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DD0" w:rsidRDefault="00F61A33">
      <w:pPr>
        <w:spacing w:after="0" w:line="259" w:lineRule="auto"/>
        <w:ind w:left="0" w:right="204" w:firstLine="0"/>
        <w:jc w:val="right"/>
      </w:pPr>
      <w:bookmarkStart w:id="0" w:name="_GoBack"/>
      <w:bookmarkEnd w:id="0"/>
      <w:r>
        <w:rPr>
          <w:color w:val="808080"/>
          <w:sz w:val="20"/>
        </w:rPr>
        <w:t>Página 1 de 1</w:t>
      </w:r>
    </w:p>
    <w:p w:rsidR="00146DD0" w:rsidRDefault="00F61A33">
      <w:pPr>
        <w:spacing w:after="82" w:line="259" w:lineRule="auto"/>
        <w:ind w:left="4340" w:firstLine="0"/>
        <w:jc w:val="left"/>
      </w:pPr>
      <w:r>
        <w:rPr>
          <w:noProof/>
        </w:rPr>
        <w:drawing>
          <wp:inline distT="0" distB="0" distL="0" distR="0">
            <wp:extent cx="673100" cy="698500"/>
            <wp:effectExtent l="0" t="0" r="0" b="0"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DD0" w:rsidRDefault="00F61A33">
      <w:pPr>
        <w:spacing w:after="0" w:line="259" w:lineRule="auto"/>
        <w:ind w:right="3"/>
        <w:jc w:val="center"/>
      </w:pPr>
      <w:r>
        <w:rPr>
          <w:color w:val="808080"/>
          <w:sz w:val="22"/>
        </w:rPr>
        <w:t>PODER JUDICIÁRIO</w:t>
      </w:r>
    </w:p>
    <w:p w:rsidR="00146DD0" w:rsidRDefault="00F61A33">
      <w:pPr>
        <w:spacing w:after="230" w:line="259" w:lineRule="auto"/>
        <w:ind w:right="3"/>
        <w:jc w:val="center"/>
      </w:pPr>
      <w:r>
        <w:rPr>
          <w:color w:val="808080"/>
          <w:sz w:val="22"/>
        </w:rPr>
        <w:t>JUSTIÇA DO TRABALHO</w:t>
      </w:r>
    </w:p>
    <w:p w:rsidR="00146DD0" w:rsidRDefault="00F61A33">
      <w:pPr>
        <w:pStyle w:val="Ttulo1"/>
      </w:pPr>
      <w:r>
        <w:t xml:space="preserve">CERTIDÃO NEGATIVA DE DÉBITOS TRABALHISTAS  </w:t>
      </w:r>
    </w:p>
    <w:p w:rsidR="00146DD0" w:rsidRDefault="00F61A33">
      <w:pPr>
        <w:ind w:left="-5"/>
      </w:pPr>
      <w:r>
        <w:t>Nome: OISHI TAKEDA CONSTRUCAO, PROJETOS, MANUTENCAO E COMERCIO</w:t>
      </w:r>
    </w:p>
    <w:p w:rsidR="00146DD0" w:rsidRDefault="00F61A33">
      <w:pPr>
        <w:ind w:left="-5"/>
      </w:pPr>
      <w:r>
        <w:t>EIRELI</w:t>
      </w:r>
    </w:p>
    <w:p w:rsidR="00146DD0" w:rsidRDefault="00F61A33">
      <w:pPr>
        <w:ind w:left="-5"/>
      </w:pPr>
      <w:r>
        <w:t xml:space="preserve">                         (MATRIZ E FILIAIS)</w:t>
      </w:r>
    </w:p>
    <w:p w:rsidR="00146DD0" w:rsidRDefault="00F61A33">
      <w:pPr>
        <w:ind w:left="-5"/>
      </w:pPr>
      <w:r>
        <w:t>CNPJ: 33.041.900/0001-36</w:t>
      </w:r>
    </w:p>
    <w:p w:rsidR="00146DD0" w:rsidRDefault="00F61A33">
      <w:pPr>
        <w:ind w:left="-5"/>
      </w:pPr>
      <w:r>
        <w:t>Certidão nº: 172777341/2019</w:t>
      </w:r>
    </w:p>
    <w:p w:rsidR="00146DD0" w:rsidRDefault="00F61A33">
      <w:pPr>
        <w:spacing w:after="0"/>
        <w:ind w:left="0" w:right="95" w:firstLine="0"/>
        <w:jc w:val="left"/>
      </w:pPr>
      <w:r>
        <w:t>Expedição: 21/05/2019, às 14:05:16 Validade: 16/11/2019 - 180 (cento e oitenta) dias, contados da data de sua expedição.</w:t>
      </w:r>
    </w:p>
    <w:p w:rsidR="00146DD0" w:rsidRDefault="00F61A33">
      <w:pPr>
        <w:spacing w:after="40" w:line="259" w:lineRule="auto"/>
        <w:ind w:left="0" w:firstLine="0"/>
        <w:jc w:val="left"/>
      </w:pPr>
      <w:r>
        <w:rPr>
          <w:b/>
          <w:sz w:val="22"/>
        </w:rPr>
        <w:t xml:space="preserve"> </w:t>
      </w:r>
    </w:p>
    <w:p w:rsidR="00146DD0" w:rsidRDefault="00F61A33">
      <w:pPr>
        <w:spacing w:after="53" w:line="259" w:lineRule="auto"/>
        <w:ind w:left="-5" w:right="-14"/>
        <w:jc w:val="left"/>
      </w:pPr>
      <w:r>
        <w:t xml:space="preserve">Certifica-se que </w:t>
      </w:r>
      <w:r>
        <w:rPr>
          <w:b/>
          <w:sz w:val="22"/>
        </w:rPr>
        <w:t>OISHI TAKEDA CONSTRUCAO, PROJETOS, MANUTENCAO E</w:t>
      </w:r>
    </w:p>
    <w:p w:rsidR="00146DD0" w:rsidRDefault="00F61A33">
      <w:pPr>
        <w:tabs>
          <w:tab w:val="center" w:pos="668"/>
          <w:tab w:val="center" w:pos="1271"/>
          <w:tab w:val="center" w:pos="1873"/>
          <w:tab w:val="center" w:pos="2476"/>
          <w:tab w:val="center" w:pos="3078"/>
          <w:tab w:val="center" w:pos="3680"/>
          <w:tab w:val="center" w:pos="4283"/>
          <w:tab w:val="center" w:pos="4819"/>
          <w:tab w:val="center" w:pos="6663"/>
          <w:tab w:val="center" w:pos="7266"/>
          <w:tab w:val="center" w:pos="7868"/>
          <w:tab w:val="center" w:pos="8471"/>
          <w:tab w:val="center" w:pos="9073"/>
          <w:tab w:val="right" w:pos="9743"/>
        </w:tabs>
        <w:spacing w:after="53" w:line="259" w:lineRule="auto"/>
        <w:ind w:left="-15" w:right="-14" w:firstLine="0"/>
        <w:jc w:val="left"/>
      </w:pPr>
      <w:r>
        <w:rPr>
          <w:b/>
          <w:sz w:val="22"/>
        </w:rPr>
        <w:t>C</w:t>
      </w:r>
      <w:r>
        <w:rPr>
          <w:b/>
          <w:sz w:val="22"/>
        </w:rPr>
        <w:tab/>
        <w:t>O</w:t>
      </w:r>
      <w:r>
        <w:rPr>
          <w:b/>
          <w:sz w:val="22"/>
        </w:rPr>
        <w:tab/>
        <w:t>M</w:t>
      </w:r>
      <w:r>
        <w:rPr>
          <w:b/>
          <w:sz w:val="22"/>
        </w:rPr>
        <w:tab/>
        <w:t>E</w:t>
      </w:r>
      <w:r>
        <w:rPr>
          <w:b/>
          <w:sz w:val="22"/>
        </w:rPr>
        <w:tab/>
        <w:t>R</w:t>
      </w:r>
      <w:r>
        <w:rPr>
          <w:b/>
          <w:sz w:val="22"/>
        </w:rPr>
        <w:tab/>
        <w:t>C</w:t>
      </w:r>
      <w:r>
        <w:rPr>
          <w:b/>
          <w:sz w:val="22"/>
        </w:rPr>
        <w:tab/>
        <w:t>I</w:t>
      </w:r>
      <w:r>
        <w:rPr>
          <w:b/>
          <w:sz w:val="22"/>
        </w:rPr>
        <w:tab/>
        <w:t>O</w:t>
      </w:r>
      <w:r>
        <w:rPr>
          <w:b/>
          <w:sz w:val="22"/>
        </w:rPr>
        <w:tab/>
        <w:t xml:space="preserve"> </w:t>
      </w:r>
      <w:r>
        <w:rPr>
          <w:b/>
          <w:sz w:val="22"/>
        </w:rPr>
        <w:tab/>
        <w:t>E</w:t>
      </w:r>
      <w:r>
        <w:rPr>
          <w:b/>
          <w:sz w:val="22"/>
        </w:rPr>
        <w:tab/>
        <w:t>I</w:t>
      </w:r>
      <w:r>
        <w:rPr>
          <w:b/>
          <w:sz w:val="22"/>
        </w:rPr>
        <w:tab/>
        <w:t>R</w:t>
      </w:r>
      <w:r>
        <w:rPr>
          <w:b/>
          <w:sz w:val="22"/>
        </w:rPr>
        <w:tab/>
        <w:t>E</w:t>
      </w:r>
      <w:r>
        <w:rPr>
          <w:b/>
          <w:sz w:val="22"/>
        </w:rPr>
        <w:tab/>
        <w:t>L</w:t>
      </w:r>
      <w:r>
        <w:rPr>
          <w:b/>
          <w:sz w:val="22"/>
        </w:rPr>
        <w:tab/>
        <w:t>I</w:t>
      </w:r>
    </w:p>
    <w:p w:rsidR="00146DD0" w:rsidRDefault="00F61A33">
      <w:pPr>
        <w:ind w:left="-5"/>
      </w:pPr>
      <w:r>
        <w:rPr>
          <w:b/>
          <w:sz w:val="22"/>
        </w:rPr>
        <w:t xml:space="preserve">                            (MATRIZ E FILIAIS)</w:t>
      </w:r>
      <w:r>
        <w:t xml:space="preserve">, </w:t>
      </w:r>
      <w:proofErr w:type="gramStart"/>
      <w:r>
        <w:t>inscrito(</w:t>
      </w:r>
      <w:proofErr w:type="gramEnd"/>
      <w:r>
        <w:t xml:space="preserve">a) no CNPJ sob o nº </w:t>
      </w:r>
      <w:r>
        <w:rPr>
          <w:b/>
          <w:sz w:val="22"/>
        </w:rPr>
        <w:t>33.041.900/0001-36</w:t>
      </w:r>
      <w:r>
        <w:t xml:space="preserve">, </w:t>
      </w:r>
      <w:r>
        <w:rPr>
          <w:b/>
          <w:sz w:val="22"/>
        </w:rPr>
        <w:t>NÃO CONSTA</w:t>
      </w:r>
      <w:r>
        <w:t xml:space="preserve"> do Banco Nacional de Devedores Trabalhistas.</w:t>
      </w:r>
    </w:p>
    <w:p w:rsidR="00146DD0" w:rsidRDefault="00F61A33">
      <w:pPr>
        <w:ind w:left="-5"/>
      </w:pPr>
      <w:r>
        <w:t xml:space="preserve">Certidão emitida com base no art. 642-A da Consolidação das Leis do Trabalho, acrescentado pela Lei nº </w:t>
      </w:r>
      <w:r>
        <w:t>12.440, de 7 de julho de 2011, e na Resolução Administrativa nº 1470/2011 do Tribunal Superior do Trabalho, de 24 de agosto de 2011.</w:t>
      </w:r>
    </w:p>
    <w:p w:rsidR="00146DD0" w:rsidRDefault="00F61A33">
      <w:pPr>
        <w:ind w:left="-5"/>
      </w:pPr>
      <w:r>
        <w:t xml:space="preserve">Os dados constantes desta Certidão são de responsabilidade dos Tribunais do Trabalho e estão atualizados até 2 (dois) dias </w:t>
      </w:r>
      <w:r>
        <w:t>anteriores à data da sua expedição.</w:t>
      </w:r>
    </w:p>
    <w:p w:rsidR="00146DD0" w:rsidRDefault="00F61A33">
      <w:pPr>
        <w:ind w:left="-5"/>
      </w:pPr>
      <w:r>
        <w:t>No caso de pessoa jurídica, a Certidão atesta a empresa em relação a todos os seus estabelecimentos, agências ou filiais.</w:t>
      </w:r>
    </w:p>
    <w:p w:rsidR="00146DD0" w:rsidRDefault="00F61A33">
      <w:pPr>
        <w:ind w:left="-5"/>
      </w:pPr>
      <w:r>
        <w:t xml:space="preserve">A aceitação desta certidão condiciona-se à verificação de sua autenticidade no portal do Tribunal </w:t>
      </w:r>
      <w:r>
        <w:t>Superior do Trabalho na Internet (http://www.tst.jus.br).</w:t>
      </w:r>
    </w:p>
    <w:p w:rsidR="00146DD0" w:rsidRDefault="00F61A33">
      <w:pPr>
        <w:ind w:left="-5"/>
      </w:pPr>
      <w:r>
        <w:t>Certidão emitida gratuitamente.</w:t>
      </w:r>
    </w:p>
    <w:p w:rsidR="00146DD0" w:rsidRDefault="00F61A33">
      <w:pPr>
        <w:spacing w:after="6" w:line="259" w:lineRule="auto"/>
        <w:ind w:left="0" w:firstLine="0"/>
        <w:jc w:val="left"/>
      </w:pPr>
      <w:r>
        <w:rPr>
          <w:b/>
        </w:rPr>
        <w:t xml:space="preserve"> </w:t>
      </w:r>
    </w:p>
    <w:p w:rsidR="00146DD0" w:rsidRDefault="00F61A33">
      <w:pPr>
        <w:pStyle w:val="Ttulo2"/>
      </w:pPr>
      <w:r>
        <w:t>INFORMAÇÃO IMPORTANTE</w:t>
      </w:r>
    </w:p>
    <w:p w:rsidR="00146DD0" w:rsidRDefault="00F61A33">
      <w:pPr>
        <w:spacing w:after="981"/>
        <w:ind w:left="-5"/>
      </w:pPr>
      <w:r>
        <w:t>Do Banco Nacional de Devedores Trabalhistas constam os dados necessários à identificação das pessoas naturais e jurídicas inadimplentes perant</w:t>
      </w:r>
      <w:r>
        <w:t>e a Justiça do Trabalho quanto às obrigações estabelecidas em sentença condenatória transitada em julgado ou em acordos judiciais trabalhistas, inclusive no concernente aos recolhimentos previdenciários, a honorários, a custas, a emolumentos ou a recolhime</w:t>
      </w:r>
      <w:r>
        <w:t>ntos determinados em lei; ou decorrentes de execução de acordos firmados perante o Ministério Público do Trabalho ou Comissão de Conciliação Prévia.</w:t>
      </w:r>
    </w:p>
    <w:p w:rsidR="00146DD0" w:rsidRDefault="00F61A33">
      <w:pPr>
        <w:spacing w:after="0" w:line="259" w:lineRule="auto"/>
        <w:ind w:left="0" w:right="3" w:firstLine="0"/>
        <w:jc w:val="center"/>
      </w:pPr>
      <w:r>
        <w:rPr>
          <w:color w:val="808080"/>
          <w:sz w:val="16"/>
        </w:rPr>
        <w:lastRenderedPageBreak/>
        <w:t>Dúvidas e sugestões: cndt@tst.jus.br</w:t>
      </w:r>
    </w:p>
    <w:sectPr w:rsidR="00146DD0">
      <w:pgSz w:w="11900" w:h="16840"/>
      <w:pgMar w:top="1060" w:right="71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D0"/>
    <w:rsid w:val="00146DD0"/>
    <w:rsid w:val="00F6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A2108-FD80-4FAC-9965-180B5ED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64" w:lineRule="auto"/>
      <w:ind w:left="10" w:hanging="10"/>
      <w:jc w:val="both"/>
    </w:pPr>
    <w:rPr>
      <w:rFonts w:ascii="Courier New" w:eastAsia="Courier New" w:hAnsi="Courier New" w:cs="Courier New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 w:line="227" w:lineRule="auto"/>
      <w:ind w:left="4786" w:right="1429" w:hanging="3360"/>
      <w:outlineLvl w:val="0"/>
    </w:pPr>
    <w:rPr>
      <w:rFonts w:ascii="Courier New" w:eastAsia="Courier New" w:hAnsi="Courier New" w:cs="Courier New"/>
      <w:b/>
      <w:color w:val="000000"/>
      <w:sz w:val="28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6"/>
      <w:outlineLvl w:val="1"/>
    </w:pPr>
    <w:rPr>
      <w:rFonts w:ascii="Courier New" w:eastAsia="Courier New" w:hAnsi="Courier New" w:cs="Courier New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Courier New" w:eastAsia="Courier New" w:hAnsi="Courier New" w:cs="Courier New"/>
      <w:b/>
      <w:color w:val="000000"/>
      <w:sz w:val="24"/>
    </w:rPr>
  </w:style>
  <w:style w:type="character" w:customStyle="1" w:styleId="Ttulo1Char">
    <w:name w:val="Título 1 Char"/>
    <w:link w:val="Ttulo1"/>
    <w:rPr>
      <w:rFonts w:ascii="Courier New" w:eastAsia="Courier New" w:hAnsi="Courier New" w:cs="Courier New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Jeronymo</dc:creator>
  <cp:keywords/>
  <cp:lastModifiedBy>Alexandra Jeronymo</cp:lastModifiedBy>
  <cp:revision>2</cp:revision>
  <dcterms:created xsi:type="dcterms:W3CDTF">2019-06-26T21:25:00Z</dcterms:created>
  <dcterms:modified xsi:type="dcterms:W3CDTF">2019-06-26T21:25:00Z</dcterms:modified>
</cp:coreProperties>
</file>