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0DE1" w14:textId="77777777" w:rsidR="004D7482" w:rsidRDefault="00F212DB" w:rsidP="004D7482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4D7482">
        <w:rPr>
          <w:rFonts w:eastAsia="Calibri" w:cs="Calibri"/>
          <w:b/>
          <w:sz w:val="24"/>
          <w:szCs w:val="24"/>
        </w:rPr>
        <w:t>A</w:t>
      </w:r>
      <w:r w:rsidR="004D7482" w:rsidRPr="005C3904">
        <w:rPr>
          <w:rFonts w:eastAsia="Calibri" w:cs="Calibri"/>
          <w:b/>
          <w:sz w:val="24"/>
          <w:szCs w:val="24"/>
        </w:rPr>
        <w:t>TA DA</w:t>
      </w:r>
      <w:r w:rsidR="004D7482">
        <w:rPr>
          <w:rFonts w:eastAsia="Calibri" w:cs="Calibri"/>
          <w:b/>
          <w:sz w:val="24"/>
          <w:szCs w:val="24"/>
        </w:rPr>
        <w:t xml:space="preserve"> 56ª </w:t>
      </w:r>
      <w:r w:rsidR="004D7482" w:rsidRPr="005C3904">
        <w:rPr>
          <w:rFonts w:eastAsia="Calibri" w:cs="Calibri"/>
          <w:b/>
          <w:sz w:val="24"/>
          <w:szCs w:val="24"/>
        </w:rPr>
        <w:t>REUNIÃO ORDINÁRIA D</w:t>
      </w:r>
      <w:r w:rsidR="004D7482">
        <w:rPr>
          <w:rFonts w:eastAsia="Calibri" w:cs="Calibri"/>
          <w:b/>
          <w:sz w:val="24"/>
          <w:szCs w:val="24"/>
        </w:rPr>
        <w:t>O COMITÊ DE AUDITORIA</w:t>
      </w:r>
      <w:r w:rsidR="004D7482">
        <w:rPr>
          <w:rFonts w:eastAsia="Calibri" w:cs="Calibri"/>
          <w:b/>
          <w:sz w:val="24"/>
          <w:szCs w:val="24"/>
        </w:rPr>
        <w:t xml:space="preserve"> </w:t>
      </w:r>
    </w:p>
    <w:p w14:paraId="66080058" w14:textId="6ED431BD" w:rsidR="004D7482" w:rsidRDefault="004D7482" w:rsidP="004D7482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27 DE ABRIL DE 2021</w:t>
      </w:r>
    </w:p>
    <w:p w14:paraId="1AC477DE" w14:textId="5C022CA6" w:rsidR="00F212DB" w:rsidRDefault="00F212DB" w:rsidP="004D7482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40C35481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D65A2D">
        <w:rPr>
          <w:rFonts w:cs="Arial"/>
        </w:rPr>
        <w:t>1</w:t>
      </w:r>
      <w:r w:rsidR="004D7482">
        <w:rPr>
          <w:rFonts w:cs="Arial"/>
        </w:rPr>
        <w:t>0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7C5386D2" w14:textId="77777777" w:rsidR="007B554D" w:rsidRDefault="007B554D" w:rsidP="007B554D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Também participaram da </w:t>
      </w:r>
      <w:r w:rsidRPr="00314F06">
        <w:rPr>
          <w:rFonts w:eastAsia="Calibri" w:cs="Arial"/>
          <w:lang w:eastAsia="en-US"/>
        </w:rPr>
        <w:t>reunião o diretor de Administração, Finanças e Comercialização, SAMIR PASSOS AWAD</w:t>
      </w:r>
      <w:r>
        <w:rPr>
          <w:rFonts w:eastAsia="Calibri" w:cs="Arial"/>
          <w:lang w:eastAsia="en-US"/>
        </w:rPr>
        <w:t xml:space="preserve">, </w:t>
      </w:r>
      <w:r w:rsidRPr="00314F06">
        <w:rPr>
          <w:rFonts w:eastAsia="Calibri" w:cs="Arial"/>
          <w:lang w:eastAsia="en-US"/>
        </w:rPr>
        <w:t xml:space="preserve">o gerente de Controle Contábil e Finanças, ANDRÉ FILIPPO DA SILVA, a assessora especial de </w:t>
      </w:r>
      <w:r>
        <w:rPr>
          <w:rFonts w:eastAsia="Calibri" w:cs="Arial"/>
          <w:lang w:eastAsia="en-US"/>
        </w:rPr>
        <w:t xml:space="preserve">Comunicação e Ouvidoria, ANDRÉA DUNNIGHAM BAPTISTA, </w:t>
      </w:r>
      <w:r w:rsidRPr="005415D6">
        <w:rPr>
          <w:rFonts w:eastAsia="Calibri" w:cs="Arial"/>
          <w:lang w:eastAsia="en-US"/>
        </w:rPr>
        <w:t xml:space="preserve">a assessora especial de Planejamento Estratégico, LEANDRA RIBEIRO DE OLIVEIRA E SILVA e o auditor interno, LEONARDO CABRAL DE BARROS. 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</w:p>
    <w:p w14:paraId="2B681FE6" w14:textId="1DE9E274" w:rsidR="007B554D" w:rsidRPr="004D57E1" w:rsidRDefault="007B554D" w:rsidP="007B554D">
      <w:pPr>
        <w:tabs>
          <w:tab w:val="num" w:pos="720"/>
        </w:tabs>
        <w:spacing w:before="240" w:line="240" w:lineRule="auto"/>
        <w:jc w:val="both"/>
        <w:rPr>
          <w:rFonts w:cs="Calibri"/>
        </w:rPr>
      </w:pPr>
      <w:r>
        <w:rPr>
          <w:rFonts w:eastAsia="MS Mincho" w:cstheme="minorHAnsi"/>
          <w:b/>
          <w:bCs/>
        </w:rPr>
        <w:t>(</w:t>
      </w:r>
      <w:r w:rsidRPr="0001102F">
        <w:rPr>
          <w:rFonts w:eastAsia="MS Mincho" w:cstheme="minorHAnsi"/>
          <w:b/>
          <w:bCs/>
        </w:rPr>
        <w:t>1)</w:t>
      </w:r>
      <w:r>
        <w:rPr>
          <w:rFonts w:eastAsia="MS Mincho" w:cstheme="minorHAnsi"/>
          <w:b/>
          <w:bCs/>
        </w:rPr>
        <w:t xml:space="preserve"> R</w:t>
      </w:r>
      <w:r w:rsidRPr="00A40147">
        <w:rPr>
          <w:rFonts w:cs="Calibri"/>
          <w:b/>
          <w:bCs/>
          <w:color w:val="201F1E"/>
          <w:bdr w:val="none" w:sz="0" w:space="0" w:color="auto" w:frame="1"/>
        </w:rPr>
        <w:t xml:space="preserve">eporte mensal de gestão de riscos e Planejamento Estratégico </w:t>
      </w:r>
    </w:p>
    <w:p w14:paraId="549C8CE6" w14:textId="30A142A6" w:rsidR="007B554D" w:rsidRDefault="007B554D" w:rsidP="007B554D">
      <w:pPr>
        <w:tabs>
          <w:tab w:val="num" w:pos="720"/>
        </w:tabs>
        <w:spacing w:before="20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(2) </w:t>
      </w:r>
      <w:r w:rsidRPr="005E563E">
        <w:rPr>
          <w:rFonts w:ascii="Calibri" w:hAnsi="Calibri" w:cs="Calibri"/>
          <w:b/>
          <w:bCs/>
        </w:rPr>
        <w:t>Acompanhar as atividades do Canal de Denúncias</w:t>
      </w:r>
      <w:r>
        <w:rPr>
          <w:rFonts w:ascii="Calibri" w:hAnsi="Calibri" w:cs="Calibri"/>
          <w:b/>
          <w:bCs/>
        </w:rPr>
        <w:t xml:space="preserve"> </w:t>
      </w:r>
    </w:p>
    <w:p w14:paraId="14D6454C" w14:textId="3586B139" w:rsidR="007B554D" w:rsidRPr="00FA4EB4" w:rsidRDefault="007B554D" w:rsidP="007B554D">
      <w:pPr>
        <w:tabs>
          <w:tab w:val="num" w:pos="720"/>
        </w:tabs>
        <w:spacing w:line="240" w:lineRule="auto"/>
        <w:jc w:val="both"/>
        <w:rPr>
          <w:rFonts w:ascii="Calibri" w:hAnsi="Calibri" w:cs="Calibri"/>
          <w:bCs/>
        </w:rPr>
      </w:pPr>
      <w:r>
        <w:rPr>
          <w:b/>
        </w:rPr>
        <w:t xml:space="preserve">(3) </w:t>
      </w:r>
      <w:r w:rsidRPr="00D627DE">
        <w:rPr>
          <w:b/>
        </w:rPr>
        <w:t>Análise do Relatório de Atividades da Área de Integridade do 1º trimestre/</w:t>
      </w:r>
      <w:r>
        <w:rPr>
          <w:rFonts w:ascii="Calibri" w:hAnsi="Calibri" w:cs="Calibri"/>
          <w:bCs/>
        </w:rPr>
        <w:t xml:space="preserve"> </w:t>
      </w:r>
    </w:p>
    <w:p w14:paraId="7B2D441B" w14:textId="0B49A629" w:rsidR="007B554D" w:rsidRPr="00C576D4" w:rsidRDefault="007B554D" w:rsidP="007B554D">
      <w:pPr>
        <w:tabs>
          <w:tab w:val="num" w:pos="720"/>
        </w:tabs>
        <w:spacing w:line="240" w:lineRule="auto"/>
        <w:jc w:val="both"/>
      </w:pPr>
      <w:r>
        <w:rPr>
          <w:b/>
        </w:rPr>
        <w:t xml:space="preserve">(4) </w:t>
      </w:r>
      <w:r w:rsidRPr="002D14C0">
        <w:rPr>
          <w:b/>
        </w:rPr>
        <w:t xml:space="preserve">Apresentação do PAINT </w:t>
      </w:r>
    </w:p>
    <w:p w14:paraId="129AB54D" w14:textId="23782D31" w:rsidR="007B554D" w:rsidRDefault="007B554D" w:rsidP="007B554D">
      <w:pPr>
        <w:tabs>
          <w:tab w:val="num" w:pos="720"/>
        </w:tabs>
        <w:spacing w:line="240" w:lineRule="auto"/>
        <w:jc w:val="both"/>
        <w:rPr>
          <w:rFonts w:eastAsia="Calibri" w:cs="Arial"/>
          <w:bCs/>
          <w:lang w:eastAsia="en-US"/>
        </w:rPr>
      </w:pPr>
      <w:r>
        <w:rPr>
          <w:b/>
        </w:rPr>
        <w:t>(</w:t>
      </w:r>
      <w:r w:rsidRPr="0043128B">
        <w:rPr>
          <w:b/>
        </w:rPr>
        <w:t>5</w:t>
      </w:r>
      <w:r>
        <w:rPr>
          <w:b/>
        </w:rPr>
        <w:t xml:space="preserve">) </w:t>
      </w:r>
      <w:r w:rsidRPr="0043128B">
        <w:rPr>
          <w:b/>
        </w:rPr>
        <w:t>Análise do Regimento Interno da AUDIN</w:t>
      </w:r>
      <w:r>
        <w:rPr>
          <w:b/>
        </w:rPr>
        <w:t xml:space="preserve"> </w:t>
      </w:r>
    </w:p>
    <w:p w14:paraId="5429F741" w14:textId="546A706A" w:rsidR="007B554D" w:rsidRDefault="007B554D" w:rsidP="007B554D">
      <w:pPr>
        <w:tabs>
          <w:tab w:val="num" w:pos="720"/>
        </w:tabs>
        <w:spacing w:line="240" w:lineRule="auto"/>
        <w:jc w:val="both"/>
      </w:pPr>
      <w:r>
        <w:rPr>
          <w:b/>
        </w:rPr>
        <w:t>(6) Aprovação da minuta da ata da 55ª</w:t>
      </w:r>
      <w:r w:rsidRPr="00F8783F">
        <w:rPr>
          <w:b/>
        </w:rPr>
        <w:t xml:space="preserve"> Reunião Ordinária do COAUD </w:t>
      </w:r>
    </w:p>
    <w:p w14:paraId="68FF5FDD" w14:textId="12677484" w:rsidR="007B554D" w:rsidRDefault="007B554D" w:rsidP="007B554D">
      <w:pPr>
        <w:tabs>
          <w:tab w:val="num" w:pos="720"/>
        </w:tabs>
        <w:spacing w:line="240" w:lineRule="auto"/>
        <w:jc w:val="both"/>
        <w:rPr>
          <w:bCs/>
        </w:rPr>
      </w:pPr>
      <w:r w:rsidRPr="007052A0">
        <w:rPr>
          <w:b/>
        </w:rPr>
        <w:t>(</w:t>
      </w:r>
      <w:r>
        <w:rPr>
          <w:b/>
        </w:rPr>
        <w:t>7</w:t>
      </w:r>
      <w:r w:rsidRPr="007052A0">
        <w:rPr>
          <w:b/>
        </w:rPr>
        <w:t>)</w:t>
      </w:r>
      <w:r>
        <w:rPr>
          <w:b/>
        </w:rP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280D86AA" w14:textId="25EDB5E9" w:rsidR="007B554D" w:rsidRDefault="007B554D" w:rsidP="007B554D">
      <w:pPr>
        <w:tabs>
          <w:tab w:val="num" w:pos="720"/>
        </w:tabs>
        <w:spacing w:line="240" w:lineRule="auto"/>
        <w:jc w:val="both"/>
        <w:rPr>
          <w:bCs/>
        </w:rPr>
      </w:pPr>
      <w:r w:rsidRPr="00C81FE9">
        <w:rPr>
          <w:b/>
          <w:bCs/>
        </w:rPr>
        <w:t>(</w:t>
      </w:r>
      <w:r>
        <w:rPr>
          <w:b/>
          <w:bCs/>
        </w:rPr>
        <w:t>8</w:t>
      </w:r>
      <w:r w:rsidRPr="00C81FE9">
        <w:rPr>
          <w:b/>
          <w:bCs/>
        </w:rPr>
        <w:t>) Assuntos gerais</w:t>
      </w:r>
      <w:r>
        <w:rPr>
          <w:bCs/>
        </w:rPr>
        <w:t xml:space="preserve"> </w:t>
      </w: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42BC" w14:textId="77777777" w:rsidR="00834929" w:rsidRDefault="00834929" w:rsidP="00F07200">
      <w:pPr>
        <w:spacing w:after="0" w:line="240" w:lineRule="auto"/>
      </w:pPr>
      <w:r>
        <w:separator/>
      </w:r>
    </w:p>
  </w:endnote>
  <w:endnote w:type="continuationSeparator" w:id="0">
    <w:p w14:paraId="1BB74851" w14:textId="77777777" w:rsidR="00834929" w:rsidRDefault="00834929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0310" w14:textId="77777777" w:rsidR="00834929" w:rsidRDefault="00834929" w:rsidP="00F07200">
      <w:pPr>
        <w:spacing w:after="0" w:line="240" w:lineRule="auto"/>
      </w:pPr>
      <w:r>
        <w:separator/>
      </w:r>
    </w:p>
  </w:footnote>
  <w:footnote w:type="continuationSeparator" w:id="0">
    <w:p w14:paraId="49FD3121" w14:textId="77777777" w:rsidR="00834929" w:rsidRDefault="00834929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4</cp:revision>
  <cp:lastPrinted>2021-06-30T18:06:00Z</cp:lastPrinted>
  <dcterms:created xsi:type="dcterms:W3CDTF">2021-06-30T18:07:00Z</dcterms:created>
  <dcterms:modified xsi:type="dcterms:W3CDTF">2021-06-30T18:08:00Z</dcterms:modified>
</cp:coreProperties>
</file>