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2911" w14:textId="77777777" w:rsidR="00C13EF6" w:rsidRDefault="00F212DB" w:rsidP="00C13EF6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C13EF6">
        <w:rPr>
          <w:rFonts w:eastAsia="Calibri" w:cs="Calibri"/>
          <w:b/>
          <w:sz w:val="24"/>
          <w:szCs w:val="24"/>
        </w:rPr>
        <w:t>A</w:t>
      </w:r>
      <w:r w:rsidR="00C13EF6" w:rsidRPr="005C3904">
        <w:rPr>
          <w:rFonts w:eastAsia="Calibri" w:cs="Calibri"/>
          <w:b/>
          <w:sz w:val="24"/>
          <w:szCs w:val="24"/>
        </w:rPr>
        <w:t>TA DA</w:t>
      </w:r>
      <w:r w:rsidR="00C13EF6">
        <w:rPr>
          <w:rFonts w:eastAsia="Calibri" w:cs="Calibri"/>
          <w:b/>
          <w:sz w:val="24"/>
          <w:szCs w:val="24"/>
        </w:rPr>
        <w:t xml:space="preserve"> 58ª </w:t>
      </w:r>
      <w:r w:rsidR="00C13EF6" w:rsidRPr="005C3904">
        <w:rPr>
          <w:rFonts w:eastAsia="Calibri" w:cs="Calibri"/>
          <w:b/>
          <w:sz w:val="24"/>
          <w:szCs w:val="24"/>
        </w:rPr>
        <w:t>REUNIÃO ORDINÁRIA D</w:t>
      </w:r>
      <w:r w:rsidR="00C13EF6">
        <w:rPr>
          <w:rFonts w:eastAsia="Calibri" w:cs="Calibri"/>
          <w:b/>
          <w:sz w:val="24"/>
          <w:szCs w:val="24"/>
        </w:rPr>
        <w:t>O COMITÊ DE AUDITORIA</w:t>
      </w:r>
    </w:p>
    <w:p w14:paraId="36A9D841" w14:textId="74BB2040" w:rsidR="00C13EF6" w:rsidRDefault="00C13EF6" w:rsidP="00C13EF6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19 DE MAIO DE 2021</w:t>
      </w:r>
    </w:p>
    <w:p w14:paraId="1AC477DE" w14:textId="2CD9FAEC" w:rsidR="00F212DB" w:rsidRDefault="00F212DB" w:rsidP="00C13EF6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24A2C980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C13EF6">
        <w:rPr>
          <w:rFonts w:cs="Arial"/>
        </w:rPr>
        <w:t>10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5E372773" w14:textId="77777777" w:rsidR="00045F51" w:rsidRDefault="00045F51" w:rsidP="00045F51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Também participaram da reunião o diretor</w:t>
      </w:r>
      <w:r w:rsidRPr="00314F06">
        <w:rPr>
          <w:rFonts w:eastAsia="Calibri" w:cs="Arial"/>
          <w:lang w:eastAsia="en-US"/>
        </w:rPr>
        <w:t xml:space="preserve"> de Administração, Finanças e Comercialização, SAMIR PASSOS AWAD</w:t>
      </w:r>
      <w:r>
        <w:rPr>
          <w:rFonts w:eastAsia="Calibri" w:cs="Arial"/>
          <w:lang w:eastAsia="en-US"/>
        </w:rPr>
        <w:t xml:space="preserve">, </w:t>
      </w:r>
      <w:r w:rsidRPr="00314F06">
        <w:rPr>
          <w:rFonts w:eastAsia="Calibri" w:cs="Arial"/>
          <w:lang w:eastAsia="en-US"/>
        </w:rPr>
        <w:t xml:space="preserve">o gerente de Controle Contábil e Finanças, ANDRÉ FILIPPO DA SILVA, </w:t>
      </w:r>
      <w:r w:rsidRPr="008A4972">
        <w:rPr>
          <w:rFonts w:eastAsia="Calibri" w:cs="Arial"/>
          <w:lang w:eastAsia="en-US"/>
        </w:rPr>
        <w:t>a assessora especial de Planejamento Estratégico, LEANDRA RIBEIRO DE OLIVEIRA E SILVA</w:t>
      </w:r>
      <w:r>
        <w:rPr>
          <w:rFonts w:eastAsia="Calibri" w:cs="Arial"/>
          <w:lang w:eastAsia="en-US"/>
        </w:rPr>
        <w:t xml:space="preserve">, e </w:t>
      </w:r>
      <w:r w:rsidRPr="005415D6">
        <w:rPr>
          <w:rFonts w:eastAsia="Calibri" w:cs="Arial"/>
          <w:lang w:eastAsia="en-US"/>
        </w:rPr>
        <w:t xml:space="preserve">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</w:p>
    <w:p w14:paraId="727CACC5" w14:textId="77777777" w:rsidR="00045F51" w:rsidRPr="00045F51" w:rsidRDefault="00045F51" w:rsidP="00447BD6">
      <w:pPr>
        <w:pStyle w:val="PargrafodaLista"/>
        <w:numPr>
          <w:ilvl w:val="0"/>
          <w:numId w:val="8"/>
        </w:numPr>
        <w:tabs>
          <w:tab w:val="left" w:pos="284"/>
          <w:tab w:val="num" w:pos="720"/>
        </w:tabs>
        <w:spacing w:line="240" w:lineRule="auto"/>
        <w:ind w:left="0" w:firstLine="0"/>
        <w:jc w:val="both"/>
        <w:rPr>
          <w:rFonts w:cs="Calibri"/>
          <w:bCs/>
        </w:rPr>
      </w:pPr>
      <w:r w:rsidRPr="00045F51">
        <w:rPr>
          <w:b/>
        </w:rPr>
        <w:t>Acompanhar as Demonstrações financeiras intermediárias 1º tri-2021</w:t>
      </w:r>
      <w:r w:rsidRPr="00045F51">
        <w:rPr>
          <w:bCs/>
        </w:rPr>
        <w:t xml:space="preserve"> </w:t>
      </w:r>
    </w:p>
    <w:p w14:paraId="0D36A8F0" w14:textId="77777777" w:rsidR="00045F51" w:rsidRDefault="00045F51" w:rsidP="00045F51">
      <w:pPr>
        <w:pStyle w:val="PargrafodaLista"/>
        <w:tabs>
          <w:tab w:val="left" w:pos="284"/>
          <w:tab w:val="num" w:pos="720"/>
        </w:tabs>
        <w:spacing w:line="240" w:lineRule="auto"/>
        <w:ind w:left="0"/>
        <w:jc w:val="both"/>
        <w:rPr>
          <w:bCs/>
        </w:rPr>
      </w:pPr>
    </w:p>
    <w:p w14:paraId="398A5991" w14:textId="04FBA7CD" w:rsidR="00045F51" w:rsidRPr="00045F51" w:rsidRDefault="00045F51" w:rsidP="00045F51">
      <w:pPr>
        <w:pStyle w:val="PargrafodaLista"/>
        <w:tabs>
          <w:tab w:val="left" w:pos="284"/>
          <w:tab w:val="num" w:pos="720"/>
        </w:tabs>
        <w:spacing w:line="240" w:lineRule="auto"/>
        <w:ind w:left="0"/>
        <w:jc w:val="both"/>
        <w:rPr>
          <w:rFonts w:cs="Calibri"/>
          <w:bCs/>
        </w:rPr>
      </w:pPr>
      <w:r w:rsidRPr="00045F51">
        <w:rPr>
          <w:b/>
        </w:rPr>
        <w:t xml:space="preserve">(2) </w:t>
      </w:r>
      <w:r w:rsidRPr="00045F51">
        <w:rPr>
          <w:rFonts w:eastAsia="Times New Roman"/>
          <w:b/>
          <w:bCs/>
        </w:rPr>
        <w:t xml:space="preserve">Proposta de destinação do lucro líquido de 2020 e retenção de parcela de lucros </w:t>
      </w:r>
    </w:p>
    <w:p w14:paraId="0B9AE339" w14:textId="4561282F" w:rsidR="00045F51" w:rsidRDefault="00045F51" w:rsidP="00045F51">
      <w:pPr>
        <w:tabs>
          <w:tab w:val="num" w:pos="720"/>
        </w:tabs>
        <w:spacing w:line="240" w:lineRule="auto"/>
        <w:jc w:val="both"/>
        <w:rPr>
          <w:bCs/>
        </w:rPr>
      </w:pPr>
      <w:r w:rsidRPr="00D53A80">
        <w:rPr>
          <w:b/>
        </w:rPr>
        <w:t>(</w:t>
      </w:r>
      <w:r>
        <w:rPr>
          <w:b/>
        </w:rPr>
        <w:t>3</w:t>
      </w:r>
      <w:r w:rsidRPr="00D53A80">
        <w:rPr>
          <w:b/>
        </w:rPr>
        <w:t xml:space="preserve">) Reporte mensal de gestão de riscos e Planejamento Estratégico </w:t>
      </w:r>
    </w:p>
    <w:p w14:paraId="500BC97D" w14:textId="3B4F5C34" w:rsidR="00045F51" w:rsidRDefault="00045F51" w:rsidP="00045F51">
      <w:pPr>
        <w:tabs>
          <w:tab w:val="num" w:pos="720"/>
        </w:tabs>
        <w:spacing w:line="240" w:lineRule="auto"/>
        <w:jc w:val="both"/>
      </w:pPr>
      <w:r>
        <w:rPr>
          <w:b/>
        </w:rPr>
        <w:t>(4) Aprovação da minuta da ata da 57ª</w:t>
      </w:r>
      <w:r w:rsidRPr="00F8783F">
        <w:rPr>
          <w:b/>
        </w:rPr>
        <w:t xml:space="preserve"> Reunião Ordinária do COAUD </w:t>
      </w:r>
    </w:p>
    <w:p w14:paraId="6F3D9AB2" w14:textId="6E911B84" w:rsidR="00045F51" w:rsidRDefault="00045F51" w:rsidP="00045F51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29649A26" w14:textId="4FD994FB" w:rsidR="00045F51" w:rsidRPr="005F4D82" w:rsidRDefault="00045F51" w:rsidP="00045F51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rPr>
          <w:b/>
        </w:rPr>
        <w:t xml:space="preserve"> Assuntos gerais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3FD0" w14:textId="77777777" w:rsidR="00A94A1D" w:rsidRDefault="00A94A1D" w:rsidP="00F07200">
      <w:pPr>
        <w:spacing w:after="0" w:line="240" w:lineRule="auto"/>
      </w:pPr>
      <w:r>
        <w:separator/>
      </w:r>
    </w:p>
  </w:endnote>
  <w:endnote w:type="continuationSeparator" w:id="0">
    <w:p w14:paraId="12932DEF" w14:textId="77777777" w:rsidR="00A94A1D" w:rsidRDefault="00A94A1D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D539" w14:textId="77777777" w:rsidR="00A94A1D" w:rsidRDefault="00A94A1D" w:rsidP="00F07200">
      <w:pPr>
        <w:spacing w:after="0" w:line="240" w:lineRule="auto"/>
      </w:pPr>
      <w:r>
        <w:separator/>
      </w:r>
    </w:p>
  </w:footnote>
  <w:footnote w:type="continuationSeparator" w:id="0">
    <w:p w14:paraId="42A88504" w14:textId="77777777" w:rsidR="00A94A1D" w:rsidRDefault="00A94A1D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4A1D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2021-06-30T18:09:00Z</cp:lastPrinted>
  <dcterms:created xsi:type="dcterms:W3CDTF">2021-06-30T18:13:00Z</dcterms:created>
  <dcterms:modified xsi:type="dcterms:W3CDTF">2021-06-30T18:16:00Z</dcterms:modified>
</cp:coreProperties>
</file>