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5D73" w14:textId="41D1A899" w:rsidR="00D46E8A" w:rsidRDefault="008E1775" w:rsidP="008E1775">
      <w:r>
        <w:t xml:space="preserve">Por se tratar de uma </w:t>
      </w:r>
      <w:r w:rsidR="000E3955">
        <w:t>Dispensa</w:t>
      </w:r>
      <w:r>
        <w:t xml:space="preserve"> de Licitação, não existe Edital para esse processo. Para visualizar o(s) contrato(s) originário deste processo, favor clicar no(s) link(s) abaixo.</w:t>
      </w:r>
    </w:p>
    <w:sectPr w:rsidR="00D46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75"/>
    <w:rsid w:val="000E3955"/>
    <w:rsid w:val="008E1775"/>
    <w:rsid w:val="00D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441C"/>
  <w15:chartTrackingRefBased/>
  <w15:docId w15:val="{3322FBED-2E50-4EA2-AC95-C1529FAF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Ferreira Sebastião</dc:creator>
  <cp:keywords/>
  <dc:description/>
  <cp:lastModifiedBy>Jesiel Gomes Ribeiro Filho</cp:lastModifiedBy>
  <cp:revision>2</cp:revision>
  <dcterms:created xsi:type="dcterms:W3CDTF">2021-08-10T12:21:00Z</dcterms:created>
  <dcterms:modified xsi:type="dcterms:W3CDTF">2022-08-17T14:39:00Z</dcterms:modified>
</cp:coreProperties>
</file>