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3DC79B" w14:textId="161A05B2" w:rsidR="004A5BB9" w:rsidRPr="00C43CCC" w:rsidRDefault="00F505F3" w:rsidP="000078C9">
      <w:pPr>
        <w:spacing w:after="0" w:line="240" w:lineRule="auto"/>
        <w:contextualSpacing/>
        <w:jc w:val="center"/>
        <w:rPr>
          <w:rFonts w:cstheme="minorHAnsi"/>
          <w:b/>
        </w:rPr>
      </w:pPr>
      <w:r w:rsidRPr="001530AA">
        <w:rPr>
          <w:rFonts w:cstheme="minorHAnsi"/>
          <w:b/>
          <w:bCs/>
        </w:rPr>
        <w:t>EMPRESA BRASILEIRA DE ADMINISTRAÇÃO DE PETRÓLEO E GÁS NATURAL - PRÉ-SAL PETRÓLEO S.A. – PPSA</w:t>
      </w:r>
    </w:p>
    <w:p w14:paraId="6C07C102" w14:textId="77777777" w:rsidR="00F505F3" w:rsidRPr="00C43CCC" w:rsidRDefault="00F505F3" w:rsidP="000078C9">
      <w:pPr>
        <w:spacing w:after="0" w:line="240" w:lineRule="auto"/>
        <w:ind w:left="4248"/>
        <w:contextualSpacing/>
        <w:jc w:val="both"/>
        <w:rPr>
          <w:rFonts w:cstheme="minorHAnsi"/>
          <w:b/>
        </w:rPr>
      </w:pPr>
    </w:p>
    <w:p w14:paraId="49AEAC68" w14:textId="77777777" w:rsidR="00F505F3" w:rsidRPr="00C43CCC" w:rsidRDefault="00F505F3" w:rsidP="00A962CA">
      <w:pPr>
        <w:spacing w:after="0" w:line="240" w:lineRule="auto"/>
        <w:contextualSpacing/>
        <w:jc w:val="both"/>
        <w:rPr>
          <w:rFonts w:cstheme="minorHAnsi"/>
          <w:b/>
        </w:rPr>
      </w:pPr>
    </w:p>
    <w:p w14:paraId="61AFC7D4" w14:textId="77777777" w:rsidR="00F505F3" w:rsidRPr="00D000B8" w:rsidRDefault="00F505F3" w:rsidP="00F71E3A">
      <w:pPr>
        <w:spacing w:after="0" w:line="240" w:lineRule="auto"/>
        <w:contextualSpacing/>
        <w:jc w:val="both"/>
        <w:rPr>
          <w:rFonts w:cstheme="minorHAnsi"/>
          <w:b/>
          <w:color w:val="C00000"/>
        </w:rPr>
      </w:pPr>
    </w:p>
    <w:p w14:paraId="08A37155" w14:textId="24011470" w:rsidR="00F505F3" w:rsidRPr="00D000B8" w:rsidRDefault="00E463AE" w:rsidP="00F71E3A">
      <w:pPr>
        <w:spacing w:after="0" w:line="240" w:lineRule="auto"/>
        <w:contextualSpacing/>
        <w:jc w:val="both"/>
        <w:rPr>
          <w:rFonts w:cstheme="minorHAnsi"/>
          <w:b/>
          <w:color w:val="C00000"/>
          <w:lang w:val="en-US"/>
        </w:rPr>
      </w:pPr>
      <w:r w:rsidRPr="00D000B8">
        <w:rPr>
          <w:rFonts w:cstheme="minorHAnsi"/>
          <w:b/>
          <w:color w:val="C00000"/>
          <w:lang w:val="en"/>
        </w:rPr>
        <w:t xml:space="preserve">This document presents a free translation into English of the original document written in Portuguese. In </w:t>
      </w:r>
      <w:r w:rsidR="00F71E3A" w:rsidRPr="00D000B8">
        <w:rPr>
          <w:rFonts w:cstheme="minorHAnsi"/>
          <w:b/>
          <w:color w:val="C00000"/>
          <w:lang w:val="en"/>
        </w:rPr>
        <w:t>the event</w:t>
      </w:r>
      <w:r w:rsidRPr="00D000B8">
        <w:rPr>
          <w:rFonts w:cstheme="minorHAnsi"/>
          <w:b/>
          <w:color w:val="C00000"/>
          <w:lang w:val="en"/>
        </w:rPr>
        <w:t xml:space="preserve"> of discrepancy, inconsistency or conflict between this document and </w:t>
      </w:r>
      <w:proofErr w:type="gramStart"/>
      <w:r w:rsidRPr="00D000B8">
        <w:rPr>
          <w:rFonts w:cstheme="minorHAnsi"/>
          <w:b/>
          <w:color w:val="C00000"/>
          <w:lang w:val="en"/>
        </w:rPr>
        <w:t>the  original</w:t>
      </w:r>
      <w:proofErr w:type="gramEnd"/>
      <w:r w:rsidRPr="00D000B8">
        <w:rPr>
          <w:rFonts w:cstheme="minorHAnsi"/>
          <w:b/>
          <w:color w:val="C00000"/>
          <w:lang w:val="en"/>
        </w:rPr>
        <w:t xml:space="preserve"> </w:t>
      </w:r>
      <w:r w:rsidR="00F71E3A" w:rsidRPr="00D000B8">
        <w:rPr>
          <w:rFonts w:cstheme="minorHAnsi"/>
          <w:b/>
          <w:color w:val="C00000"/>
          <w:lang w:val="en"/>
        </w:rPr>
        <w:t>contract</w:t>
      </w:r>
      <w:r w:rsidRPr="00D000B8">
        <w:rPr>
          <w:rFonts w:cstheme="minorHAnsi"/>
          <w:b/>
          <w:color w:val="C00000"/>
          <w:lang w:val="en"/>
        </w:rPr>
        <w:t xml:space="preserve"> in Portuguese</w:t>
      </w:r>
      <w:r w:rsidR="00F71E3A" w:rsidRPr="00D000B8">
        <w:rPr>
          <w:rFonts w:cstheme="minorHAnsi"/>
          <w:b/>
          <w:color w:val="C00000"/>
          <w:lang w:val="en"/>
        </w:rPr>
        <w:t>, the original contract in Portuguese</w:t>
      </w:r>
      <w:r w:rsidR="00F71E3A" w:rsidRPr="00D000B8">
        <w:rPr>
          <w:b/>
          <w:color w:val="C00000"/>
          <w:lang w:val="en-US"/>
        </w:rPr>
        <w:t xml:space="preserve"> </w:t>
      </w:r>
      <w:r w:rsidRPr="00D000B8">
        <w:rPr>
          <w:rFonts w:cstheme="minorHAnsi"/>
          <w:b/>
          <w:color w:val="C00000"/>
          <w:lang w:val="en"/>
        </w:rPr>
        <w:t xml:space="preserve"> </w:t>
      </w:r>
      <w:r w:rsidR="00F71E3A" w:rsidRPr="00D000B8">
        <w:rPr>
          <w:b/>
          <w:color w:val="C00000"/>
          <w:lang w:val="en-US"/>
        </w:rPr>
        <w:t>shall prevail over this translation.</w:t>
      </w:r>
    </w:p>
    <w:p w14:paraId="44B6E6AB" w14:textId="37BC088F" w:rsidR="00F71E3A" w:rsidRPr="00D000B8" w:rsidRDefault="00F71E3A" w:rsidP="000078C9">
      <w:pPr>
        <w:spacing w:after="0" w:line="240" w:lineRule="auto"/>
        <w:ind w:left="4248"/>
        <w:contextualSpacing/>
        <w:jc w:val="both"/>
        <w:rPr>
          <w:rFonts w:cstheme="minorHAnsi"/>
          <w:b/>
          <w:color w:val="C00000"/>
          <w:lang w:val="en-US"/>
        </w:rPr>
      </w:pPr>
    </w:p>
    <w:p w14:paraId="43A13901" w14:textId="7C3435E8" w:rsidR="00F71E3A" w:rsidRDefault="00F71E3A" w:rsidP="000078C9">
      <w:pPr>
        <w:spacing w:after="0" w:line="240" w:lineRule="auto"/>
        <w:ind w:left="4248"/>
        <w:contextualSpacing/>
        <w:jc w:val="both"/>
        <w:rPr>
          <w:rFonts w:cstheme="minorHAnsi"/>
          <w:b/>
          <w:lang w:val="en-US"/>
        </w:rPr>
      </w:pPr>
    </w:p>
    <w:p w14:paraId="7A04F5E5" w14:textId="2B5A52B2" w:rsidR="00F71E3A" w:rsidRDefault="00F71E3A" w:rsidP="000078C9">
      <w:pPr>
        <w:spacing w:after="0" w:line="240" w:lineRule="auto"/>
        <w:ind w:left="4248"/>
        <w:contextualSpacing/>
        <w:jc w:val="both"/>
        <w:rPr>
          <w:rFonts w:cstheme="minorHAnsi"/>
          <w:b/>
          <w:lang w:val="en-US"/>
        </w:rPr>
      </w:pPr>
    </w:p>
    <w:p w14:paraId="43233DEC" w14:textId="3A0B569C" w:rsidR="00F71E3A" w:rsidRDefault="00F71E3A" w:rsidP="000078C9">
      <w:pPr>
        <w:spacing w:after="0" w:line="240" w:lineRule="auto"/>
        <w:ind w:left="4248"/>
        <w:contextualSpacing/>
        <w:jc w:val="both"/>
        <w:rPr>
          <w:rFonts w:cstheme="minorHAnsi"/>
          <w:b/>
          <w:lang w:val="en-US"/>
        </w:rPr>
      </w:pPr>
    </w:p>
    <w:p w14:paraId="60066A46" w14:textId="7127E3D5" w:rsidR="00F71E3A" w:rsidRDefault="00F71E3A" w:rsidP="000078C9">
      <w:pPr>
        <w:spacing w:after="0" w:line="240" w:lineRule="auto"/>
        <w:ind w:left="4248"/>
        <w:contextualSpacing/>
        <w:jc w:val="both"/>
        <w:rPr>
          <w:rFonts w:cstheme="minorHAnsi"/>
          <w:b/>
          <w:lang w:val="en-US"/>
        </w:rPr>
      </w:pPr>
    </w:p>
    <w:p w14:paraId="225C4B81" w14:textId="49C967B5" w:rsidR="00F71E3A" w:rsidRDefault="00F71E3A" w:rsidP="000078C9">
      <w:pPr>
        <w:spacing w:after="0" w:line="240" w:lineRule="auto"/>
        <w:ind w:left="4248"/>
        <w:contextualSpacing/>
        <w:jc w:val="both"/>
        <w:rPr>
          <w:rFonts w:cstheme="minorHAnsi"/>
          <w:b/>
          <w:lang w:val="en-US"/>
        </w:rPr>
      </w:pPr>
    </w:p>
    <w:p w14:paraId="4E9C6E68" w14:textId="62447BF2" w:rsidR="00F71E3A" w:rsidRDefault="00F71E3A" w:rsidP="000078C9">
      <w:pPr>
        <w:spacing w:after="0" w:line="240" w:lineRule="auto"/>
        <w:ind w:left="4248"/>
        <w:contextualSpacing/>
        <w:jc w:val="both"/>
        <w:rPr>
          <w:rFonts w:cstheme="minorHAnsi"/>
          <w:b/>
          <w:lang w:val="en-US"/>
        </w:rPr>
      </w:pPr>
    </w:p>
    <w:p w14:paraId="7853EFE4" w14:textId="4726FD22" w:rsidR="00F71E3A" w:rsidRDefault="00F71E3A" w:rsidP="000078C9">
      <w:pPr>
        <w:spacing w:after="0" w:line="240" w:lineRule="auto"/>
        <w:ind w:left="4248"/>
        <w:contextualSpacing/>
        <w:jc w:val="both"/>
        <w:rPr>
          <w:rFonts w:cstheme="minorHAnsi"/>
          <w:b/>
          <w:lang w:val="en-US"/>
        </w:rPr>
      </w:pPr>
    </w:p>
    <w:p w14:paraId="3DC9CC35" w14:textId="77777777" w:rsidR="00F71E3A" w:rsidRPr="00E463AE" w:rsidRDefault="00F71E3A" w:rsidP="000078C9">
      <w:pPr>
        <w:spacing w:after="0" w:line="240" w:lineRule="auto"/>
        <w:ind w:left="4248"/>
        <w:contextualSpacing/>
        <w:jc w:val="both"/>
        <w:rPr>
          <w:rFonts w:cstheme="minorHAnsi"/>
          <w:b/>
          <w:lang w:val="en-US"/>
        </w:rPr>
      </w:pPr>
    </w:p>
    <w:p w14:paraId="7D16B628" w14:textId="77777777" w:rsidR="00F505F3" w:rsidRPr="00E463AE" w:rsidRDefault="00F505F3" w:rsidP="000078C9">
      <w:pPr>
        <w:spacing w:after="0" w:line="240" w:lineRule="auto"/>
        <w:ind w:left="4248"/>
        <w:contextualSpacing/>
        <w:jc w:val="both"/>
        <w:rPr>
          <w:rFonts w:cstheme="minorHAnsi"/>
          <w:b/>
          <w:lang w:val="en-US"/>
        </w:rPr>
      </w:pPr>
    </w:p>
    <w:p w14:paraId="45E4F04A" w14:textId="77777777" w:rsidR="00F505F3" w:rsidRPr="00E463AE" w:rsidRDefault="00F505F3" w:rsidP="000078C9">
      <w:pPr>
        <w:spacing w:after="0" w:line="240" w:lineRule="auto"/>
        <w:ind w:left="4248"/>
        <w:contextualSpacing/>
        <w:jc w:val="both"/>
        <w:rPr>
          <w:rFonts w:cstheme="minorHAnsi"/>
          <w:b/>
          <w:lang w:val="en-US"/>
        </w:rPr>
      </w:pPr>
    </w:p>
    <w:p w14:paraId="1D931C17" w14:textId="57C782DC" w:rsidR="00D412F3" w:rsidRPr="001530AA" w:rsidRDefault="00D412F3" w:rsidP="00AF6F28">
      <w:pPr>
        <w:spacing w:after="0" w:line="240" w:lineRule="auto"/>
        <w:ind w:left="1276" w:right="1416"/>
        <w:contextualSpacing/>
        <w:jc w:val="center"/>
        <w:rPr>
          <w:rFonts w:cstheme="minorHAnsi"/>
          <w:b/>
          <w:lang w:val="en-US"/>
        </w:rPr>
      </w:pPr>
      <w:r>
        <w:rPr>
          <w:rFonts w:cstheme="minorHAnsi"/>
          <w:b/>
          <w:bCs/>
          <w:lang w:val="en"/>
        </w:rPr>
        <w:t>AGREEMENT FOR CONDITIONAL SALE OF CRUDE OIL TO TRADING AGENT FOR SALE TO THIRD PARTY</w:t>
      </w:r>
    </w:p>
    <w:p w14:paraId="451E7E63" w14:textId="3EB35B6B" w:rsidR="00904580" w:rsidRPr="001530AA" w:rsidRDefault="00904580" w:rsidP="00AF6F28">
      <w:pPr>
        <w:spacing w:after="0" w:line="240" w:lineRule="auto"/>
        <w:ind w:left="1276" w:right="1416"/>
        <w:contextualSpacing/>
        <w:jc w:val="center"/>
        <w:rPr>
          <w:rFonts w:cstheme="minorHAnsi"/>
          <w:b/>
          <w:lang w:val="en-US"/>
        </w:rPr>
      </w:pPr>
      <w:r>
        <w:rPr>
          <w:rFonts w:cstheme="minorHAnsi"/>
          <w:b/>
          <w:bCs/>
          <w:lang w:val="en"/>
        </w:rPr>
        <w:br w:type="page"/>
      </w:r>
    </w:p>
    <w:sdt>
      <w:sdtPr>
        <w:rPr>
          <w:rFonts w:asciiTheme="minorHAnsi" w:eastAsiaTheme="minorEastAsia" w:hAnsiTheme="minorHAnsi" w:cstheme="minorBidi"/>
          <w:color w:val="auto"/>
          <w:sz w:val="22"/>
          <w:szCs w:val="22"/>
        </w:rPr>
        <w:id w:val="-1177573911"/>
        <w:docPartObj>
          <w:docPartGallery w:val="Table of Contents"/>
          <w:docPartUnique/>
        </w:docPartObj>
      </w:sdtPr>
      <w:sdtEndPr>
        <w:rPr>
          <w:b/>
          <w:bCs/>
          <w:noProof/>
        </w:rPr>
      </w:sdtEndPr>
      <w:sdtContent>
        <w:p w14:paraId="60727069" w14:textId="77777777" w:rsidR="00F21507" w:rsidRPr="00C43CCC" w:rsidRDefault="00DE0BCD" w:rsidP="00DE0BCD">
          <w:pPr>
            <w:pStyle w:val="CabealhodoSumrio"/>
            <w:numPr>
              <w:ilvl w:val="0"/>
              <w:numId w:val="0"/>
            </w:numPr>
            <w:ind w:left="432"/>
            <w:rPr>
              <w:b/>
              <w:color w:val="auto"/>
              <w:sz w:val="22"/>
              <w:szCs w:val="22"/>
            </w:rPr>
          </w:pPr>
          <w:r>
            <w:rPr>
              <w:b/>
              <w:bCs/>
              <w:color w:val="auto"/>
              <w:sz w:val="22"/>
              <w:szCs w:val="22"/>
              <w:lang w:val="en"/>
            </w:rPr>
            <w:t>TABLE OF CONTENTS</w:t>
          </w:r>
        </w:p>
        <w:p w14:paraId="0196E571" w14:textId="3348DF83" w:rsidR="004E5554" w:rsidRDefault="00F21507">
          <w:pPr>
            <w:pStyle w:val="Sumrio1"/>
            <w:rPr>
              <w:noProof/>
              <w:lang w:eastAsia="pt-BR"/>
            </w:rPr>
          </w:pPr>
          <w:r>
            <w:rPr>
              <w:lang w:val="en"/>
            </w:rPr>
            <w:fldChar w:fldCharType="begin"/>
          </w:r>
          <w:r>
            <w:instrText xml:space="preserve"> TOC \o "1-3" \h \z \u </w:instrText>
          </w:r>
          <w:r>
            <w:fldChar w:fldCharType="separate"/>
          </w:r>
          <w:hyperlink w:anchor="_Toc57823949" w:history="1">
            <w:r w:rsidR="004E5554" w:rsidRPr="007D47B0">
              <w:rPr>
                <w:rStyle w:val="Hyperlink"/>
                <w:rFonts w:cstheme="minorHAnsi"/>
                <w:b/>
                <w:bCs/>
                <w:noProof/>
              </w:rPr>
              <w:t>1.</w:t>
            </w:r>
            <w:r w:rsidR="004E5554">
              <w:rPr>
                <w:noProof/>
                <w:lang w:eastAsia="pt-BR"/>
              </w:rPr>
              <w:tab/>
            </w:r>
            <w:r w:rsidR="004E5554" w:rsidRPr="007D47B0">
              <w:rPr>
                <w:rStyle w:val="Hyperlink"/>
                <w:rFonts w:cstheme="minorHAnsi"/>
                <w:b/>
                <w:bCs/>
                <w:noProof/>
                <w:lang w:val="en"/>
              </w:rPr>
              <w:t>DEFINITIONS</w:t>
            </w:r>
            <w:r w:rsidR="004E5554">
              <w:rPr>
                <w:noProof/>
                <w:webHidden/>
              </w:rPr>
              <w:tab/>
            </w:r>
            <w:r w:rsidR="004E5554">
              <w:rPr>
                <w:noProof/>
                <w:webHidden/>
              </w:rPr>
              <w:fldChar w:fldCharType="begin"/>
            </w:r>
            <w:r w:rsidR="004E5554">
              <w:rPr>
                <w:noProof/>
                <w:webHidden/>
              </w:rPr>
              <w:instrText xml:space="preserve"> PAGEREF _Toc57823949 \h </w:instrText>
            </w:r>
            <w:r w:rsidR="004E5554">
              <w:rPr>
                <w:noProof/>
                <w:webHidden/>
              </w:rPr>
            </w:r>
            <w:r w:rsidR="004E5554">
              <w:rPr>
                <w:noProof/>
                <w:webHidden/>
              </w:rPr>
              <w:fldChar w:fldCharType="separate"/>
            </w:r>
            <w:r w:rsidR="004E5554">
              <w:rPr>
                <w:noProof/>
                <w:webHidden/>
              </w:rPr>
              <w:t>5</w:t>
            </w:r>
            <w:r w:rsidR="004E5554">
              <w:rPr>
                <w:noProof/>
                <w:webHidden/>
              </w:rPr>
              <w:fldChar w:fldCharType="end"/>
            </w:r>
          </w:hyperlink>
        </w:p>
        <w:p w14:paraId="14ECCDE9" w14:textId="23A2DBF5" w:rsidR="004E5554" w:rsidRDefault="004E5554">
          <w:pPr>
            <w:pStyle w:val="Sumrio1"/>
            <w:rPr>
              <w:noProof/>
              <w:lang w:eastAsia="pt-BR"/>
            </w:rPr>
          </w:pPr>
          <w:hyperlink w:anchor="_Toc57823950" w:history="1">
            <w:r w:rsidRPr="007D47B0">
              <w:rPr>
                <w:rStyle w:val="Hyperlink"/>
                <w:rFonts w:cstheme="minorHAnsi"/>
                <w:b/>
                <w:bCs/>
                <w:noProof/>
              </w:rPr>
              <w:t>2.</w:t>
            </w:r>
            <w:r>
              <w:rPr>
                <w:noProof/>
                <w:lang w:eastAsia="pt-BR"/>
              </w:rPr>
              <w:tab/>
            </w:r>
            <w:r w:rsidRPr="007D47B0">
              <w:rPr>
                <w:rStyle w:val="Hyperlink"/>
                <w:rFonts w:cstheme="minorHAnsi"/>
                <w:b/>
                <w:bCs/>
                <w:noProof/>
                <w:lang w:val="en"/>
              </w:rPr>
              <w:t>PURPOSE</w:t>
            </w:r>
            <w:r>
              <w:rPr>
                <w:noProof/>
                <w:webHidden/>
              </w:rPr>
              <w:tab/>
            </w:r>
            <w:r>
              <w:rPr>
                <w:noProof/>
                <w:webHidden/>
              </w:rPr>
              <w:fldChar w:fldCharType="begin"/>
            </w:r>
            <w:r>
              <w:rPr>
                <w:noProof/>
                <w:webHidden/>
              </w:rPr>
              <w:instrText xml:space="preserve"> PAGEREF _Toc57823950 \h </w:instrText>
            </w:r>
            <w:r>
              <w:rPr>
                <w:noProof/>
                <w:webHidden/>
              </w:rPr>
            </w:r>
            <w:r>
              <w:rPr>
                <w:noProof/>
                <w:webHidden/>
              </w:rPr>
              <w:fldChar w:fldCharType="separate"/>
            </w:r>
            <w:r>
              <w:rPr>
                <w:noProof/>
                <w:webHidden/>
              </w:rPr>
              <w:t>10</w:t>
            </w:r>
            <w:r>
              <w:rPr>
                <w:noProof/>
                <w:webHidden/>
              </w:rPr>
              <w:fldChar w:fldCharType="end"/>
            </w:r>
          </w:hyperlink>
        </w:p>
        <w:p w14:paraId="5BA41D6A" w14:textId="3C51BB31" w:rsidR="004E5554" w:rsidRDefault="004E5554">
          <w:pPr>
            <w:pStyle w:val="Sumrio1"/>
            <w:rPr>
              <w:noProof/>
              <w:lang w:eastAsia="pt-BR"/>
            </w:rPr>
          </w:pPr>
          <w:hyperlink w:anchor="_Toc57823951" w:history="1">
            <w:r w:rsidRPr="007D47B0">
              <w:rPr>
                <w:rStyle w:val="Hyperlink"/>
                <w:rFonts w:cstheme="minorHAnsi"/>
                <w:b/>
                <w:bCs/>
                <w:noProof/>
              </w:rPr>
              <w:t>3.</w:t>
            </w:r>
            <w:r>
              <w:rPr>
                <w:noProof/>
                <w:lang w:eastAsia="pt-BR"/>
              </w:rPr>
              <w:tab/>
            </w:r>
            <w:r w:rsidRPr="007D47B0">
              <w:rPr>
                <w:rStyle w:val="Hyperlink"/>
                <w:rFonts w:cstheme="minorHAnsi"/>
                <w:b/>
                <w:bCs/>
                <w:noProof/>
                <w:lang w:val="en"/>
              </w:rPr>
              <w:t>TERM</w:t>
            </w:r>
            <w:r>
              <w:rPr>
                <w:noProof/>
                <w:webHidden/>
              </w:rPr>
              <w:tab/>
            </w:r>
            <w:r>
              <w:rPr>
                <w:noProof/>
                <w:webHidden/>
              </w:rPr>
              <w:fldChar w:fldCharType="begin"/>
            </w:r>
            <w:r>
              <w:rPr>
                <w:noProof/>
                <w:webHidden/>
              </w:rPr>
              <w:instrText xml:space="preserve"> PAGEREF _Toc57823951 \h </w:instrText>
            </w:r>
            <w:r>
              <w:rPr>
                <w:noProof/>
                <w:webHidden/>
              </w:rPr>
            </w:r>
            <w:r>
              <w:rPr>
                <w:noProof/>
                <w:webHidden/>
              </w:rPr>
              <w:fldChar w:fldCharType="separate"/>
            </w:r>
            <w:r>
              <w:rPr>
                <w:noProof/>
                <w:webHidden/>
              </w:rPr>
              <w:t>10</w:t>
            </w:r>
            <w:r>
              <w:rPr>
                <w:noProof/>
                <w:webHidden/>
              </w:rPr>
              <w:fldChar w:fldCharType="end"/>
            </w:r>
          </w:hyperlink>
        </w:p>
        <w:p w14:paraId="42095292" w14:textId="3527E89C" w:rsidR="004E5554" w:rsidRDefault="004E5554">
          <w:pPr>
            <w:pStyle w:val="Sumrio1"/>
            <w:rPr>
              <w:noProof/>
              <w:lang w:eastAsia="pt-BR"/>
            </w:rPr>
          </w:pPr>
          <w:hyperlink w:anchor="_Toc57823952" w:history="1">
            <w:r w:rsidRPr="007D47B0">
              <w:rPr>
                <w:rStyle w:val="Hyperlink"/>
                <w:rFonts w:cstheme="minorHAnsi"/>
                <w:b/>
                <w:bCs/>
                <w:noProof/>
                <w:lang w:val="en-US"/>
              </w:rPr>
              <w:t>4.</w:t>
            </w:r>
            <w:r>
              <w:rPr>
                <w:noProof/>
                <w:lang w:eastAsia="pt-BR"/>
              </w:rPr>
              <w:tab/>
            </w:r>
            <w:r w:rsidRPr="007D47B0">
              <w:rPr>
                <w:rStyle w:val="Hyperlink"/>
                <w:rFonts w:cstheme="minorHAnsi"/>
                <w:b/>
                <w:bCs/>
                <w:noProof/>
                <w:lang w:val="en"/>
              </w:rPr>
              <w:t>TRANSFER OF OWNERSHIP FROM THE FEDERAL UNION TO THE TRADING AGENT</w:t>
            </w:r>
            <w:r>
              <w:rPr>
                <w:noProof/>
                <w:webHidden/>
              </w:rPr>
              <w:tab/>
            </w:r>
            <w:r>
              <w:rPr>
                <w:noProof/>
                <w:webHidden/>
              </w:rPr>
              <w:fldChar w:fldCharType="begin"/>
            </w:r>
            <w:r>
              <w:rPr>
                <w:noProof/>
                <w:webHidden/>
              </w:rPr>
              <w:instrText xml:space="preserve"> PAGEREF _Toc57823952 \h </w:instrText>
            </w:r>
            <w:r>
              <w:rPr>
                <w:noProof/>
                <w:webHidden/>
              </w:rPr>
            </w:r>
            <w:r>
              <w:rPr>
                <w:noProof/>
                <w:webHidden/>
              </w:rPr>
              <w:fldChar w:fldCharType="separate"/>
            </w:r>
            <w:r>
              <w:rPr>
                <w:noProof/>
                <w:webHidden/>
              </w:rPr>
              <w:t>10</w:t>
            </w:r>
            <w:r>
              <w:rPr>
                <w:noProof/>
                <w:webHidden/>
              </w:rPr>
              <w:fldChar w:fldCharType="end"/>
            </w:r>
          </w:hyperlink>
        </w:p>
        <w:p w14:paraId="7AB19223" w14:textId="7226FEE4" w:rsidR="004E5554" w:rsidRDefault="004E5554">
          <w:pPr>
            <w:pStyle w:val="Sumrio1"/>
            <w:rPr>
              <w:noProof/>
              <w:lang w:eastAsia="pt-BR"/>
            </w:rPr>
          </w:pPr>
          <w:hyperlink w:anchor="_Toc57823953" w:history="1">
            <w:r w:rsidRPr="007D47B0">
              <w:rPr>
                <w:rStyle w:val="Hyperlink"/>
                <w:rFonts w:cstheme="minorHAnsi"/>
                <w:b/>
                <w:bCs/>
                <w:noProof/>
              </w:rPr>
              <w:t>5.</w:t>
            </w:r>
            <w:r>
              <w:rPr>
                <w:noProof/>
                <w:lang w:eastAsia="pt-BR"/>
              </w:rPr>
              <w:tab/>
            </w:r>
            <w:r w:rsidRPr="007D47B0">
              <w:rPr>
                <w:rStyle w:val="Hyperlink"/>
                <w:rFonts w:cstheme="minorHAnsi"/>
                <w:b/>
                <w:bCs/>
                <w:noProof/>
                <w:lang w:val="en"/>
              </w:rPr>
              <w:t>SALE BY THE TRADING AGENT</w:t>
            </w:r>
            <w:r>
              <w:rPr>
                <w:noProof/>
                <w:webHidden/>
              </w:rPr>
              <w:tab/>
            </w:r>
            <w:r>
              <w:rPr>
                <w:noProof/>
                <w:webHidden/>
              </w:rPr>
              <w:fldChar w:fldCharType="begin"/>
            </w:r>
            <w:r>
              <w:rPr>
                <w:noProof/>
                <w:webHidden/>
              </w:rPr>
              <w:instrText xml:space="preserve"> PAGEREF _Toc57823953 \h </w:instrText>
            </w:r>
            <w:r>
              <w:rPr>
                <w:noProof/>
                <w:webHidden/>
              </w:rPr>
            </w:r>
            <w:r>
              <w:rPr>
                <w:noProof/>
                <w:webHidden/>
              </w:rPr>
              <w:fldChar w:fldCharType="separate"/>
            </w:r>
            <w:r>
              <w:rPr>
                <w:noProof/>
                <w:webHidden/>
              </w:rPr>
              <w:t>10</w:t>
            </w:r>
            <w:r>
              <w:rPr>
                <w:noProof/>
                <w:webHidden/>
              </w:rPr>
              <w:fldChar w:fldCharType="end"/>
            </w:r>
          </w:hyperlink>
        </w:p>
        <w:p w14:paraId="09404686" w14:textId="26CBB4BF" w:rsidR="004E5554" w:rsidRDefault="004E5554">
          <w:pPr>
            <w:pStyle w:val="Sumrio1"/>
            <w:rPr>
              <w:noProof/>
              <w:lang w:eastAsia="pt-BR"/>
            </w:rPr>
          </w:pPr>
          <w:hyperlink w:anchor="_Toc57823954" w:history="1">
            <w:r w:rsidRPr="007D47B0">
              <w:rPr>
                <w:rStyle w:val="Hyperlink"/>
                <w:rFonts w:cstheme="minorHAnsi"/>
                <w:b/>
                <w:bCs/>
                <w:noProof/>
              </w:rPr>
              <w:t>6.</w:t>
            </w:r>
            <w:r>
              <w:rPr>
                <w:noProof/>
                <w:lang w:eastAsia="pt-BR"/>
              </w:rPr>
              <w:tab/>
            </w:r>
            <w:r w:rsidRPr="007D47B0">
              <w:rPr>
                <w:rStyle w:val="Hyperlink"/>
                <w:rFonts w:cstheme="minorHAnsi"/>
                <w:b/>
                <w:bCs/>
                <w:noProof/>
                <w:lang w:val="en"/>
              </w:rPr>
              <w:t>TRADING AGENT’S FEE (RAC)</w:t>
            </w:r>
            <w:r>
              <w:rPr>
                <w:noProof/>
                <w:webHidden/>
              </w:rPr>
              <w:tab/>
            </w:r>
            <w:r>
              <w:rPr>
                <w:noProof/>
                <w:webHidden/>
              </w:rPr>
              <w:fldChar w:fldCharType="begin"/>
            </w:r>
            <w:r>
              <w:rPr>
                <w:noProof/>
                <w:webHidden/>
              </w:rPr>
              <w:instrText xml:space="preserve"> PAGEREF _Toc57823954 \h </w:instrText>
            </w:r>
            <w:r>
              <w:rPr>
                <w:noProof/>
                <w:webHidden/>
              </w:rPr>
            </w:r>
            <w:r>
              <w:rPr>
                <w:noProof/>
                <w:webHidden/>
              </w:rPr>
              <w:fldChar w:fldCharType="separate"/>
            </w:r>
            <w:r>
              <w:rPr>
                <w:noProof/>
                <w:webHidden/>
              </w:rPr>
              <w:t>11</w:t>
            </w:r>
            <w:r>
              <w:rPr>
                <w:noProof/>
                <w:webHidden/>
              </w:rPr>
              <w:fldChar w:fldCharType="end"/>
            </w:r>
          </w:hyperlink>
        </w:p>
        <w:p w14:paraId="01DE3543" w14:textId="7784FA85" w:rsidR="004E5554" w:rsidRDefault="004E5554">
          <w:pPr>
            <w:pStyle w:val="Sumrio1"/>
            <w:rPr>
              <w:noProof/>
              <w:lang w:eastAsia="pt-BR"/>
            </w:rPr>
          </w:pPr>
          <w:hyperlink w:anchor="_Toc57823955" w:history="1">
            <w:r w:rsidRPr="007D47B0">
              <w:rPr>
                <w:rStyle w:val="Hyperlink"/>
                <w:rFonts w:cstheme="minorHAnsi"/>
                <w:b/>
                <w:bCs/>
                <w:noProof/>
                <w:lang w:val="en-US"/>
              </w:rPr>
              <w:t>7.</w:t>
            </w:r>
            <w:r>
              <w:rPr>
                <w:noProof/>
                <w:lang w:eastAsia="pt-BR"/>
              </w:rPr>
              <w:tab/>
            </w:r>
            <w:r w:rsidRPr="007D47B0">
              <w:rPr>
                <w:rStyle w:val="Hyperlink"/>
                <w:rFonts w:cstheme="minorHAnsi"/>
                <w:b/>
                <w:bCs/>
                <w:noProof/>
                <w:lang w:val="en"/>
              </w:rPr>
              <w:t>LIFTING AND TRANSHIPMENT COST (CAT)</w:t>
            </w:r>
            <w:r>
              <w:rPr>
                <w:noProof/>
                <w:webHidden/>
              </w:rPr>
              <w:tab/>
            </w:r>
            <w:r>
              <w:rPr>
                <w:noProof/>
                <w:webHidden/>
              </w:rPr>
              <w:fldChar w:fldCharType="begin"/>
            </w:r>
            <w:r>
              <w:rPr>
                <w:noProof/>
                <w:webHidden/>
              </w:rPr>
              <w:instrText xml:space="preserve"> PAGEREF _Toc57823955 \h </w:instrText>
            </w:r>
            <w:r>
              <w:rPr>
                <w:noProof/>
                <w:webHidden/>
              </w:rPr>
            </w:r>
            <w:r>
              <w:rPr>
                <w:noProof/>
                <w:webHidden/>
              </w:rPr>
              <w:fldChar w:fldCharType="separate"/>
            </w:r>
            <w:r>
              <w:rPr>
                <w:noProof/>
                <w:webHidden/>
              </w:rPr>
              <w:t>11</w:t>
            </w:r>
            <w:r>
              <w:rPr>
                <w:noProof/>
                <w:webHidden/>
              </w:rPr>
              <w:fldChar w:fldCharType="end"/>
            </w:r>
          </w:hyperlink>
        </w:p>
        <w:p w14:paraId="44ADEFC1" w14:textId="6E124217" w:rsidR="004E5554" w:rsidRDefault="004E5554">
          <w:pPr>
            <w:pStyle w:val="Sumrio1"/>
            <w:rPr>
              <w:noProof/>
              <w:lang w:eastAsia="pt-BR"/>
            </w:rPr>
          </w:pPr>
          <w:hyperlink w:anchor="_Toc57823956" w:history="1">
            <w:r w:rsidRPr="007D47B0">
              <w:rPr>
                <w:rStyle w:val="Hyperlink"/>
                <w:b/>
                <w:bCs/>
                <w:noProof/>
                <w:lang w:val="en-US"/>
              </w:rPr>
              <w:t>8.</w:t>
            </w:r>
            <w:r>
              <w:rPr>
                <w:noProof/>
                <w:lang w:eastAsia="pt-BR"/>
              </w:rPr>
              <w:tab/>
            </w:r>
            <w:r w:rsidRPr="007D47B0">
              <w:rPr>
                <w:rStyle w:val="Hyperlink"/>
                <w:b/>
                <w:bCs/>
                <w:noProof/>
                <w:lang w:val="en"/>
              </w:rPr>
              <w:t>INSURANCE, INDEPENDENT INSPECTION AND PRICE PROTECTION (SIP)</w:t>
            </w:r>
            <w:r>
              <w:rPr>
                <w:noProof/>
                <w:webHidden/>
              </w:rPr>
              <w:tab/>
            </w:r>
            <w:r>
              <w:rPr>
                <w:noProof/>
                <w:webHidden/>
              </w:rPr>
              <w:fldChar w:fldCharType="begin"/>
            </w:r>
            <w:r>
              <w:rPr>
                <w:noProof/>
                <w:webHidden/>
              </w:rPr>
              <w:instrText xml:space="preserve"> PAGEREF _Toc57823956 \h </w:instrText>
            </w:r>
            <w:r>
              <w:rPr>
                <w:noProof/>
                <w:webHidden/>
              </w:rPr>
            </w:r>
            <w:r>
              <w:rPr>
                <w:noProof/>
                <w:webHidden/>
              </w:rPr>
              <w:fldChar w:fldCharType="separate"/>
            </w:r>
            <w:r>
              <w:rPr>
                <w:noProof/>
                <w:webHidden/>
              </w:rPr>
              <w:t>12</w:t>
            </w:r>
            <w:r>
              <w:rPr>
                <w:noProof/>
                <w:webHidden/>
              </w:rPr>
              <w:fldChar w:fldCharType="end"/>
            </w:r>
          </w:hyperlink>
        </w:p>
        <w:p w14:paraId="5FD3A398" w14:textId="130FEE39" w:rsidR="004E5554" w:rsidRDefault="004E5554">
          <w:pPr>
            <w:pStyle w:val="Sumrio1"/>
            <w:rPr>
              <w:noProof/>
              <w:lang w:eastAsia="pt-BR"/>
            </w:rPr>
          </w:pPr>
          <w:hyperlink w:anchor="_Toc57823957" w:history="1">
            <w:r w:rsidRPr="007D47B0">
              <w:rPr>
                <w:rStyle w:val="Hyperlink"/>
                <w:rFonts w:cstheme="minorHAnsi"/>
                <w:b/>
                <w:bCs/>
                <w:noProof/>
                <w:lang w:val="en-US"/>
              </w:rPr>
              <w:t>9.</w:t>
            </w:r>
            <w:r>
              <w:rPr>
                <w:noProof/>
                <w:lang w:eastAsia="pt-BR"/>
              </w:rPr>
              <w:tab/>
            </w:r>
            <w:r w:rsidRPr="007D47B0">
              <w:rPr>
                <w:rStyle w:val="Hyperlink"/>
                <w:b/>
                <w:bCs/>
                <w:noProof/>
                <w:lang w:val="en"/>
              </w:rPr>
              <w:t xml:space="preserve">CALCULATION OF THE PRICE FOR CONDITIONAL SALE OF FEDERAL UNION CRUDE OIL </w:t>
            </w:r>
            <w:r w:rsidR="0064349E">
              <w:rPr>
                <w:rStyle w:val="Hyperlink"/>
                <w:b/>
                <w:bCs/>
                <w:noProof/>
                <w:lang w:val="en"/>
              </w:rPr>
              <w:t xml:space="preserve">  </w:t>
            </w:r>
            <w:r w:rsidR="002B692C">
              <w:rPr>
                <w:rStyle w:val="Hyperlink"/>
                <w:b/>
                <w:bCs/>
                <w:noProof/>
                <w:lang w:val="en"/>
              </w:rPr>
              <w:t xml:space="preserve">  </w:t>
            </w:r>
            <w:r w:rsidRPr="007D47B0">
              <w:rPr>
                <w:rStyle w:val="Hyperlink"/>
                <w:b/>
                <w:bCs/>
                <w:noProof/>
                <w:lang w:val="en"/>
              </w:rPr>
              <w:t>TO TRADING AGENT</w:t>
            </w:r>
            <w:r>
              <w:rPr>
                <w:noProof/>
                <w:webHidden/>
              </w:rPr>
              <w:tab/>
            </w:r>
            <w:r>
              <w:rPr>
                <w:noProof/>
                <w:webHidden/>
              </w:rPr>
              <w:fldChar w:fldCharType="begin"/>
            </w:r>
            <w:r>
              <w:rPr>
                <w:noProof/>
                <w:webHidden/>
              </w:rPr>
              <w:instrText xml:space="preserve"> PAGEREF _Toc57823957 \h </w:instrText>
            </w:r>
            <w:r>
              <w:rPr>
                <w:noProof/>
                <w:webHidden/>
              </w:rPr>
            </w:r>
            <w:r>
              <w:rPr>
                <w:noProof/>
                <w:webHidden/>
              </w:rPr>
              <w:fldChar w:fldCharType="separate"/>
            </w:r>
            <w:r>
              <w:rPr>
                <w:noProof/>
                <w:webHidden/>
              </w:rPr>
              <w:t>12</w:t>
            </w:r>
            <w:r>
              <w:rPr>
                <w:noProof/>
                <w:webHidden/>
              </w:rPr>
              <w:fldChar w:fldCharType="end"/>
            </w:r>
          </w:hyperlink>
        </w:p>
        <w:p w14:paraId="5537DEF3" w14:textId="110342BA" w:rsidR="004E5554" w:rsidRDefault="004E5554">
          <w:pPr>
            <w:pStyle w:val="Sumrio1"/>
            <w:rPr>
              <w:noProof/>
              <w:lang w:eastAsia="pt-BR"/>
            </w:rPr>
          </w:pPr>
          <w:hyperlink w:anchor="_Toc57823958" w:history="1">
            <w:r w:rsidRPr="007D47B0">
              <w:rPr>
                <w:rStyle w:val="Hyperlink"/>
                <w:rFonts w:cstheme="minorHAnsi"/>
                <w:b/>
                <w:bCs/>
                <w:noProof/>
                <w:lang w:val="en-US"/>
              </w:rPr>
              <w:t>10.</w:t>
            </w:r>
            <w:r>
              <w:rPr>
                <w:noProof/>
                <w:lang w:eastAsia="pt-BR"/>
              </w:rPr>
              <w:tab/>
            </w:r>
            <w:r w:rsidRPr="007D47B0">
              <w:rPr>
                <w:rStyle w:val="Hyperlink"/>
                <w:rFonts w:cstheme="minorHAnsi"/>
                <w:b/>
                <w:bCs/>
                <w:noProof/>
                <w:lang w:val="en"/>
              </w:rPr>
              <w:t>MINIMUM LIMIT OF THE SALE PRICE FOR FEDERAL UNION CRUDE OIL</w:t>
            </w:r>
            <w:r>
              <w:rPr>
                <w:noProof/>
                <w:webHidden/>
              </w:rPr>
              <w:tab/>
            </w:r>
            <w:r>
              <w:rPr>
                <w:noProof/>
                <w:webHidden/>
              </w:rPr>
              <w:fldChar w:fldCharType="begin"/>
            </w:r>
            <w:r>
              <w:rPr>
                <w:noProof/>
                <w:webHidden/>
              </w:rPr>
              <w:instrText xml:space="preserve"> PAGEREF _Toc57823958 \h </w:instrText>
            </w:r>
            <w:r>
              <w:rPr>
                <w:noProof/>
                <w:webHidden/>
              </w:rPr>
            </w:r>
            <w:r>
              <w:rPr>
                <w:noProof/>
                <w:webHidden/>
              </w:rPr>
              <w:fldChar w:fldCharType="separate"/>
            </w:r>
            <w:r>
              <w:rPr>
                <w:noProof/>
                <w:webHidden/>
              </w:rPr>
              <w:t>19</w:t>
            </w:r>
            <w:r>
              <w:rPr>
                <w:noProof/>
                <w:webHidden/>
              </w:rPr>
              <w:fldChar w:fldCharType="end"/>
            </w:r>
          </w:hyperlink>
        </w:p>
        <w:p w14:paraId="5B70FD39" w14:textId="199B0FFB" w:rsidR="004E5554" w:rsidRDefault="004E5554">
          <w:pPr>
            <w:pStyle w:val="Sumrio1"/>
            <w:rPr>
              <w:noProof/>
              <w:lang w:eastAsia="pt-BR"/>
            </w:rPr>
          </w:pPr>
          <w:hyperlink w:anchor="_Toc57823959" w:history="1">
            <w:r w:rsidRPr="007D47B0">
              <w:rPr>
                <w:rStyle w:val="Hyperlink"/>
                <w:rFonts w:cstheme="minorHAnsi"/>
                <w:b/>
                <w:noProof/>
              </w:rPr>
              <w:t>11.</w:t>
            </w:r>
            <w:r>
              <w:rPr>
                <w:noProof/>
                <w:lang w:eastAsia="pt-BR"/>
              </w:rPr>
              <w:tab/>
            </w:r>
            <w:r w:rsidRPr="007D47B0">
              <w:rPr>
                <w:rStyle w:val="Hyperlink"/>
                <w:rFonts w:cstheme="minorHAnsi"/>
                <w:b/>
                <w:bCs/>
                <w:noProof/>
                <w:lang w:val="en"/>
              </w:rPr>
              <w:t>EXPENSES DIRECTLY RELATED TO TRADING</w:t>
            </w:r>
            <w:r>
              <w:rPr>
                <w:noProof/>
                <w:webHidden/>
              </w:rPr>
              <w:tab/>
            </w:r>
            <w:r>
              <w:rPr>
                <w:noProof/>
                <w:webHidden/>
              </w:rPr>
              <w:fldChar w:fldCharType="begin"/>
            </w:r>
            <w:r>
              <w:rPr>
                <w:noProof/>
                <w:webHidden/>
              </w:rPr>
              <w:instrText xml:space="preserve"> PAGEREF _Toc57823959 \h </w:instrText>
            </w:r>
            <w:r>
              <w:rPr>
                <w:noProof/>
                <w:webHidden/>
              </w:rPr>
            </w:r>
            <w:r>
              <w:rPr>
                <w:noProof/>
                <w:webHidden/>
              </w:rPr>
              <w:fldChar w:fldCharType="separate"/>
            </w:r>
            <w:r>
              <w:rPr>
                <w:noProof/>
                <w:webHidden/>
              </w:rPr>
              <w:t>19</w:t>
            </w:r>
            <w:r>
              <w:rPr>
                <w:noProof/>
                <w:webHidden/>
              </w:rPr>
              <w:fldChar w:fldCharType="end"/>
            </w:r>
          </w:hyperlink>
        </w:p>
        <w:p w14:paraId="18AF5198" w14:textId="12A38882" w:rsidR="004E5554" w:rsidRDefault="004E5554">
          <w:pPr>
            <w:pStyle w:val="Sumrio1"/>
            <w:rPr>
              <w:noProof/>
              <w:lang w:eastAsia="pt-BR"/>
            </w:rPr>
          </w:pPr>
          <w:hyperlink w:anchor="_Toc57823960" w:history="1">
            <w:r w:rsidRPr="007D47B0">
              <w:rPr>
                <w:rStyle w:val="Hyperlink"/>
                <w:rFonts w:cstheme="minorHAnsi"/>
                <w:b/>
                <w:bCs/>
                <w:noProof/>
                <w:lang w:val="en-US"/>
              </w:rPr>
              <w:t>12.</w:t>
            </w:r>
            <w:r>
              <w:rPr>
                <w:noProof/>
                <w:lang w:eastAsia="pt-BR"/>
              </w:rPr>
              <w:tab/>
            </w:r>
            <w:r w:rsidRPr="007D47B0">
              <w:rPr>
                <w:rStyle w:val="Hyperlink"/>
                <w:rFonts w:cstheme="minorHAnsi"/>
                <w:b/>
                <w:bCs/>
                <w:noProof/>
                <w:lang w:val="en"/>
              </w:rPr>
              <w:t>SCHEDULING OF CARGOES</w:t>
            </w:r>
            <w:r>
              <w:rPr>
                <w:noProof/>
                <w:webHidden/>
              </w:rPr>
              <w:tab/>
            </w:r>
            <w:r>
              <w:rPr>
                <w:noProof/>
                <w:webHidden/>
              </w:rPr>
              <w:fldChar w:fldCharType="begin"/>
            </w:r>
            <w:r>
              <w:rPr>
                <w:noProof/>
                <w:webHidden/>
              </w:rPr>
              <w:instrText xml:space="preserve"> PAGEREF _Toc57823960 \h </w:instrText>
            </w:r>
            <w:r>
              <w:rPr>
                <w:noProof/>
                <w:webHidden/>
              </w:rPr>
            </w:r>
            <w:r>
              <w:rPr>
                <w:noProof/>
                <w:webHidden/>
              </w:rPr>
              <w:fldChar w:fldCharType="separate"/>
            </w:r>
            <w:r>
              <w:rPr>
                <w:noProof/>
                <w:webHidden/>
              </w:rPr>
              <w:t>21</w:t>
            </w:r>
            <w:r>
              <w:rPr>
                <w:noProof/>
                <w:webHidden/>
              </w:rPr>
              <w:fldChar w:fldCharType="end"/>
            </w:r>
          </w:hyperlink>
        </w:p>
        <w:p w14:paraId="18D9FE8D" w14:textId="00EC01F5" w:rsidR="004E5554" w:rsidRDefault="004E5554">
          <w:pPr>
            <w:pStyle w:val="Sumrio1"/>
            <w:rPr>
              <w:noProof/>
              <w:lang w:eastAsia="pt-BR"/>
            </w:rPr>
          </w:pPr>
          <w:hyperlink w:anchor="_Toc57823961" w:history="1">
            <w:r w:rsidRPr="007D47B0">
              <w:rPr>
                <w:rStyle w:val="Hyperlink"/>
                <w:rFonts w:cstheme="minorHAnsi"/>
                <w:b/>
                <w:bCs/>
                <w:noProof/>
                <w:lang w:val="en-US"/>
              </w:rPr>
              <w:t>13.</w:t>
            </w:r>
            <w:r>
              <w:rPr>
                <w:noProof/>
                <w:lang w:eastAsia="pt-BR"/>
              </w:rPr>
              <w:tab/>
            </w:r>
            <w:r w:rsidRPr="007D47B0">
              <w:rPr>
                <w:rStyle w:val="Hyperlink"/>
                <w:rFonts w:cstheme="minorHAnsi"/>
                <w:b/>
                <w:bCs/>
                <w:noProof/>
                <w:lang w:val="en"/>
              </w:rPr>
              <w:t>REQUIREMENTS AND PROCEDURES FOR APPOINTING THE SHUTTLE TANKER</w:t>
            </w:r>
            <w:r>
              <w:rPr>
                <w:noProof/>
                <w:webHidden/>
              </w:rPr>
              <w:tab/>
            </w:r>
            <w:r>
              <w:rPr>
                <w:noProof/>
                <w:webHidden/>
              </w:rPr>
              <w:fldChar w:fldCharType="begin"/>
            </w:r>
            <w:r>
              <w:rPr>
                <w:noProof/>
                <w:webHidden/>
              </w:rPr>
              <w:instrText xml:space="preserve"> PAGEREF _Toc57823961 \h </w:instrText>
            </w:r>
            <w:r>
              <w:rPr>
                <w:noProof/>
                <w:webHidden/>
              </w:rPr>
            </w:r>
            <w:r>
              <w:rPr>
                <w:noProof/>
                <w:webHidden/>
              </w:rPr>
              <w:fldChar w:fldCharType="separate"/>
            </w:r>
            <w:r>
              <w:rPr>
                <w:noProof/>
                <w:webHidden/>
              </w:rPr>
              <w:t>23</w:t>
            </w:r>
            <w:r>
              <w:rPr>
                <w:noProof/>
                <w:webHidden/>
              </w:rPr>
              <w:fldChar w:fldCharType="end"/>
            </w:r>
          </w:hyperlink>
        </w:p>
        <w:p w14:paraId="7E0721E3" w14:textId="6E090DBE" w:rsidR="004E5554" w:rsidRDefault="004E5554">
          <w:pPr>
            <w:pStyle w:val="Sumrio1"/>
            <w:rPr>
              <w:noProof/>
              <w:lang w:eastAsia="pt-BR"/>
            </w:rPr>
          </w:pPr>
          <w:hyperlink w:anchor="_Toc57823962" w:history="1">
            <w:r w:rsidRPr="007D47B0">
              <w:rPr>
                <w:rStyle w:val="Hyperlink"/>
                <w:rFonts w:cstheme="minorHAnsi"/>
                <w:b/>
                <w:bCs/>
                <w:noProof/>
              </w:rPr>
              <w:t>14.</w:t>
            </w:r>
            <w:r>
              <w:rPr>
                <w:noProof/>
                <w:lang w:eastAsia="pt-BR"/>
              </w:rPr>
              <w:tab/>
            </w:r>
            <w:r w:rsidRPr="007D47B0">
              <w:rPr>
                <w:rStyle w:val="Hyperlink"/>
                <w:rFonts w:cstheme="minorHAnsi"/>
                <w:b/>
                <w:bCs/>
                <w:noProof/>
                <w:lang w:val="en"/>
              </w:rPr>
              <w:t>FAILURE TO LIFT</w:t>
            </w:r>
            <w:r>
              <w:rPr>
                <w:noProof/>
                <w:webHidden/>
              </w:rPr>
              <w:tab/>
            </w:r>
            <w:r>
              <w:rPr>
                <w:noProof/>
                <w:webHidden/>
              </w:rPr>
              <w:fldChar w:fldCharType="begin"/>
            </w:r>
            <w:r>
              <w:rPr>
                <w:noProof/>
                <w:webHidden/>
              </w:rPr>
              <w:instrText xml:space="preserve"> PAGEREF _Toc57823962 \h </w:instrText>
            </w:r>
            <w:r>
              <w:rPr>
                <w:noProof/>
                <w:webHidden/>
              </w:rPr>
            </w:r>
            <w:r>
              <w:rPr>
                <w:noProof/>
                <w:webHidden/>
              </w:rPr>
              <w:fldChar w:fldCharType="separate"/>
            </w:r>
            <w:r>
              <w:rPr>
                <w:noProof/>
                <w:webHidden/>
              </w:rPr>
              <w:t>26</w:t>
            </w:r>
            <w:r>
              <w:rPr>
                <w:noProof/>
                <w:webHidden/>
              </w:rPr>
              <w:fldChar w:fldCharType="end"/>
            </w:r>
          </w:hyperlink>
        </w:p>
        <w:p w14:paraId="72AC0A48" w14:textId="4A22958E" w:rsidR="004E5554" w:rsidRDefault="004E5554">
          <w:pPr>
            <w:pStyle w:val="Sumrio1"/>
            <w:rPr>
              <w:noProof/>
              <w:lang w:eastAsia="pt-BR"/>
            </w:rPr>
          </w:pPr>
          <w:hyperlink w:anchor="_Toc57823963" w:history="1">
            <w:r w:rsidRPr="007D47B0">
              <w:rPr>
                <w:rStyle w:val="Hyperlink"/>
                <w:rFonts w:cstheme="minorHAnsi"/>
                <w:b/>
                <w:bCs/>
                <w:noProof/>
              </w:rPr>
              <w:t>15.</w:t>
            </w:r>
            <w:r>
              <w:rPr>
                <w:noProof/>
                <w:lang w:eastAsia="pt-BR"/>
              </w:rPr>
              <w:tab/>
            </w:r>
            <w:r w:rsidRPr="007D47B0">
              <w:rPr>
                <w:rStyle w:val="Hyperlink"/>
                <w:rFonts w:cstheme="minorHAnsi"/>
                <w:b/>
                <w:bCs/>
                <w:noProof/>
                <w:lang w:val="en"/>
              </w:rPr>
              <w:t>REQUIRED DOCUMENTATION</w:t>
            </w:r>
            <w:r>
              <w:rPr>
                <w:noProof/>
                <w:webHidden/>
              </w:rPr>
              <w:tab/>
            </w:r>
            <w:r>
              <w:rPr>
                <w:noProof/>
                <w:webHidden/>
              </w:rPr>
              <w:fldChar w:fldCharType="begin"/>
            </w:r>
            <w:r>
              <w:rPr>
                <w:noProof/>
                <w:webHidden/>
              </w:rPr>
              <w:instrText xml:space="preserve"> PAGEREF _Toc57823963 \h </w:instrText>
            </w:r>
            <w:r>
              <w:rPr>
                <w:noProof/>
                <w:webHidden/>
              </w:rPr>
            </w:r>
            <w:r>
              <w:rPr>
                <w:noProof/>
                <w:webHidden/>
              </w:rPr>
              <w:fldChar w:fldCharType="separate"/>
            </w:r>
            <w:r>
              <w:rPr>
                <w:noProof/>
                <w:webHidden/>
              </w:rPr>
              <w:t>26</w:t>
            </w:r>
            <w:r>
              <w:rPr>
                <w:noProof/>
                <w:webHidden/>
              </w:rPr>
              <w:fldChar w:fldCharType="end"/>
            </w:r>
          </w:hyperlink>
        </w:p>
        <w:p w14:paraId="4D136012" w14:textId="247C70AF" w:rsidR="004E5554" w:rsidRDefault="004E5554">
          <w:pPr>
            <w:pStyle w:val="Sumrio1"/>
            <w:rPr>
              <w:noProof/>
              <w:lang w:eastAsia="pt-BR"/>
            </w:rPr>
          </w:pPr>
          <w:hyperlink w:anchor="_Toc57823964" w:history="1">
            <w:r w:rsidRPr="007D47B0">
              <w:rPr>
                <w:rStyle w:val="Hyperlink"/>
                <w:rFonts w:cstheme="minorHAnsi"/>
                <w:b/>
                <w:bCs/>
                <w:noProof/>
              </w:rPr>
              <w:t>16.</w:t>
            </w:r>
            <w:r>
              <w:rPr>
                <w:noProof/>
                <w:lang w:eastAsia="pt-BR"/>
              </w:rPr>
              <w:tab/>
            </w:r>
            <w:r w:rsidRPr="007D47B0">
              <w:rPr>
                <w:rStyle w:val="Hyperlink"/>
                <w:rFonts w:cstheme="minorHAnsi"/>
                <w:b/>
                <w:bCs/>
                <w:noProof/>
                <w:lang w:val="en"/>
              </w:rPr>
              <w:t>LAYTIME AND DEMURRAGE</w:t>
            </w:r>
            <w:r>
              <w:rPr>
                <w:noProof/>
                <w:webHidden/>
              </w:rPr>
              <w:tab/>
            </w:r>
            <w:r>
              <w:rPr>
                <w:noProof/>
                <w:webHidden/>
              </w:rPr>
              <w:fldChar w:fldCharType="begin"/>
            </w:r>
            <w:r>
              <w:rPr>
                <w:noProof/>
                <w:webHidden/>
              </w:rPr>
              <w:instrText xml:space="preserve"> PAGEREF _Toc57823964 \h </w:instrText>
            </w:r>
            <w:r>
              <w:rPr>
                <w:noProof/>
                <w:webHidden/>
              </w:rPr>
            </w:r>
            <w:r>
              <w:rPr>
                <w:noProof/>
                <w:webHidden/>
              </w:rPr>
              <w:fldChar w:fldCharType="separate"/>
            </w:r>
            <w:r>
              <w:rPr>
                <w:noProof/>
                <w:webHidden/>
              </w:rPr>
              <w:t>26</w:t>
            </w:r>
            <w:r>
              <w:rPr>
                <w:noProof/>
                <w:webHidden/>
              </w:rPr>
              <w:fldChar w:fldCharType="end"/>
            </w:r>
          </w:hyperlink>
        </w:p>
        <w:p w14:paraId="7B596C60" w14:textId="33689EA5" w:rsidR="004E5554" w:rsidRDefault="004E5554">
          <w:pPr>
            <w:pStyle w:val="Sumrio1"/>
            <w:rPr>
              <w:noProof/>
              <w:lang w:eastAsia="pt-BR"/>
            </w:rPr>
          </w:pPr>
          <w:hyperlink w:anchor="_Toc57823965" w:history="1">
            <w:r w:rsidRPr="007D47B0">
              <w:rPr>
                <w:rStyle w:val="Hyperlink"/>
                <w:rFonts w:cstheme="minorHAnsi"/>
                <w:b/>
                <w:bCs/>
                <w:noProof/>
                <w:lang w:val="en-US"/>
              </w:rPr>
              <w:t>17.</w:t>
            </w:r>
            <w:r>
              <w:rPr>
                <w:noProof/>
                <w:lang w:eastAsia="pt-BR"/>
              </w:rPr>
              <w:tab/>
            </w:r>
            <w:r w:rsidRPr="007D47B0">
              <w:rPr>
                <w:rStyle w:val="Hyperlink"/>
                <w:rFonts w:cstheme="minorHAnsi"/>
                <w:b/>
                <w:bCs/>
                <w:noProof/>
                <w:lang w:val="en"/>
              </w:rPr>
              <w:t>INSPECTION, QUANTITY, QUALITY AND CLAIMS</w:t>
            </w:r>
            <w:r>
              <w:rPr>
                <w:noProof/>
                <w:webHidden/>
              </w:rPr>
              <w:tab/>
            </w:r>
            <w:r>
              <w:rPr>
                <w:noProof/>
                <w:webHidden/>
              </w:rPr>
              <w:fldChar w:fldCharType="begin"/>
            </w:r>
            <w:r>
              <w:rPr>
                <w:noProof/>
                <w:webHidden/>
              </w:rPr>
              <w:instrText xml:space="preserve"> PAGEREF _Toc57823965 \h </w:instrText>
            </w:r>
            <w:r>
              <w:rPr>
                <w:noProof/>
                <w:webHidden/>
              </w:rPr>
            </w:r>
            <w:r>
              <w:rPr>
                <w:noProof/>
                <w:webHidden/>
              </w:rPr>
              <w:fldChar w:fldCharType="separate"/>
            </w:r>
            <w:r>
              <w:rPr>
                <w:noProof/>
                <w:webHidden/>
              </w:rPr>
              <w:t>29</w:t>
            </w:r>
            <w:r>
              <w:rPr>
                <w:noProof/>
                <w:webHidden/>
              </w:rPr>
              <w:fldChar w:fldCharType="end"/>
            </w:r>
          </w:hyperlink>
        </w:p>
        <w:p w14:paraId="309F96E9" w14:textId="13CEEB13" w:rsidR="004E5554" w:rsidRDefault="004E5554">
          <w:pPr>
            <w:pStyle w:val="Sumrio1"/>
            <w:rPr>
              <w:noProof/>
              <w:lang w:eastAsia="pt-BR"/>
            </w:rPr>
          </w:pPr>
          <w:hyperlink w:anchor="_Toc57823966" w:history="1">
            <w:r w:rsidRPr="007D47B0">
              <w:rPr>
                <w:rStyle w:val="Hyperlink"/>
                <w:rFonts w:cstheme="minorHAnsi"/>
                <w:b/>
                <w:bCs/>
                <w:noProof/>
              </w:rPr>
              <w:t>18.</w:t>
            </w:r>
            <w:r>
              <w:rPr>
                <w:noProof/>
                <w:lang w:eastAsia="pt-BR"/>
              </w:rPr>
              <w:tab/>
            </w:r>
            <w:r w:rsidRPr="007D47B0">
              <w:rPr>
                <w:rStyle w:val="Hyperlink"/>
                <w:rFonts w:cstheme="minorHAnsi"/>
                <w:b/>
                <w:bCs/>
                <w:noProof/>
                <w:lang w:val="en"/>
              </w:rPr>
              <w:t>CONTRACTUAL VOLUME</w:t>
            </w:r>
            <w:r>
              <w:rPr>
                <w:noProof/>
                <w:webHidden/>
              </w:rPr>
              <w:tab/>
            </w:r>
            <w:r>
              <w:rPr>
                <w:noProof/>
                <w:webHidden/>
              </w:rPr>
              <w:fldChar w:fldCharType="begin"/>
            </w:r>
            <w:r>
              <w:rPr>
                <w:noProof/>
                <w:webHidden/>
              </w:rPr>
              <w:instrText xml:space="preserve"> PAGEREF _Toc57823966 \h </w:instrText>
            </w:r>
            <w:r>
              <w:rPr>
                <w:noProof/>
                <w:webHidden/>
              </w:rPr>
            </w:r>
            <w:r>
              <w:rPr>
                <w:noProof/>
                <w:webHidden/>
              </w:rPr>
              <w:fldChar w:fldCharType="separate"/>
            </w:r>
            <w:r>
              <w:rPr>
                <w:noProof/>
                <w:webHidden/>
              </w:rPr>
              <w:t>32</w:t>
            </w:r>
            <w:r>
              <w:rPr>
                <w:noProof/>
                <w:webHidden/>
              </w:rPr>
              <w:fldChar w:fldCharType="end"/>
            </w:r>
          </w:hyperlink>
        </w:p>
        <w:p w14:paraId="756D422E" w14:textId="3B65E6D3" w:rsidR="004E5554" w:rsidRDefault="004E5554">
          <w:pPr>
            <w:pStyle w:val="Sumrio1"/>
            <w:rPr>
              <w:noProof/>
              <w:lang w:eastAsia="pt-BR"/>
            </w:rPr>
          </w:pPr>
          <w:hyperlink w:anchor="_Toc57823967" w:history="1">
            <w:r w:rsidRPr="007D47B0">
              <w:rPr>
                <w:rStyle w:val="Hyperlink"/>
                <w:rFonts w:cstheme="minorHAnsi"/>
                <w:b/>
                <w:bCs/>
                <w:noProof/>
              </w:rPr>
              <w:t>19.</w:t>
            </w:r>
            <w:r>
              <w:rPr>
                <w:noProof/>
                <w:lang w:eastAsia="pt-BR"/>
              </w:rPr>
              <w:tab/>
            </w:r>
            <w:r w:rsidRPr="007D47B0">
              <w:rPr>
                <w:rStyle w:val="Hyperlink"/>
                <w:rFonts w:cstheme="minorHAnsi"/>
                <w:b/>
                <w:bCs/>
                <w:noProof/>
                <w:lang w:val="en"/>
              </w:rPr>
              <w:t>REQUIRED LOGISTICS</w:t>
            </w:r>
            <w:r>
              <w:rPr>
                <w:noProof/>
                <w:webHidden/>
              </w:rPr>
              <w:tab/>
            </w:r>
            <w:r>
              <w:rPr>
                <w:noProof/>
                <w:webHidden/>
              </w:rPr>
              <w:fldChar w:fldCharType="begin"/>
            </w:r>
            <w:r>
              <w:rPr>
                <w:noProof/>
                <w:webHidden/>
              </w:rPr>
              <w:instrText xml:space="preserve"> PAGEREF _Toc57823967 \h </w:instrText>
            </w:r>
            <w:r>
              <w:rPr>
                <w:noProof/>
                <w:webHidden/>
              </w:rPr>
            </w:r>
            <w:r>
              <w:rPr>
                <w:noProof/>
                <w:webHidden/>
              </w:rPr>
              <w:fldChar w:fldCharType="separate"/>
            </w:r>
            <w:r>
              <w:rPr>
                <w:noProof/>
                <w:webHidden/>
              </w:rPr>
              <w:t>33</w:t>
            </w:r>
            <w:r>
              <w:rPr>
                <w:noProof/>
                <w:webHidden/>
              </w:rPr>
              <w:fldChar w:fldCharType="end"/>
            </w:r>
          </w:hyperlink>
        </w:p>
        <w:p w14:paraId="7B90E13C" w14:textId="50E575F3" w:rsidR="004E5554" w:rsidRDefault="004E5554">
          <w:pPr>
            <w:pStyle w:val="Sumrio1"/>
            <w:rPr>
              <w:noProof/>
              <w:lang w:eastAsia="pt-BR"/>
            </w:rPr>
          </w:pPr>
          <w:hyperlink w:anchor="_Toc57823968" w:history="1">
            <w:r w:rsidRPr="007D47B0">
              <w:rPr>
                <w:rStyle w:val="Hyperlink"/>
                <w:rFonts w:cstheme="minorHAnsi"/>
                <w:b/>
                <w:bCs/>
                <w:noProof/>
              </w:rPr>
              <w:t>20.</w:t>
            </w:r>
            <w:r>
              <w:rPr>
                <w:noProof/>
                <w:lang w:eastAsia="pt-BR"/>
              </w:rPr>
              <w:tab/>
            </w:r>
            <w:r w:rsidRPr="007D47B0">
              <w:rPr>
                <w:rStyle w:val="Hyperlink"/>
                <w:rFonts w:cstheme="minorHAnsi"/>
                <w:b/>
                <w:bCs/>
                <w:noProof/>
                <w:lang w:val="en"/>
              </w:rPr>
              <w:t>MONITORING</w:t>
            </w:r>
            <w:r>
              <w:rPr>
                <w:noProof/>
                <w:webHidden/>
              </w:rPr>
              <w:tab/>
            </w:r>
            <w:r>
              <w:rPr>
                <w:noProof/>
                <w:webHidden/>
              </w:rPr>
              <w:fldChar w:fldCharType="begin"/>
            </w:r>
            <w:r>
              <w:rPr>
                <w:noProof/>
                <w:webHidden/>
              </w:rPr>
              <w:instrText xml:space="preserve"> PAGEREF _Toc57823968 \h </w:instrText>
            </w:r>
            <w:r>
              <w:rPr>
                <w:noProof/>
                <w:webHidden/>
              </w:rPr>
            </w:r>
            <w:r>
              <w:rPr>
                <w:noProof/>
                <w:webHidden/>
              </w:rPr>
              <w:fldChar w:fldCharType="separate"/>
            </w:r>
            <w:r>
              <w:rPr>
                <w:noProof/>
                <w:webHidden/>
              </w:rPr>
              <w:t>33</w:t>
            </w:r>
            <w:r>
              <w:rPr>
                <w:noProof/>
                <w:webHidden/>
              </w:rPr>
              <w:fldChar w:fldCharType="end"/>
            </w:r>
          </w:hyperlink>
        </w:p>
        <w:p w14:paraId="001DA4D3" w14:textId="237448C7" w:rsidR="004E5554" w:rsidRDefault="004E5554">
          <w:pPr>
            <w:pStyle w:val="Sumrio1"/>
            <w:rPr>
              <w:noProof/>
              <w:lang w:eastAsia="pt-BR"/>
            </w:rPr>
          </w:pPr>
          <w:hyperlink w:anchor="_Toc57823969" w:history="1">
            <w:r w:rsidRPr="007D47B0">
              <w:rPr>
                <w:rStyle w:val="Hyperlink"/>
                <w:rFonts w:cstheme="minorHAnsi"/>
                <w:b/>
                <w:bCs/>
                <w:noProof/>
              </w:rPr>
              <w:t>21.</w:t>
            </w:r>
            <w:r>
              <w:rPr>
                <w:noProof/>
                <w:lang w:eastAsia="pt-BR"/>
              </w:rPr>
              <w:tab/>
            </w:r>
            <w:r w:rsidRPr="007D47B0">
              <w:rPr>
                <w:rStyle w:val="Hyperlink"/>
                <w:rFonts w:cstheme="minorHAnsi"/>
                <w:b/>
                <w:bCs/>
                <w:noProof/>
                <w:lang w:val="en"/>
              </w:rPr>
              <w:t>AUDIT</w:t>
            </w:r>
            <w:r>
              <w:rPr>
                <w:noProof/>
                <w:webHidden/>
              </w:rPr>
              <w:tab/>
            </w:r>
            <w:r>
              <w:rPr>
                <w:noProof/>
                <w:webHidden/>
              </w:rPr>
              <w:fldChar w:fldCharType="begin"/>
            </w:r>
            <w:r>
              <w:rPr>
                <w:noProof/>
                <w:webHidden/>
              </w:rPr>
              <w:instrText xml:space="preserve"> PAGEREF _Toc57823969 \h </w:instrText>
            </w:r>
            <w:r>
              <w:rPr>
                <w:noProof/>
                <w:webHidden/>
              </w:rPr>
            </w:r>
            <w:r>
              <w:rPr>
                <w:noProof/>
                <w:webHidden/>
              </w:rPr>
              <w:fldChar w:fldCharType="separate"/>
            </w:r>
            <w:r>
              <w:rPr>
                <w:noProof/>
                <w:webHidden/>
              </w:rPr>
              <w:t>34</w:t>
            </w:r>
            <w:r>
              <w:rPr>
                <w:noProof/>
                <w:webHidden/>
              </w:rPr>
              <w:fldChar w:fldCharType="end"/>
            </w:r>
          </w:hyperlink>
        </w:p>
        <w:p w14:paraId="0C48E708" w14:textId="2FDA0F4D" w:rsidR="004E5554" w:rsidRDefault="004E5554">
          <w:pPr>
            <w:pStyle w:val="Sumrio1"/>
            <w:rPr>
              <w:noProof/>
              <w:lang w:eastAsia="pt-BR"/>
            </w:rPr>
          </w:pPr>
          <w:hyperlink w:anchor="_Toc57823970" w:history="1">
            <w:r w:rsidRPr="007D47B0">
              <w:rPr>
                <w:rStyle w:val="Hyperlink"/>
                <w:rFonts w:cstheme="minorHAnsi"/>
                <w:b/>
                <w:bCs/>
                <w:noProof/>
                <w:lang w:val="en"/>
              </w:rPr>
              <w:t>22.</w:t>
            </w:r>
            <w:r>
              <w:rPr>
                <w:noProof/>
                <w:lang w:eastAsia="pt-BR"/>
              </w:rPr>
              <w:tab/>
            </w:r>
            <w:r w:rsidRPr="007D47B0">
              <w:rPr>
                <w:rStyle w:val="Hyperlink"/>
                <w:rFonts w:cstheme="minorHAnsi"/>
                <w:b/>
                <w:bCs/>
                <w:noProof/>
                <w:lang w:val="en"/>
              </w:rPr>
              <w:t>NEW TECHNOLOGIES</w:t>
            </w:r>
            <w:r>
              <w:rPr>
                <w:noProof/>
                <w:webHidden/>
              </w:rPr>
              <w:tab/>
            </w:r>
            <w:r>
              <w:rPr>
                <w:noProof/>
                <w:webHidden/>
              </w:rPr>
              <w:fldChar w:fldCharType="begin"/>
            </w:r>
            <w:r>
              <w:rPr>
                <w:noProof/>
                <w:webHidden/>
              </w:rPr>
              <w:instrText xml:space="preserve"> PAGEREF _Toc57823970 \h </w:instrText>
            </w:r>
            <w:r>
              <w:rPr>
                <w:noProof/>
                <w:webHidden/>
              </w:rPr>
            </w:r>
            <w:r>
              <w:rPr>
                <w:noProof/>
                <w:webHidden/>
              </w:rPr>
              <w:fldChar w:fldCharType="separate"/>
            </w:r>
            <w:r>
              <w:rPr>
                <w:noProof/>
                <w:webHidden/>
              </w:rPr>
              <w:t>34</w:t>
            </w:r>
            <w:r>
              <w:rPr>
                <w:noProof/>
                <w:webHidden/>
              </w:rPr>
              <w:fldChar w:fldCharType="end"/>
            </w:r>
          </w:hyperlink>
        </w:p>
        <w:p w14:paraId="63D3D01C" w14:textId="05E4BAC2" w:rsidR="004E5554" w:rsidRDefault="004E5554">
          <w:pPr>
            <w:pStyle w:val="Sumrio1"/>
            <w:rPr>
              <w:noProof/>
              <w:lang w:eastAsia="pt-BR"/>
            </w:rPr>
          </w:pPr>
          <w:hyperlink w:anchor="_Toc57823971" w:history="1">
            <w:r w:rsidRPr="007D47B0">
              <w:rPr>
                <w:rStyle w:val="Hyperlink"/>
                <w:rFonts w:cstheme="minorHAnsi"/>
                <w:b/>
                <w:bCs/>
                <w:noProof/>
                <w:lang w:val="en"/>
              </w:rPr>
              <w:t>23.</w:t>
            </w:r>
            <w:r>
              <w:rPr>
                <w:noProof/>
                <w:lang w:eastAsia="pt-BR"/>
              </w:rPr>
              <w:tab/>
            </w:r>
            <w:r w:rsidRPr="007D47B0">
              <w:rPr>
                <w:rStyle w:val="Hyperlink"/>
                <w:rFonts w:cstheme="minorHAnsi"/>
                <w:b/>
                <w:bCs/>
                <w:noProof/>
                <w:lang w:val="en"/>
              </w:rPr>
              <w:t>PAYMENT OF THE FEDERAL UNION'S REVENUE</w:t>
            </w:r>
            <w:r>
              <w:rPr>
                <w:noProof/>
                <w:webHidden/>
              </w:rPr>
              <w:tab/>
            </w:r>
            <w:r>
              <w:rPr>
                <w:noProof/>
                <w:webHidden/>
              </w:rPr>
              <w:fldChar w:fldCharType="begin"/>
            </w:r>
            <w:r>
              <w:rPr>
                <w:noProof/>
                <w:webHidden/>
              </w:rPr>
              <w:instrText xml:space="preserve"> PAGEREF _Toc57823971 \h </w:instrText>
            </w:r>
            <w:r>
              <w:rPr>
                <w:noProof/>
                <w:webHidden/>
              </w:rPr>
            </w:r>
            <w:r>
              <w:rPr>
                <w:noProof/>
                <w:webHidden/>
              </w:rPr>
              <w:fldChar w:fldCharType="separate"/>
            </w:r>
            <w:r>
              <w:rPr>
                <w:noProof/>
                <w:webHidden/>
              </w:rPr>
              <w:t>35</w:t>
            </w:r>
            <w:r>
              <w:rPr>
                <w:noProof/>
                <w:webHidden/>
              </w:rPr>
              <w:fldChar w:fldCharType="end"/>
            </w:r>
          </w:hyperlink>
        </w:p>
        <w:p w14:paraId="4FE39ED9" w14:textId="4EE53055" w:rsidR="004E5554" w:rsidRDefault="004E5554">
          <w:pPr>
            <w:pStyle w:val="Sumrio1"/>
            <w:rPr>
              <w:noProof/>
              <w:lang w:eastAsia="pt-BR"/>
            </w:rPr>
          </w:pPr>
          <w:hyperlink w:anchor="_Toc57823972" w:history="1">
            <w:r w:rsidRPr="007D47B0">
              <w:rPr>
                <w:rStyle w:val="Hyperlink"/>
                <w:rFonts w:cstheme="minorHAnsi"/>
                <w:b/>
                <w:bCs/>
                <w:noProof/>
                <w:lang w:val="en"/>
              </w:rPr>
              <w:t>24.</w:t>
            </w:r>
            <w:r>
              <w:rPr>
                <w:noProof/>
                <w:lang w:eastAsia="pt-BR"/>
              </w:rPr>
              <w:tab/>
            </w:r>
            <w:r w:rsidRPr="007D47B0">
              <w:rPr>
                <w:rStyle w:val="Hyperlink"/>
                <w:rFonts w:cstheme="minorHAnsi"/>
                <w:b/>
                <w:bCs/>
                <w:noProof/>
                <w:lang w:val="en"/>
              </w:rPr>
              <w:t>OBLIGATIONS OF THE PARTIES</w:t>
            </w:r>
            <w:r>
              <w:rPr>
                <w:noProof/>
                <w:webHidden/>
              </w:rPr>
              <w:tab/>
            </w:r>
            <w:r>
              <w:rPr>
                <w:noProof/>
                <w:webHidden/>
              </w:rPr>
              <w:fldChar w:fldCharType="begin"/>
            </w:r>
            <w:r>
              <w:rPr>
                <w:noProof/>
                <w:webHidden/>
              </w:rPr>
              <w:instrText xml:space="preserve"> PAGEREF _Toc57823972 \h </w:instrText>
            </w:r>
            <w:r>
              <w:rPr>
                <w:noProof/>
                <w:webHidden/>
              </w:rPr>
            </w:r>
            <w:r>
              <w:rPr>
                <w:noProof/>
                <w:webHidden/>
              </w:rPr>
              <w:fldChar w:fldCharType="separate"/>
            </w:r>
            <w:r>
              <w:rPr>
                <w:noProof/>
                <w:webHidden/>
              </w:rPr>
              <w:t>37</w:t>
            </w:r>
            <w:r>
              <w:rPr>
                <w:noProof/>
                <w:webHidden/>
              </w:rPr>
              <w:fldChar w:fldCharType="end"/>
            </w:r>
          </w:hyperlink>
        </w:p>
        <w:p w14:paraId="6A51CFD5" w14:textId="4D932BE9" w:rsidR="004E5554" w:rsidRDefault="004E5554">
          <w:pPr>
            <w:pStyle w:val="Sumrio1"/>
            <w:rPr>
              <w:noProof/>
              <w:lang w:eastAsia="pt-BR"/>
            </w:rPr>
          </w:pPr>
          <w:hyperlink w:anchor="_Toc57823973" w:history="1">
            <w:r w:rsidRPr="007D47B0">
              <w:rPr>
                <w:rStyle w:val="Hyperlink"/>
                <w:rFonts w:cstheme="minorHAnsi"/>
                <w:b/>
                <w:bCs/>
                <w:noProof/>
                <w:lang w:val="en"/>
              </w:rPr>
              <w:t>25.</w:t>
            </w:r>
            <w:r>
              <w:rPr>
                <w:noProof/>
                <w:lang w:eastAsia="pt-BR"/>
              </w:rPr>
              <w:tab/>
            </w:r>
            <w:r w:rsidRPr="007D47B0">
              <w:rPr>
                <w:rStyle w:val="Hyperlink"/>
                <w:rFonts w:cstheme="minorHAnsi"/>
                <w:b/>
                <w:bCs/>
                <w:noProof/>
                <w:lang w:val="en"/>
              </w:rPr>
              <w:t>TAX OBLIGATIONS</w:t>
            </w:r>
            <w:r>
              <w:rPr>
                <w:noProof/>
                <w:webHidden/>
              </w:rPr>
              <w:tab/>
            </w:r>
            <w:r>
              <w:rPr>
                <w:noProof/>
                <w:webHidden/>
              </w:rPr>
              <w:fldChar w:fldCharType="begin"/>
            </w:r>
            <w:r>
              <w:rPr>
                <w:noProof/>
                <w:webHidden/>
              </w:rPr>
              <w:instrText xml:space="preserve"> PAGEREF _Toc57823973 \h </w:instrText>
            </w:r>
            <w:r>
              <w:rPr>
                <w:noProof/>
                <w:webHidden/>
              </w:rPr>
            </w:r>
            <w:r>
              <w:rPr>
                <w:noProof/>
                <w:webHidden/>
              </w:rPr>
              <w:fldChar w:fldCharType="separate"/>
            </w:r>
            <w:r>
              <w:rPr>
                <w:noProof/>
                <w:webHidden/>
              </w:rPr>
              <w:t>37</w:t>
            </w:r>
            <w:r>
              <w:rPr>
                <w:noProof/>
                <w:webHidden/>
              </w:rPr>
              <w:fldChar w:fldCharType="end"/>
            </w:r>
          </w:hyperlink>
        </w:p>
        <w:p w14:paraId="5F9F18E3" w14:textId="0ABF8694" w:rsidR="004E5554" w:rsidRDefault="004E5554">
          <w:pPr>
            <w:pStyle w:val="Sumrio1"/>
            <w:rPr>
              <w:noProof/>
              <w:lang w:eastAsia="pt-BR"/>
            </w:rPr>
          </w:pPr>
          <w:hyperlink w:anchor="_Toc57823974" w:history="1">
            <w:r w:rsidRPr="007D47B0">
              <w:rPr>
                <w:rStyle w:val="Hyperlink"/>
                <w:rFonts w:cstheme="minorHAnsi"/>
                <w:b/>
                <w:bCs/>
                <w:noProof/>
                <w:lang w:val="en"/>
              </w:rPr>
              <w:t>26.</w:t>
            </w:r>
            <w:r>
              <w:rPr>
                <w:noProof/>
                <w:lang w:eastAsia="pt-BR"/>
              </w:rPr>
              <w:tab/>
            </w:r>
            <w:r w:rsidRPr="007D47B0">
              <w:rPr>
                <w:rStyle w:val="Hyperlink"/>
                <w:rFonts w:cstheme="minorHAnsi"/>
                <w:b/>
                <w:bCs/>
                <w:noProof/>
                <w:lang w:val="en"/>
              </w:rPr>
              <w:t>TERMINATION, RESCISSION AND DEFAULT</w:t>
            </w:r>
            <w:r>
              <w:rPr>
                <w:noProof/>
                <w:webHidden/>
              </w:rPr>
              <w:tab/>
            </w:r>
            <w:r>
              <w:rPr>
                <w:noProof/>
                <w:webHidden/>
              </w:rPr>
              <w:fldChar w:fldCharType="begin"/>
            </w:r>
            <w:r>
              <w:rPr>
                <w:noProof/>
                <w:webHidden/>
              </w:rPr>
              <w:instrText xml:space="preserve"> PAGEREF _Toc57823974 \h </w:instrText>
            </w:r>
            <w:r>
              <w:rPr>
                <w:noProof/>
                <w:webHidden/>
              </w:rPr>
            </w:r>
            <w:r>
              <w:rPr>
                <w:noProof/>
                <w:webHidden/>
              </w:rPr>
              <w:fldChar w:fldCharType="separate"/>
            </w:r>
            <w:r>
              <w:rPr>
                <w:noProof/>
                <w:webHidden/>
              </w:rPr>
              <w:t>38</w:t>
            </w:r>
            <w:r>
              <w:rPr>
                <w:noProof/>
                <w:webHidden/>
              </w:rPr>
              <w:fldChar w:fldCharType="end"/>
            </w:r>
          </w:hyperlink>
        </w:p>
        <w:p w14:paraId="758A95A0" w14:textId="6585996F" w:rsidR="004E5554" w:rsidRDefault="004E5554">
          <w:pPr>
            <w:pStyle w:val="Sumrio1"/>
            <w:rPr>
              <w:noProof/>
              <w:lang w:eastAsia="pt-BR"/>
            </w:rPr>
          </w:pPr>
          <w:hyperlink w:anchor="_Toc57823975" w:history="1">
            <w:r w:rsidRPr="007D47B0">
              <w:rPr>
                <w:rStyle w:val="Hyperlink"/>
                <w:rFonts w:cstheme="minorHAnsi"/>
                <w:b/>
                <w:bCs/>
                <w:noProof/>
                <w:lang w:val="en"/>
              </w:rPr>
              <w:t>27.</w:t>
            </w:r>
            <w:r>
              <w:rPr>
                <w:noProof/>
                <w:lang w:eastAsia="pt-BR"/>
              </w:rPr>
              <w:tab/>
            </w:r>
            <w:r w:rsidRPr="007D47B0">
              <w:rPr>
                <w:rStyle w:val="Hyperlink"/>
                <w:rFonts w:cstheme="minorHAnsi"/>
                <w:b/>
                <w:bCs/>
                <w:noProof/>
                <w:lang w:val="en"/>
              </w:rPr>
              <w:t>DUTY TO INDEMNIFY</w:t>
            </w:r>
            <w:r>
              <w:rPr>
                <w:noProof/>
                <w:webHidden/>
              </w:rPr>
              <w:tab/>
            </w:r>
            <w:r>
              <w:rPr>
                <w:noProof/>
                <w:webHidden/>
              </w:rPr>
              <w:fldChar w:fldCharType="begin"/>
            </w:r>
            <w:r>
              <w:rPr>
                <w:noProof/>
                <w:webHidden/>
              </w:rPr>
              <w:instrText xml:space="preserve"> PAGEREF _Toc57823975 \h </w:instrText>
            </w:r>
            <w:r>
              <w:rPr>
                <w:noProof/>
                <w:webHidden/>
              </w:rPr>
            </w:r>
            <w:r>
              <w:rPr>
                <w:noProof/>
                <w:webHidden/>
              </w:rPr>
              <w:fldChar w:fldCharType="separate"/>
            </w:r>
            <w:r>
              <w:rPr>
                <w:noProof/>
                <w:webHidden/>
              </w:rPr>
              <w:t>39</w:t>
            </w:r>
            <w:r>
              <w:rPr>
                <w:noProof/>
                <w:webHidden/>
              </w:rPr>
              <w:fldChar w:fldCharType="end"/>
            </w:r>
          </w:hyperlink>
        </w:p>
        <w:p w14:paraId="609B212C" w14:textId="08F04076" w:rsidR="004E5554" w:rsidRDefault="004E5554">
          <w:pPr>
            <w:pStyle w:val="Sumrio1"/>
            <w:rPr>
              <w:noProof/>
              <w:lang w:eastAsia="pt-BR"/>
            </w:rPr>
          </w:pPr>
          <w:hyperlink w:anchor="_Toc57823976" w:history="1">
            <w:r w:rsidRPr="007D47B0">
              <w:rPr>
                <w:rStyle w:val="Hyperlink"/>
                <w:rFonts w:cstheme="minorHAnsi"/>
                <w:b/>
                <w:bCs/>
                <w:noProof/>
                <w:lang w:val="en"/>
              </w:rPr>
              <w:t>28.</w:t>
            </w:r>
            <w:r>
              <w:rPr>
                <w:noProof/>
                <w:lang w:eastAsia="pt-BR"/>
              </w:rPr>
              <w:tab/>
            </w:r>
            <w:r w:rsidRPr="007D47B0">
              <w:rPr>
                <w:rStyle w:val="Hyperlink"/>
                <w:rFonts w:cstheme="minorHAnsi"/>
                <w:b/>
                <w:bCs/>
                <w:noProof/>
                <w:lang w:val="en"/>
              </w:rPr>
              <w:t>FORCE MAJEURE</w:t>
            </w:r>
            <w:r>
              <w:rPr>
                <w:noProof/>
                <w:webHidden/>
              </w:rPr>
              <w:tab/>
            </w:r>
            <w:r>
              <w:rPr>
                <w:noProof/>
                <w:webHidden/>
              </w:rPr>
              <w:fldChar w:fldCharType="begin"/>
            </w:r>
            <w:r>
              <w:rPr>
                <w:noProof/>
                <w:webHidden/>
              </w:rPr>
              <w:instrText xml:space="preserve"> PAGEREF _Toc57823976 \h </w:instrText>
            </w:r>
            <w:r>
              <w:rPr>
                <w:noProof/>
                <w:webHidden/>
              </w:rPr>
            </w:r>
            <w:r>
              <w:rPr>
                <w:noProof/>
                <w:webHidden/>
              </w:rPr>
              <w:fldChar w:fldCharType="separate"/>
            </w:r>
            <w:r>
              <w:rPr>
                <w:noProof/>
                <w:webHidden/>
              </w:rPr>
              <w:t>39</w:t>
            </w:r>
            <w:r>
              <w:rPr>
                <w:noProof/>
                <w:webHidden/>
              </w:rPr>
              <w:fldChar w:fldCharType="end"/>
            </w:r>
          </w:hyperlink>
        </w:p>
        <w:p w14:paraId="3A546D2D" w14:textId="5C1FF005" w:rsidR="004E5554" w:rsidRDefault="004E5554">
          <w:pPr>
            <w:pStyle w:val="Sumrio1"/>
            <w:rPr>
              <w:noProof/>
              <w:lang w:eastAsia="pt-BR"/>
            </w:rPr>
          </w:pPr>
          <w:hyperlink w:anchor="_Toc57823977" w:history="1">
            <w:r w:rsidRPr="007D47B0">
              <w:rPr>
                <w:rStyle w:val="Hyperlink"/>
                <w:rFonts w:cstheme="minorHAnsi"/>
                <w:b/>
                <w:bCs/>
                <w:noProof/>
                <w:lang w:val="en-US"/>
              </w:rPr>
              <w:t>29.</w:t>
            </w:r>
            <w:r>
              <w:rPr>
                <w:noProof/>
                <w:lang w:eastAsia="pt-BR"/>
              </w:rPr>
              <w:tab/>
            </w:r>
            <w:r w:rsidRPr="007D47B0">
              <w:rPr>
                <w:rStyle w:val="Hyperlink"/>
                <w:rFonts w:cstheme="minorHAnsi"/>
                <w:b/>
                <w:bCs/>
                <w:noProof/>
                <w:lang w:val="en"/>
              </w:rPr>
              <w:t>ASSIGNMENT OF RIGHTS, SUBCONTRACTING AND GIVING IN GUARANTEE</w:t>
            </w:r>
            <w:r>
              <w:rPr>
                <w:noProof/>
                <w:webHidden/>
              </w:rPr>
              <w:tab/>
            </w:r>
            <w:r>
              <w:rPr>
                <w:noProof/>
                <w:webHidden/>
              </w:rPr>
              <w:fldChar w:fldCharType="begin"/>
            </w:r>
            <w:r>
              <w:rPr>
                <w:noProof/>
                <w:webHidden/>
              </w:rPr>
              <w:instrText xml:space="preserve"> PAGEREF _Toc57823977 \h </w:instrText>
            </w:r>
            <w:r>
              <w:rPr>
                <w:noProof/>
                <w:webHidden/>
              </w:rPr>
            </w:r>
            <w:r>
              <w:rPr>
                <w:noProof/>
                <w:webHidden/>
              </w:rPr>
              <w:fldChar w:fldCharType="separate"/>
            </w:r>
            <w:r>
              <w:rPr>
                <w:noProof/>
                <w:webHidden/>
              </w:rPr>
              <w:t>39</w:t>
            </w:r>
            <w:r>
              <w:rPr>
                <w:noProof/>
                <w:webHidden/>
              </w:rPr>
              <w:fldChar w:fldCharType="end"/>
            </w:r>
          </w:hyperlink>
        </w:p>
        <w:p w14:paraId="53ED292B" w14:textId="026B4853" w:rsidR="004E5554" w:rsidRDefault="004E5554">
          <w:pPr>
            <w:pStyle w:val="Sumrio1"/>
            <w:rPr>
              <w:noProof/>
              <w:lang w:eastAsia="pt-BR"/>
            </w:rPr>
          </w:pPr>
          <w:hyperlink w:anchor="_Toc57823978" w:history="1">
            <w:r w:rsidRPr="007D47B0">
              <w:rPr>
                <w:rStyle w:val="Hyperlink"/>
                <w:rFonts w:cstheme="minorHAnsi"/>
                <w:b/>
                <w:bCs/>
                <w:noProof/>
              </w:rPr>
              <w:t>30.</w:t>
            </w:r>
            <w:r>
              <w:rPr>
                <w:noProof/>
                <w:lang w:eastAsia="pt-BR"/>
              </w:rPr>
              <w:tab/>
            </w:r>
            <w:r w:rsidRPr="007D47B0">
              <w:rPr>
                <w:rStyle w:val="Hyperlink"/>
                <w:rFonts w:cstheme="minorHAnsi"/>
                <w:b/>
                <w:bCs/>
                <w:noProof/>
                <w:lang w:val="en"/>
              </w:rPr>
              <w:t>INTEGRITY AND COMPLIANCE WITH LAWS</w:t>
            </w:r>
            <w:r>
              <w:rPr>
                <w:noProof/>
                <w:webHidden/>
              </w:rPr>
              <w:tab/>
            </w:r>
            <w:r>
              <w:rPr>
                <w:noProof/>
                <w:webHidden/>
              </w:rPr>
              <w:fldChar w:fldCharType="begin"/>
            </w:r>
            <w:r>
              <w:rPr>
                <w:noProof/>
                <w:webHidden/>
              </w:rPr>
              <w:instrText xml:space="preserve"> PAGEREF _Toc57823978 \h </w:instrText>
            </w:r>
            <w:r>
              <w:rPr>
                <w:noProof/>
                <w:webHidden/>
              </w:rPr>
            </w:r>
            <w:r>
              <w:rPr>
                <w:noProof/>
                <w:webHidden/>
              </w:rPr>
              <w:fldChar w:fldCharType="separate"/>
            </w:r>
            <w:r>
              <w:rPr>
                <w:noProof/>
                <w:webHidden/>
              </w:rPr>
              <w:t>39</w:t>
            </w:r>
            <w:r>
              <w:rPr>
                <w:noProof/>
                <w:webHidden/>
              </w:rPr>
              <w:fldChar w:fldCharType="end"/>
            </w:r>
          </w:hyperlink>
        </w:p>
        <w:p w14:paraId="4C513DF2" w14:textId="2EFDCC79" w:rsidR="004E5554" w:rsidRDefault="004E5554">
          <w:pPr>
            <w:pStyle w:val="Sumrio1"/>
            <w:rPr>
              <w:noProof/>
              <w:lang w:eastAsia="pt-BR"/>
            </w:rPr>
          </w:pPr>
          <w:hyperlink w:anchor="_Toc57823979" w:history="1">
            <w:r w:rsidRPr="007D47B0">
              <w:rPr>
                <w:rStyle w:val="Hyperlink"/>
                <w:rFonts w:cstheme="minorHAnsi"/>
                <w:b/>
                <w:bCs/>
                <w:noProof/>
              </w:rPr>
              <w:t>31.</w:t>
            </w:r>
            <w:r>
              <w:rPr>
                <w:noProof/>
                <w:lang w:eastAsia="pt-BR"/>
              </w:rPr>
              <w:tab/>
            </w:r>
            <w:r w:rsidRPr="007D47B0">
              <w:rPr>
                <w:rStyle w:val="Hyperlink"/>
                <w:rFonts w:cstheme="minorHAnsi"/>
                <w:b/>
                <w:bCs/>
                <w:noProof/>
                <w:lang w:val="en"/>
              </w:rPr>
              <w:t>NOTICES</w:t>
            </w:r>
            <w:r>
              <w:rPr>
                <w:noProof/>
                <w:webHidden/>
              </w:rPr>
              <w:tab/>
            </w:r>
            <w:r>
              <w:rPr>
                <w:noProof/>
                <w:webHidden/>
              </w:rPr>
              <w:fldChar w:fldCharType="begin"/>
            </w:r>
            <w:r>
              <w:rPr>
                <w:noProof/>
                <w:webHidden/>
              </w:rPr>
              <w:instrText xml:space="preserve"> PAGEREF _Toc57823979 \h </w:instrText>
            </w:r>
            <w:r>
              <w:rPr>
                <w:noProof/>
                <w:webHidden/>
              </w:rPr>
            </w:r>
            <w:r>
              <w:rPr>
                <w:noProof/>
                <w:webHidden/>
              </w:rPr>
              <w:fldChar w:fldCharType="separate"/>
            </w:r>
            <w:r>
              <w:rPr>
                <w:noProof/>
                <w:webHidden/>
              </w:rPr>
              <w:t>40</w:t>
            </w:r>
            <w:r>
              <w:rPr>
                <w:noProof/>
                <w:webHidden/>
              </w:rPr>
              <w:fldChar w:fldCharType="end"/>
            </w:r>
          </w:hyperlink>
        </w:p>
        <w:p w14:paraId="63C25942" w14:textId="2D50AB5C" w:rsidR="004E5554" w:rsidRDefault="004E5554">
          <w:pPr>
            <w:pStyle w:val="Sumrio1"/>
            <w:rPr>
              <w:noProof/>
              <w:lang w:eastAsia="pt-BR"/>
            </w:rPr>
          </w:pPr>
          <w:hyperlink w:anchor="_Toc57823980" w:history="1">
            <w:r w:rsidRPr="007D47B0">
              <w:rPr>
                <w:rStyle w:val="Hyperlink"/>
                <w:rFonts w:cstheme="minorHAnsi"/>
                <w:b/>
                <w:bCs/>
                <w:noProof/>
              </w:rPr>
              <w:t>32.</w:t>
            </w:r>
            <w:r>
              <w:rPr>
                <w:noProof/>
                <w:lang w:eastAsia="pt-BR"/>
              </w:rPr>
              <w:tab/>
            </w:r>
            <w:r w:rsidRPr="007D47B0">
              <w:rPr>
                <w:rStyle w:val="Hyperlink"/>
                <w:rFonts w:cstheme="minorHAnsi"/>
                <w:b/>
                <w:bCs/>
                <w:noProof/>
                <w:lang w:val="en"/>
              </w:rPr>
              <w:t>CONFIDENTIALITY</w:t>
            </w:r>
            <w:r>
              <w:rPr>
                <w:noProof/>
                <w:webHidden/>
              </w:rPr>
              <w:tab/>
            </w:r>
            <w:r>
              <w:rPr>
                <w:noProof/>
                <w:webHidden/>
              </w:rPr>
              <w:fldChar w:fldCharType="begin"/>
            </w:r>
            <w:r>
              <w:rPr>
                <w:noProof/>
                <w:webHidden/>
              </w:rPr>
              <w:instrText xml:space="preserve"> PAGEREF _Toc57823980 \h </w:instrText>
            </w:r>
            <w:r>
              <w:rPr>
                <w:noProof/>
                <w:webHidden/>
              </w:rPr>
            </w:r>
            <w:r>
              <w:rPr>
                <w:noProof/>
                <w:webHidden/>
              </w:rPr>
              <w:fldChar w:fldCharType="separate"/>
            </w:r>
            <w:r>
              <w:rPr>
                <w:noProof/>
                <w:webHidden/>
              </w:rPr>
              <w:t>40</w:t>
            </w:r>
            <w:r>
              <w:rPr>
                <w:noProof/>
                <w:webHidden/>
              </w:rPr>
              <w:fldChar w:fldCharType="end"/>
            </w:r>
          </w:hyperlink>
        </w:p>
        <w:p w14:paraId="31E72BD8" w14:textId="5EB560C6" w:rsidR="004E5554" w:rsidRDefault="004E5554">
          <w:pPr>
            <w:pStyle w:val="Sumrio1"/>
            <w:rPr>
              <w:noProof/>
              <w:lang w:eastAsia="pt-BR"/>
            </w:rPr>
          </w:pPr>
          <w:hyperlink w:anchor="_Toc57823981" w:history="1">
            <w:r w:rsidRPr="007D47B0">
              <w:rPr>
                <w:rStyle w:val="Hyperlink"/>
                <w:rFonts w:cstheme="minorHAnsi"/>
                <w:b/>
                <w:bCs/>
                <w:noProof/>
                <w:lang w:val="en"/>
              </w:rPr>
              <w:t>33.</w:t>
            </w:r>
            <w:r>
              <w:rPr>
                <w:noProof/>
                <w:lang w:eastAsia="pt-BR"/>
              </w:rPr>
              <w:tab/>
            </w:r>
            <w:r w:rsidRPr="007D47B0">
              <w:rPr>
                <w:rStyle w:val="Hyperlink"/>
                <w:rFonts w:cstheme="minorHAnsi"/>
                <w:b/>
                <w:bCs/>
                <w:noProof/>
                <w:lang w:val="en"/>
              </w:rPr>
              <w:t>APPLICABLE LAW, JURISDICTION AND ARBITRATION</w:t>
            </w:r>
            <w:r>
              <w:rPr>
                <w:noProof/>
                <w:webHidden/>
              </w:rPr>
              <w:tab/>
            </w:r>
            <w:r>
              <w:rPr>
                <w:noProof/>
                <w:webHidden/>
              </w:rPr>
              <w:fldChar w:fldCharType="begin"/>
            </w:r>
            <w:r>
              <w:rPr>
                <w:noProof/>
                <w:webHidden/>
              </w:rPr>
              <w:instrText xml:space="preserve"> PAGEREF _Toc57823981 \h </w:instrText>
            </w:r>
            <w:r>
              <w:rPr>
                <w:noProof/>
                <w:webHidden/>
              </w:rPr>
            </w:r>
            <w:r>
              <w:rPr>
                <w:noProof/>
                <w:webHidden/>
              </w:rPr>
              <w:fldChar w:fldCharType="separate"/>
            </w:r>
            <w:r>
              <w:rPr>
                <w:noProof/>
                <w:webHidden/>
              </w:rPr>
              <w:t>41</w:t>
            </w:r>
            <w:r>
              <w:rPr>
                <w:noProof/>
                <w:webHidden/>
              </w:rPr>
              <w:fldChar w:fldCharType="end"/>
            </w:r>
          </w:hyperlink>
        </w:p>
        <w:p w14:paraId="0C89C268" w14:textId="60CE890D" w:rsidR="004E5554" w:rsidRDefault="004E5554">
          <w:pPr>
            <w:pStyle w:val="Sumrio1"/>
            <w:rPr>
              <w:noProof/>
              <w:lang w:eastAsia="pt-BR"/>
            </w:rPr>
          </w:pPr>
          <w:hyperlink w:anchor="_Toc57823982" w:history="1">
            <w:r w:rsidRPr="007D47B0">
              <w:rPr>
                <w:rStyle w:val="Hyperlink"/>
                <w:rFonts w:cstheme="minorHAnsi"/>
                <w:b/>
                <w:bCs/>
                <w:noProof/>
                <w:lang w:val="en-US"/>
              </w:rPr>
              <w:t>34.</w:t>
            </w:r>
            <w:r>
              <w:rPr>
                <w:noProof/>
                <w:lang w:eastAsia="pt-BR"/>
              </w:rPr>
              <w:tab/>
            </w:r>
            <w:r w:rsidRPr="007D47B0">
              <w:rPr>
                <w:rStyle w:val="Hyperlink"/>
                <w:rFonts w:cstheme="minorHAnsi"/>
                <w:b/>
                <w:bCs/>
                <w:noProof/>
                <w:lang w:val="en"/>
              </w:rPr>
              <w:t>HEALTH, SAFETY AND ENVIRONMENT (HSE)</w:t>
            </w:r>
            <w:r>
              <w:rPr>
                <w:noProof/>
                <w:webHidden/>
              </w:rPr>
              <w:tab/>
            </w:r>
            <w:r>
              <w:rPr>
                <w:noProof/>
                <w:webHidden/>
              </w:rPr>
              <w:fldChar w:fldCharType="begin"/>
            </w:r>
            <w:r>
              <w:rPr>
                <w:noProof/>
                <w:webHidden/>
              </w:rPr>
              <w:instrText xml:space="preserve"> PAGEREF _Toc57823982 \h </w:instrText>
            </w:r>
            <w:r>
              <w:rPr>
                <w:noProof/>
                <w:webHidden/>
              </w:rPr>
            </w:r>
            <w:r>
              <w:rPr>
                <w:noProof/>
                <w:webHidden/>
              </w:rPr>
              <w:fldChar w:fldCharType="separate"/>
            </w:r>
            <w:r>
              <w:rPr>
                <w:noProof/>
                <w:webHidden/>
              </w:rPr>
              <w:t>42</w:t>
            </w:r>
            <w:r>
              <w:rPr>
                <w:noProof/>
                <w:webHidden/>
              </w:rPr>
              <w:fldChar w:fldCharType="end"/>
            </w:r>
          </w:hyperlink>
        </w:p>
        <w:p w14:paraId="1BF3C775" w14:textId="60C019F1" w:rsidR="004E5554" w:rsidRDefault="004E5554">
          <w:pPr>
            <w:pStyle w:val="Sumrio1"/>
            <w:rPr>
              <w:noProof/>
              <w:lang w:eastAsia="pt-BR"/>
            </w:rPr>
          </w:pPr>
          <w:hyperlink w:anchor="_Toc57823983" w:history="1">
            <w:r w:rsidRPr="007D47B0">
              <w:rPr>
                <w:rStyle w:val="Hyperlink"/>
                <w:rFonts w:cstheme="minorHAnsi"/>
                <w:b/>
                <w:bCs/>
                <w:noProof/>
              </w:rPr>
              <w:t>35.</w:t>
            </w:r>
            <w:r>
              <w:rPr>
                <w:noProof/>
                <w:lang w:eastAsia="pt-BR"/>
              </w:rPr>
              <w:tab/>
            </w:r>
            <w:r w:rsidRPr="007D47B0">
              <w:rPr>
                <w:rStyle w:val="Hyperlink"/>
                <w:rFonts w:cstheme="minorHAnsi"/>
                <w:b/>
                <w:bCs/>
                <w:noProof/>
                <w:lang w:val="en"/>
              </w:rPr>
              <w:t>GUIDELINES IN CASE OF ACCIDENTS</w:t>
            </w:r>
            <w:r>
              <w:rPr>
                <w:noProof/>
                <w:webHidden/>
              </w:rPr>
              <w:tab/>
            </w:r>
            <w:r>
              <w:rPr>
                <w:noProof/>
                <w:webHidden/>
              </w:rPr>
              <w:fldChar w:fldCharType="begin"/>
            </w:r>
            <w:r>
              <w:rPr>
                <w:noProof/>
                <w:webHidden/>
              </w:rPr>
              <w:instrText xml:space="preserve"> PAGEREF _Toc57823983 \h </w:instrText>
            </w:r>
            <w:r>
              <w:rPr>
                <w:noProof/>
                <w:webHidden/>
              </w:rPr>
            </w:r>
            <w:r>
              <w:rPr>
                <w:noProof/>
                <w:webHidden/>
              </w:rPr>
              <w:fldChar w:fldCharType="separate"/>
            </w:r>
            <w:r>
              <w:rPr>
                <w:noProof/>
                <w:webHidden/>
              </w:rPr>
              <w:t>43</w:t>
            </w:r>
            <w:r>
              <w:rPr>
                <w:noProof/>
                <w:webHidden/>
              </w:rPr>
              <w:fldChar w:fldCharType="end"/>
            </w:r>
          </w:hyperlink>
        </w:p>
        <w:p w14:paraId="72378567" w14:textId="6E170F19" w:rsidR="004E5554" w:rsidRDefault="004E5554">
          <w:pPr>
            <w:pStyle w:val="Sumrio1"/>
            <w:rPr>
              <w:noProof/>
              <w:lang w:eastAsia="pt-BR"/>
            </w:rPr>
          </w:pPr>
          <w:hyperlink w:anchor="_Toc57823984" w:history="1">
            <w:r w:rsidRPr="007D47B0">
              <w:rPr>
                <w:rStyle w:val="Hyperlink"/>
                <w:rFonts w:cstheme="minorHAnsi"/>
                <w:b/>
                <w:bCs/>
                <w:noProof/>
              </w:rPr>
              <w:t>36.</w:t>
            </w:r>
            <w:r>
              <w:rPr>
                <w:noProof/>
                <w:lang w:eastAsia="pt-BR"/>
              </w:rPr>
              <w:tab/>
            </w:r>
            <w:r w:rsidRPr="007D47B0">
              <w:rPr>
                <w:rStyle w:val="Hyperlink"/>
                <w:rFonts w:cstheme="minorHAnsi"/>
                <w:b/>
                <w:bCs/>
                <w:noProof/>
                <w:lang w:val="en"/>
              </w:rPr>
              <w:t>PAYMENT GUARANTEE</w:t>
            </w:r>
            <w:r>
              <w:rPr>
                <w:noProof/>
                <w:webHidden/>
              </w:rPr>
              <w:tab/>
            </w:r>
            <w:r>
              <w:rPr>
                <w:noProof/>
                <w:webHidden/>
              </w:rPr>
              <w:fldChar w:fldCharType="begin"/>
            </w:r>
            <w:r>
              <w:rPr>
                <w:noProof/>
                <w:webHidden/>
              </w:rPr>
              <w:instrText xml:space="preserve"> PAGEREF _Toc57823984 \h </w:instrText>
            </w:r>
            <w:r>
              <w:rPr>
                <w:noProof/>
                <w:webHidden/>
              </w:rPr>
            </w:r>
            <w:r>
              <w:rPr>
                <w:noProof/>
                <w:webHidden/>
              </w:rPr>
              <w:fldChar w:fldCharType="separate"/>
            </w:r>
            <w:r>
              <w:rPr>
                <w:noProof/>
                <w:webHidden/>
              </w:rPr>
              <w:t>44</w:t>
            </w:r>
            <w:r>
              <w:rPr>
                <w:noProof/>
                <w:webHidden/>
              </w:rPr>
              <w:fldChar w:fldCharType="end"/>
            </w:r>
          </w:hyperlink>
        </w:p>
        <w:p w14:paraId="5705BF92" w14:textId="7B657613" w:rsidR="004E5554" w:rsidRDefault="004E5554">
          <w:pPr>
            <w:pStyle w:val="Sumrio1"/>
            <w:rPr>
              <w:noProof/>
              <w:lang w:eastAsia="pt-BR"/>
            </w:rPr>
          </w:pPr>
          <w:hyperlink w:anchor="_Toc57823985" w:history="1">
            <w:r w:rsidRPr="007D47B0">
              <w:rPr>
                <w:rStyle w:val="Hyperlink"/>
                <w:rFonts w:cstheme="minorHAnsi"/>
                <w:b/>
                <w:bCs/>
                <w:noProof/>
                <w:lang w:val="en-US"/>
              </w:rPr>
              <w:t>37.</w:t>
            </w:r>
            <w:r>
              <w:rPr>
                <w:noProof/>
                <w:lang w:eastAsia="pt-BR"/>
              </w:rPr>
              <w:tab/>
            </w:r>
            <w:r w:rsidRPr="007D47B0">
              <w:rPr>
                <w:rStyle w:val="Hyperlink"/>
                <w:rFonts w:cstheme="minorHAnsi"/>
                <w:b/>
                <w:bCs/>
                <w:noProof/>
                <w:lang w:val="en"/>
              </w:rPr>
              <w:t>ECONOMIC-FINANCIAL BALANCE OF THE AGREEMENT</w:t>
            </w:r>
            <w:r>
              <w:rPr>
                <w:noProof/>
                <w:webHidden/>
              </w:rPr>
              <w:tab/>
            </w:r>
            <w:r>
              <w:rPr>
                <w:noProof/>
                <w:webHidden/>
              </w:rPr>
              <w:fldChar w:fldCharType="begin"/>
            </w:r>
            <w:r>
              <w:rPr>
                <w:noProof/>
                <w:webHidden/>
              </w:rPr>
              <w:instrText xml:space="preserve"> PAGEREF _Toc57823985 \h </w:instrText>
            </w:r>
            <w:r>
              <w:rPr>
                <w:noProof/>
                <w:webHidden/>
              </w:rPr>
            </w:r>
            <w:r>
              <w:rPr>
                <w:noProof/>
                <w:webHidden/>
              </w:rPr>
              <w:fldChar w:fldCharType="separate"/>
            </w:r>
            <w:r>
              <w:rPr>
                <w:noProof/>
                <w:webHidden/>
              </w:rPr>
              <w:t>45</w:t>
            </w:r>
            <w:r>
              <w:rPr>
                <w:noProof/>
                <w:webHidden/>
              </w:rPr>
              <w:fldChar w:fldCharType="end"/>
            </w:r>
          </w:hyperlink>
        </w:p>
        <w:p w14:paraId="12932752" w14:textId="3BE7F8F8" w:rsidR="004E5554" w:rsidRDefault="004E5554">
          <w:pPr>
            <w:pStyle w:val="Sumrio1"/>
            <w:rPr>
              <w:noProof/>
              <w:lang w:eastAsia="pt-BR"/>
            </w:rPr>
          </w:pPr>
          <w:hyperlink w:anchor="_Toc57823986" w:history="1">
            <w:r w:rsidRPr="007D47B0">
              <w:rPr>
                <w:rStyle w:val="Hyperlink"/>
                <w:rFonts w:cstheme="minorHAnsi"/>
                <w:b/>
                <w:bCs/>
                <w:noProof/>
              </w:rPr>
              <w:t>38.</w:t>
            </w:r>
            <w:r>
              <w:rPr>
                <w:noProof/>
                <w:lang w:eastAsia="pt-BR"/>
              </w:rPr>
              <w:tab/>
            </w:r>
            <w:r w:rsidRPr="007D47B0">
              <w:rPr>
                <w:rStyle w:val="Hyperlink"/>
                <w:rFonts w:cstheme="minorHAnsi"/>
                <w:b/>
                <w:bCs/>
                <w:noProof/>
                <w:lang w:val="en"/>
              </w:rPr>
              <w:t>VALUE OF THE AGREEMENT</w:t>
            </w:r>
            <w:r>
              <w:rPr>
                <w:noProof/>
                <w:webHidden/>
              </w:rPr>
              <w:tab/>
            </w:r>
            <w:r>
              <w:rPr>
                <w:noProof/>
                <w:webHidden/>
              </w:rPr>
              <w:fldChar w:fldCharType="begin"/>
            </w:r>
            <w:r>
              <w:rPr>
                <w:noProof/>
                <w:webHidden/>
              </w:rPr>
              <w:instrText xml:space="preserve"> PAGEREF _Toc57823986 \h </w:instrText>
            </w:r>
            <w:r>
              <w:rPr>
                <w:noProof/>
                <w:webHidden/>
              </w:rPr>
            </w:r>
            <w:r>
              <w:rPr>
                <w:noProof/>
                <w:webHidden/>
              </w:rPr>
              <w:fldChar w:fldCharType="separate"/>
            </w:r>
            <w:r>
              <w:rPr>
                <w:noProof/>
                <w:webHidden/>
              </w:rPr>
              <w:t>45</w:t>
            </w:r>
            <w:r>
              <w:rPr>
                <w:noProof/>
                <w:webHidden/>
              </w:rPr>
              <w:fldChar w:fldCharType="end"/>
            </w:r>
          </w:hyperlink>
        </w:p>
        <w:p w14:paraId="7EED3DC1" w14:textId="672929C4" w:rsidR="004E5554" w:rsidRDefault="004E5554">
          <w:pPr>
            <w:pStyle w:val="Sumrio1"/>
            <w:rPr>
              <w:noProof/>
              <w:lang w:eastAsia="pt-BR"/>
            </w:rPr>
          </w:pPr>
          <w:hyperlink w:anchor="_Toc57823988" w:history="1">
            <w:r w:rsidRPr="007D47B0">
              <w:rPr>
                <w:rStyle w:val="Hyperlink"/>
                <w:rFonts w:cstheme="minorHAnsi"/>
                <w:b/>
                <w:bCs/>
                <w:noProof/>
                <w:lang w:val="en"/>
              </w:rPr>
              <w:t xml:space="preserve">39. </w:t>
            </w:r>
            <w:r w:rsidR="00157E43">
              <w:rPr>
                <w:rStyle w:val="Hyperlink"/>
                <w:rFonts w:cstheme="minorHAnsi"/>
                <w:b/>
                <w:bCs/>
                <w:noProof/>
                <w:lang w:val="en"/>
              </w:rPr>
              <w:t xml:space="preserve">        </w:t>
            </w:r>
            <w:r w:rsidRPr="007D47B0">
              <w:rPr>
                <w:rStyle w:val="Hyperlink"/>
                <w:rFonts w:cstheme="minorHAnsi"/>
                <w:b/>
                <w:bCs/>
                <w:noProof/>
                <w:lang w:val="en"/>
              </w:rPr>
              <w:t>RISK MATRIX</w:t>
            </w:r>
            <w:r>
              <w:rPr>
                <w:noProof/>
                <w:webHidden/>
              </w:rPr>
              <w:tab/>
            </w:r>
            <w:r>
              <w:rPr>
                <w:noProof/>
                <w:webHidden/>
              </w:rPr>
              <w:fldChar w:fldCharType="begin"/>
            </w:r>
            <w:r>
              <w:rPr>
                <w:noProof/>
                <w:webHidden/>
              </w:rPr>
              <w:instrText xml:space="preserve"> PAGEREF _Toc57823988 \h </w:instrText>
            </w:r>
            <w:r>
              <w:rPr>
                <w:noProof/>
                <w:webHidden/>
              </w:rPr>
            </w:r>
            <w:r>
              <w:rPr>
                <w:noProof/>
                <w:webHidden/>
              </w:rPr>
              <w:fldChar w:fldCharType="separate"/>
            </w:r>
            <w:r>
              <w:rPr>
                <w:noProof/>
                <w:webHidden/>
              </w:rPr>
              <w:t>45</w:t>
            </w:r>
            <w:r>
              <w:rPr>
                <w:noProof/>
                <w:webHidden/>
              </w:rPr>
              <w:fldChar w:fldCharType="end"/>
            </w:r>
          </w:hyperlink>
        </w:p>
        <w:p w14:paraId="6E67128A" w14:textId="0C95DAB3" w:rsidR="004E5554" w:rsidRDefault="004E5554">
          <w:pPr>
            <w:pStyle w:val="Sumrio1"/>
            <w:rPr>
              <w:noProof/>
              <w:lang w:eastAsia="pt-BR"/>
            </w:rPr>
          </w:pPr>
          <w:hyperlink w:anchor="_Toc57823989" w:history="1">
            <w:r w:rsidRPr="007D47B0">
              <w:rPr>
                <w:rStyle w:val="Hyperlink"/>
                <w:rFonts w:cstheme="minorHAnsi"/>
                <w:b/>
                <w:bCs/>
                <w:noProof/>
              </w:rPr>
              <w:t>40.</w:t>
            </w:r>
            <w:r>
              <w:rPr>
                <w:noProof/>
                <w:lang w:eastAsia="pt-BR"/>
              </w:rPr>
              <w:tab/>
            </w:r>
            <w:r w:rsidRPr="007D47B0">
              <w:rPr>
                <w:rStyle w:val="Hyperlink"/>
                <w:rFonts w:cstheme="minorHAnsi"/>
                <w:b/>
                <w:bCs/>
                <w:noProof/>
                <w:lang w:val="en"/>
              </w:rPr>
              <w:t>GENERAL PROVISIONS</w:t>
            </w:r>
            <w:r>
              <w:rPr>
                <w:noProof/>
                <w:webHidden/>
              </w:rPr>
              <w:tab/>
            </w:r>
            <w:r>
              <w:rPr>
                <w:noProof/>
                <w:webHidden/>
              </w:rPr>
              <w:fldChar w:fldCharType="begin"/>
            </w:r>
            <w:r>
              <w:rPr>
                <w:noProof/>
                <w:webHidden/>
              </w:rPr>
              <w:instrText xml:space="preserve"> PAGEREF _Toc57823989 \h </w:instrText>
            </w:r>
            <w:r>
              <w:rPr>
                <w:noProof/>
                <w:webHidden/>
              </w:rPr>
            </w:r>
            <w:r>
              <w:rPr>
                <w:noProof/>
                <w:webHidden/>
              </w:rPr>
              <w:fldChar w:fldCharType="separate"/>
            </w:r>
            <w:r>
              <w:rPr>
                <w:noProof/>
                <w:webHidden/>
              </w:rPr>
              <w:t>47</w:t>
            </w:r>
            <w:r>
              <w:rPr>
                <w:noProof/>
                <w:webHidden/>
              </w:rPr>
              <w:fldChar w:fldCharType="end"/>
            </w:r>
          </w:hyperlink>
        </w:p>
        <w:p w14:paraId="033F3B09" w14:textId="047E7D4B" w:rsidR="004E5554" w:rsidRDefault="004E5554">
          <w:pPr>
            <w:pStyle w:val="Sumrio1"/>
            <w:rPr>
              <w:noProof/>
              <w:lang w:eastAsia="pt-BR"/>
            </w:rPr>
          </w:pPr>
          <w:hyperlink w:anchor="_Toc57823990" w:history="1">
            <w:r w:rsidRPr="007D47B0">
              <w:rPr>
                <w:rStyle w:val="Hyperlink"/>
                <w:rFonts w:cstheme="minorHAnsi"/>
                <w:b/>
                <w:bCs/>
                <w:noProof/>
              </w:rPr>
              <w:t>41.</w:t>
            </w:r>
            <w:r>
              <w:rPr>
                <w:noProof/>
                <w:lang w:eastAsia="pt-BR"/>
              </w:rPr>
              <w:tab/>
            </w:r>
            <w:r w:rsidRPr="007D47B0">
              <w:rPr>
                <w:rStyle w:val="Hyperlink"/>
                <w:rFonts w:cstheme="minorHAnsi"/>
                <w:b/>
                <w:bCs/>
                <w:noProof/>
                <w:lang w:val="en"/>
              </w:rPr>
              <w:t>EXHIBITS</w:t>
            </w:r>
            <w:r>
              <w:rPr>
                <w:noProof/>
                <w:webHidden/>
              </w:rPr>
              <w:tab/>
            </w:r>
            <w:r>
              <w:rPr>
                <w:noProof/>
                <w:webHidden/>
              </w:rPr>
              <w:fldChar w:fldCharType="begin"/>
            </w:r>
            <w:r>
              <w:rPr>
                <w:noProof/>
                <w:webHidden/>
              </w:rPr>
              <w:instrText xml:space="preserve"> PAGEREF _Toc57823990 \h </w:instrText>
            </w:r>
            <w:r>
              <w:rPr>
                <w:noProof/>
                <w:webHidden/>
              </w:rPr>
            </w:r>
            <w:r>
              <w:rPr>
                <w:noProof/>
                <w:webHidden/>
              </w:rPr>
              <w:fldChar w:fldCharType="separate"/>
            </w:r>
            <w:r>
              <w:rPr>
                <w:noProof/>
                <w:webHidden/>
              </w:rPr>
              <w:t>48</w:t>
            </w:r>
            <w:r>
              <w:rPr>
                <w:noProof/>
                <w:webHidden/>
              </w:rPr>
              <w:fldChar w:fldCharType="end"/>
            </w:r>
          </w:hyperlink>
        </w:p>
        <w:p w14:paraId="74A47A2B" w14:textId="17104065" w:rsidR="00F71E3A" w:rsidRDefault="00F21507" w:rsidP="0067123C">
          <w:pPr>
            <w:spacing w:after="0" w:line="240" w:lineRule="auto"/>
            <w:contextualSpacing/>
            <w:rPr>
              <w:rFonts w:cstheme="minorHAnsi"/>
              <w:b/>
              <w:bCs/>
              <w:color w:val="FFFFFF" w:themeColor="background1"/>
              <w:lang w:val="en"/>
            </w:rPr>
          </w:pPr>
          <w:r>
            <w:rPr>
              <w:b/>
              <w:bCs/>
              <w:noProof/>
            </w:rPr>
            <w:fldChar w:fldCharType="end"/>
          </w:r>
        </w:p>
      </w:sdtContent>
    </w:sdt>
    <w:p w14:paraId="5C74D031" w14:textId="77777777" w:rsidR="00F71E3A" w:rsidRDefault="00F71E3A" w:rsidP="00232092">
      <w:pPr>
        <w:spacing w:after="0" w:line="240" w:lineRule="auto"/>
        <w:ind w:left="4248"/>
        <w:contextualSpacing/>
        <w:rPr>
          <w:rFonts w:cstheme="minorHAnsi"/>
          <w:b/>
          <w:bCs/>
          <w:color w:val="FFFFFF" w:themeColor="background1"/>
          <w:lang w:val="en"/>
        </w:rPr>
      </w:pPr>
    </w:p>
    <w:p w14:paraId="71001FDE" w14:textId="19DACCE5" w:rsidR="00F71E3A" w:rsidRDefault="00F71E3A" w:rsidP="00232092">
      <w:pPr>
        <w:spacing w:after="0" w:line="240" w:lineRule="auto"/>
        <w:ind w:left="4248"/>
        <w:contextualSpacing/>
        <w:rPr>
          <w:rFonts w:cstheme="minorHAnsi"/>
          <w:b/>
          <w:bCs/>
          <w:color w:val="FFFFFF" w:themeColor="background1"/>
          <w:lang w:val="en"/>
        </w:rPr>
      </w:pPr>
    </w:p>
    <w:p w14:paraId="79F331F9" w14:textId="01D113EC" w:rsidR="00BC1520" w:rsidRDefault="00BC1520" w:rsidP="00232092">
      <w:pPr>
        <w:spacing w:after="0" w:line="240" w:lineRule="auto"/>
        <w:ind w:left="4248"/>
        <w:contextualSpacing/>
        <w:rPr>
          <w:rFonts w:cstheme="minorHAnsi"/>
          <w:b/>
          <w:bCs/>
          <w:color w:val="FFFFFF" w:themeColor="background1"/>
          <w:lang w:val="en"/>
        </w:rPr>
      </w:pPr>
    </w:p>
    <w:p w14:paraId="4CF5FEF4" w14:textId="1442B5A8" w:rsidR="00BC1520" w:rsidRDefault="00BC1520" w:rsidP="00232092">
      <w:pPr>
        <w:spacing w:after="0" w:line="240" w:lineRule="auto"/>
        <w:ind w:left="4248"/>
        <w:contextualSpacing/>
        <w:rPr>
          <w:rFonts w:cstheme="minorHAnsi"/>
          <w:b/>
          <w:bCs/>
          <w:color w:val="FFFFFF" w:themeColor="background1"/>
          <w:lang w:val="en"/>
        </w:rPr>
      </w:pPr>
    </w:p>
    <w:p w14:paraId="5E3F9E6F" w14:textId="49ADEF33" w:rsidR="00BC1520" w:rsidRDefault="00BC1520" w:rsidP="00232092">
      <w:pPr>
        <w:spacing w:after="0" w:line="240" w:lineRule="auto"/>
        <w:ind w:left="4248"/>
        <w:contextualSpacing/>
        <w:rPr>
          <w:rFonts w:cstheme="minorHAnsi"/>
          <w:b/>
          <w:bCs/>
          <w:color w:val="FFFFFF" w:themeColor="background1"/>
          <w:lang w:val="en"/>
        </w:rPr>
      </w:pPr>
    </w:p>
    <w:p w14:paraId="30BE606E" w14:textId="12861AD4" w:rsidR="00BC1520" w:rsidRDefault="00BC1520" w:rsidP="00232092">
      <w:pPr>
        <w:spacing w:after="0" w:line="240" w:lineRule="auto"/>
        <w:ind w:left="4248"/>
        <w:contextualSpacing/>
        <w:rPr>
          <w:rFonts w:cstheme="minorHAnsi"/>
          <w:b/>
          <w:bCs/>
          <w:color w:val="FFFFFF" w:themeColor="background1"/>
          <w:lang w:val="en"/>
        </w:rPr>
      </w:pPr>
    </w:p>
    <w:p w14:paraId="3DBFF9B4" w14:textId="08DB3B32" w:rsidR="00BC1520" w:rsidRDefault="00BC1520" w:rsidP="00232092">
      <w:pPr>
        <w:spacing w:after="0" w:line="240" w:lineRule="auto"/>
        <w:ind w:left="4248"/>
        <w:contextualSpacing/>
        <w:rPr>
          <w:rFonts w:cstheme="minorHAnsi"/>
          <w:b/>
          <w:bCs/>
          <w:color w:val="FFFFFF" w:themeColor="background1"/>
          <w:lang w:val="en"/>
        </w:rPr>
      </w:pPr>
    </w:p>
    <w:p w14:paraId="5D7AA79B" w14:textId="457CD939" w:rsidR="00BC1520" w:rsidRDefault="00BC1520" w:rsidP="00232092">
      <w:pPr>
        <w:spacing w:after="0" w:line="240" w:lineRule="auto"/>
        <w:ind w:left="4248"/>
        <w:contextualSpacing/>
        <w:rPr>
          <w:rFonts w:cstheme="minorHAnsi"/>
          <w:b/>
          <w:bCs/>
          <w:color w:val="FFFFFF" w:themeColor="background1"/>
          <w:lang w:val="en"/>
        </w:rPr>
      </w:pPr>
    </w:p>
    <w:p w14:paraId="61A63978" w14:textId="40F7A1A9" w:rsidR="00BC1520" w:rsidRDefault="00BC1520" w:rsidP="00232092">
      <w:pPr>
        <w:spacing w:after="0" w:line="240" w:lineRule="auto"/>
        <w:ind w:left="4248"/>
        <w:contextualSpacing/>
        <w:rPr>
          <w:rFonts w:cstheme="minorHAnsi"/>
          <w:b/>
          <w:bCs/>
          <w:color w:val="FFFFFF" w:themeColor="background1"/>
          <w:lang w:val="en"/>
        </w:rPr>
      </w:pPr>
    </w:p>
    <w:p w14:paraId="7701ADE7" w14:textId="16796B22" w:rsidR="00BC1520" w:rsidRDefault="00BC1520" w:rsidP="00232092">
      <w:pPr>
        <w:spacing w:after="0" w:line="240" w:lineRule="auto"/>
        <w:ind w:left="4248"/>
        <w:contextualSpacing/>
        <w:rPr>
          <w:rFonts w:cstheme="minorHAnsi"/>
          <w:b/>
          <w:bCs/>
          <w:color w:val="FFFFFF" w:themeColor="background1"/>
          <w:lang w:val="en"/>
        </w:rPr>
      </w:pPr>
    </w:p>
    <w:p w14:paraId="4B0FC6B3" w14:textId="3746A894" w:rsidR="00BC1520" w:rsidRDefault="00BC1520" w:rsidP="00232092">
      <w:pPr>
        <w:spacing w:after="0" w:line="240" w:lineRule="auto"/>
        <w:ind w:left="4248"/>
        <w:contextualSpacing/>
        <w:rPr>
          <w:rFonts w:cstheme="minorHAnsi"/>
          <w:b/>
          <w:bCs/>
          <w:color w:val="FFFFFF" w:themeColor="background1"/>
          <w:lang w:val="en"/>
        </w:rPr>
      </w:pPr>
    </w:p>
    <w:p w14:paraId="2CBE10A8" w14:textId="1291BD2C" w:rsidR="00BC1520" w:rsidRDefault="00BC1520" w:rsidP="00232092">
      <w:pPr>
        <w:spacing w:after="0" w:line="240" w:lineRule="auto"/>
        <w:ind w:left="4248"/>
        <w:contextualSpacing/>
        <w:rPr>
          <w:rFonts w:cstheme="minorHAnsi"/>
          <w:b/>
          <w:bCs/>
          <w:color w:val="FFFFFF" w:themeColor="background1"/>
          <w:lang w:val="en"/>
        </w:rPr>
      </w:pPr>
    </w:p>
    <w:p w14:paraId="7C13070A" w14:textId="01020478" w:rsidR="00BC1520" w:rsidRDefault="00BC1520" w:rsidP="00232092">
      <w:pPr>
        <w:spacing w:after="0" w:line="240" w:lineRule="auto"/>
        <w:ind w:left="4248"/>
        <w:contextualSpacing/>
        <w:rPr>
          <w:rFonts w:cstheme="minorHAnsi"/>
          <w:b/>
          <w:bCs/>
          <w:color w:val="FFFFFF" w:themeColor="background1"/>
          <w:lang w:val="en"/>
        </w:rPr>
      </w:pPr>
    </w:p>
    <w:p w14:paraId="4572308E" w14:textId="48BDA3EF" w:rsidR="00BC1520" w:rsidRDefault="00BC1520" w:rsidP="00232092">
      <w:pPr>
        <w:spacing w:after="0" w:line="240" w:lineRule="auto"/>
        <w:ind w:left="4248"/>
        <w:contextualSpacing/>
        <w:rPr>
          <w:rFonts w:cstheme="minorHAnsi"/>
          <w:b/>
          <w:bCs/>
          <w:color w:val="FFFFFF" w:themeColor="background1"/>
          <w:lang w:val="en"/>
        </w:rPr>
      </w:pPr>
    </w:p>
    <w:p w14:paraId="2E46DFCB" w14:textId="70042BA9" w:rsidR="00BC1520" w:rsidRDefault="00BC1520" w:rsidP="00232092">
      <w:pPr>
        <w:spacing w:after="0" w:line="240" w:lineRule="auto"/>
        <w:ind w:left="4248"/>
        <w:contextualSpacing/>
        <w:rPr>
          <w:rFonts w:cstheme="minorHAnsi"/>
          <w:b/>
          <w:bCs/>
          <w:color w:val="FFFFFF" w:themeColor="background1"/>
          <w:lang w:val="en"/>
        </w:rPr>
      </w:pPr>
    </w:p>
    <w:p w14:paraId="6B0BE615" w14:textId="42869EDA" w:rsidR="00BC1520" w:rsidRDefault="00BC1520" w:rsidP="00232092">
      <w:pPr>
        <w:spacing w:after="0" w:line="240" w:lineRule="auto"/>
        <w:ind w:left="4248"/>
        <w:contextualSpacing/>
        <w:rPr>
          <w:rFonts w:cstheme="minorHAnsi"/>
          <w:b/>
          <w:bCs/>
          <w:color w:val="FFFFFF" w:themeColor="background1"/>
          <w:lang w:val="en"/>
        </w:rPr>
      </w:pPr>
    </w:p>
    <w:p w14:paraId="4188E856" w14:textId="3C460E99" w:rsidR="00BC1520" w:rsidRDefault="00BC1520" w:rsidP="00232092">
      <w:pPr>
        <w:spacing w:after="0" w:line="240" w:lineRule="auto"/>
        <w:ind w:left="4248"/>
        <w:contextualSpacing/>
        <w:rPr>
          <w:rFonts w:cstheme="minorHAnsi"/>
          <w:b/>
          <w:bCs/>
          <w:color w:val="FFFFFF" w:themeColor="background1"/>
          <w:lang w:val="en"/>
        </w:rPr>
      </w:pPr>
    </w:p>
    <w:p w14:paraId="66AAD7E0" w14:textId="4328937A" w:rsidR="00BC1520" w:rsidRDefault="00BC1520" w:rsidP="00232092">
      <w:pPr>
        <w:spacing w:after="0" w:line="240" w:lineRule="auto"/>
        <w:ind w:left="4248"/>
        <w:contextualSpacing/>
        <w:rPr>
          <w:rFonts w:cstheme="minorHAnsi"/>
          <w:b/>
          <w:bCs/>
          <w:color w:val="FFFFFF" w:themeColor="background1"/>
          <w:lang w:val="en"/>
        </w:rPr>
      </w:pPr>
    </w:p>
    <w:p w14:paraId="06AE86C4" w14:textId="7074BFB4" w:rsidR="00BC1520" w:rsidRDefault="00BC1520" w:rsidP="00232092">
      <w:pPr>
        <w:spacing w:after="0" w:line="240" w:lineRule="auto"/>
        <w:ind w:left="4248"/>
        <w:contextualSpacing/>
        <w:rPr>
          <w:rFonts w:cstheme="minorHAnsi"/>
          <w:b/>
          <w:bCs/>
          <w:color w:val="FFFFFF" w:themeColor="background1"/>
          <w:lang w:val="en"/>
        </w:rPr>
      </w:pPr>
    </w:p>
    <w:p w14:paraId="49EB4690" w14:textId="61FEEAFC" w:rsidR="00BC1520" w:rsidRDefault="00BC1520" w:rsidP="00232092">
      <w:pPr>
        <w:spacing w:after="0" w:line="240" w:lineRule="auto"/>
        <w:ind w:left="4248"/>
        <w:contextualSpacing/>
        <w:rPr>
          <w:rFonts w:cstheme="minorHAnsi"/>
          <w:b/>
          <w:bCs/>
          <w:color w:val="FFFFFF" w:themeColor="background1"/>
          <w:lang w:val="en"/>
        </w:rPr>
      </w:pPr>
    </w:p>
    <w:p w14:paraId="0B89BC3D" w14:textId="3E0718D9" w:rsidR="00BC1520" w:rsidRDefault="00BC1520" w:rsidP="00232092">
      <w:pPr>
        <w:spacing w:after="0" w:line="240" w:lineRule="auto"/>
        <w:ind w:left="4248"/>
        <w:contextualSpacing/>
        <w:rPr>
          <w:rFonts w:cstheme="minorHAnsi"/>
          <w:b/>
          <w:bCs/>
          <w:color w:val="FFFFFF" w:themeColor="background1"/>
          <w:lang w:val="en"/>
        </w:rPr>
      </w:pPr>
    </w:p>
    <w:p w14:paraId="31510883" w14:textId="0CC04E9A" w:rsidR="00BC1520" w:rsidRDefault="00BC1520" w:rsidP="00232092">
      <w:pPr>
        <w:spacing w:after="0" w:line="240" w:lineRule="auto"/>
        <w:ind w:left="4248"/>
        <w:contextualSpacing/>
        <w:rPr>
          <w:rFonts w:cstheme="minorHAnsi"/>
          <w:b/>
          <w:bCs/>
          <w:color w:val="FFFFFF" w:themeColor="background1"/>
          <w:lang w:val="en"/>
        </w:rPr>
      </w:pPr>
    </w:p>
    <w:p w14:paraId="48942896" w14:textId="76E5D6A2" w:rsidR="00BC1520" w:rsidRDefault="00BC1520" w:rsidP="00232092">
      <w:pPr>
        <w:spacing w:after="0" w:line="240" w:lineRule="auto"/>
        <w:ind w:left="4248"/>
        <w:contextualSpacing/>
        <w:rPr>
          <w:rFonts w:cstheme="minorHAnsi"/>
          <w:b/>
          <w:bCs/>
          <w:color w:val="FFFFFF" w:themeColor="background1"/>
          <w:lang w:val="en"/>
        </w:rPr>
      </w:pPr>
    </w:p>
    <w:p w14:paraId="6A680461" w14:textId="337CDD13" w:rsidR="00BC1520" w:rsidRDefault="00BC1520" w:rsidP="00232092">
      <w:pPr>
        <w:spacing w:after="0" w:line="240" w:lineRule="auto"/>
        <w:ind w:left="4248"/>
        <w:contextualSpacing/>
        <w:rPr>
          <w:rFonts w:cstheme="minorHAnsi"/>
          <w:b/>
          <w:bCs/>
          <w:color w:val="FFFFFF" w:themeColor="background1"/>
          <w:lang w:val="en"/>
        </w:rPr>
      </w:pPr>
    </w:p>
    <w:p w14:paraId="5839E197" w14:textId="3F9046D5" w:rsidR="00BC1520" w:rsidRDefault="00BC1520" w:rsidP="00232092">
      <w:pPr>
        <w:spacing w:after="0" w:line="240" w:lineRule="auto"/>
        <w:ind w:left="4248"/>
        <w:contextualSpacing/>
        <w:rPr>
          <w:rFonts w:cstheme="minorHAnsi"/>
          <w:b/>
          <w:bCs/>
          <w:color w:val="FFFFFF" w:themeColor="background1"/>
          <w:lang w:val="en"/>
        </w:rPr>
      </w:pPr>
    </w:p>
    <w:p w14:paraId="1CFA1F37" w14:textId="428C3F8C" w:rsidR="00BC1520" w:rsidRDefault="00BC1520" w:rsidP="00232092">
      <w:pPr>
        <w:spacing w:after="0" w:line="240" w:lineRule="auto"/>
        <w:ind w:left="4248"/>
        <w:contextualSpacing/>
        <w:rPr>
          <w:rFonts w:cstheme="minorHAnsi"/>
          <w:b/>
          <w:bCs/>
          <w:color w:val="FFFFFF" w:themeColor="background1"/>
          <w:lang w:val="en"/>
        </w:rPr>
      </w:pPr>
    </w:p>
    <w:p w14:paraId="196EAB0A" w14:textId="45A4558E" w:rsidR="00BC1520" w:rsidRDefault="00BC1520" w:rsidP="00232092">
      <w:pPr>
        <w:spacing w:after="0" w:line="240" w:lineRule="auto"/>
        <w:ind w:left="4248"/>
        <w:contextualSpacing/>
        <w:rPr>
          <w:rFonts w:cstheme="minorHAnsi"/>
          <w:b/>
          <w:bCs/>
          <w:color w:val="FFFFFF" w:themeColor="background1"/>
          <w:lang w:val="en"/>
        </w:rPr>
      </w:pPr>
    </w:p>
    <w:p w14:paraId="4C7307E5" w14:textId="7402B7D3" w:rsidR="00BC1520" w:rsidRDefault="00BC1520" w:rsidP="00232092">
      <w:pPr>
        <w:spacing w:after="0" w:line="240" w:lineRule="auto"/>
        <w:ind w:left="4248"/>
        <w:contextualSpacing/>
        <w:rPr>
          <w:rFonts w:cstheme="minorHAnsi"/>
          <w:b/>
          <w:bCs/>
          <w:color w:val="FFFFFF" w:themeColor="background1"/>
          <w:lang w:val="en"/>
        </w:rPr>
      </w:pPr>
    </w:p>
    <w:p w14:paraId="27531F7A" w14:textId="3AEB4EAE" w:rsidR="00BC1520" w:rsidRDefault="00BC1520" w:rsidP="00232092">
      <w:pPr>
        <w:spacing w:after="0" w:line="240" w:lineRule="auto"/>
        <w:ind w:left="4248"/>
        <w:contextualSpacing/>
        <w:rPr>
          <w:rFonts w:cstheme="minorHAnsi"/>
          <w:b/>
          <w:bCs/>
          <w:color w:val="FFFFFF" w:themeColor="background1"/>
          <w:lang w:val="en"/>
        </w:rPr>
      </w:pPr>
    </w:p>
    <w:p w14:paraId="70364E5D" w14:textId="6E6927DD" w:rsidR="00BC1520" w:rsidRDefault="00BC1520" w:rsidP="00232092">
      <w:pPr>
        <w:spacing w:after="0" w:line="240" w:lineRule="auto"/>
        <w:ind w:left="4248"/>
        <w:contextualSpacing/>
        <w:rPr>
          <w:rFonts w:cstheme="minorHAnsi"/>
          <w:b/>
          <w:bCs/>
          <w:color w:val="FFFFFF" w:themeColor="background1"/>
          <w:lang w:val="en"/>
        </w:rPr>
      </w:pPr>
    </w:p>
    <w:p w14:paraId="532B40A5" w14:textId="3D5BE16B" w:rsidR="00BC1520" w:rsidRDefault="00BC1520" w:rsidP="00232092">
      <w:pPr>
        <w:spacing w:after="0" w:line="240" w:lineRule="auto"/>
        <w:ind w:left="4248"/>
        <w:contextualSpacing/>
        <w:rPr>
          <w:rFonts w:cstheme="minorHAnsi"/>
          <w:b/>
          <w:bCs/>
          <w:color w:val="FFFFFF" w:themeColor="background1"/>
          <w:lang w:val="en"/>
        </w:rPr>
      </w:pPr>
    </w:p>
    <w:p w14:paraId="08E399CB" w14:textId="77777777" w:rsidR="00BC1520" w:rsidRDefault="00BC1520" w:rsidP="00232092">
      <w:pPr>
        <w:spacing w:after="0" w:line="240" w:lineRule="auto"/>
        <w:ind w:left="4248"/>
        <w:contextualSpacing/>
        <w:rPr>
          <w:rFonts w:cstheme="minorHAnsi"/>
          <w:b/>
          <w:bCs/>
          <w:color w:val="FFFFFF" w:themeColor="background1"/>
          <w:lang w:val="en"/>
        </w:rPr>
      </w:pPr>
    </w:p>
    <w:p w14:paraId="476C0642" w14:textId="77777777" w:rsidR="00F71E3A" w:rsidRDefault="00F71E3A" w:rsidP="00232092">
      <w:pPr>
        <w:spacing w:after="0" w:line="240" w:lineRule="auto"/>
        <w:ind w:left="4248"/>
        <w:contextualSpacing/>
        <w:rPr>
          <w:rFonts w:cstheme="minorHAnsi"/>
          <w:b/>
          <w:bCs/>
          <w:color w:val="FFFFFF" w:themeColor="background1"/>
          <w:lang w:val="en"/>
        </w:rPr>
      </w:pPr>
    </w:p>
    <w:p w14:paraId="38E1BA67" w14:textId="77777777" w:rsidR="00EC32B3" w:rsidRDefault="00EC32B3" w:rsidP="00AA4F02">
      <w:pPr>
        <w:spacing w:after="0" w:line="240" w:lineRule="auto"/>
        <w:ind w:left="4248"/>
        <w:contextualSpacing/>
        <w:jc w:val="right"/>
        <w:rPr>
          <w:rFonts w:cstheme="minorHAnsi"/>
          <w:b/>
          <w:bCs/>
          <w:lang w:val="en"/>
        </w:rPr>
      </w:pPr>
    </w:p>
    <w:p w14:paraId="3D38FF38" w14:textId="511A62A4" w:rsidR="00EC32B3" w:rsidRDefault="00EC32B3" w:rsidP="00AA4F02">
      <w:pPr>
        <w:spacing w:after="0" w:line="240" w:lineRule="auto"/>
        <w:ind w:left="4248"/>
        <w:contextualSpacing/>
        <w:jc w:val="right"/>
        <w:rPr>
          <w:rFonts w:cstheme="minorHAnsi"/>
          <w:b/>
          <w:bCs/>
          <w:lang w:val="en"/>
        </w:rPr>
      </w:pPr>
    </w:p>
    <w:p w14:paraId="7C471414" w14:textId="4DDA2FB0" w:rsidR="00D000B8" w:rsidRDefault="00D000B8" w:rsidP="00AA4F02">
      <w:pPr>
        <w:spacing w:after="0" w:line="240" w:lineRule="auto"/>
        <w:ind w:left="4248"/>
        <w:contextualSpacing/>
        <w:jc w:val="right"/>
        <w:rPr>
          <w:rFonts w:cstheme="minorHAnsi"/>
          <w:b/>
          <w:bCs/>
          <w:lang w:val="en"/>
        </w:rPr>
      </w:pPr>
    </w:p>
    <w:p w14:paraId="4664467C" w14:textId="0FF0CAD5" w:rsidR="00D000B8" w:rsidRDefault="00D000B8" w:rsidP="00AA4F02">
      <w:pPr>
        <w:spacing w:after="0" w:line="240" w:lineRule="auto"/>
        <w:ind w:left="4248"/>
        <w:contextualSpacing/>
        <w:jc w:val="right"/>
        <w:rPr>
          <w:rFonts w:cstheme="minorHAnsi"/>
          <w:b/>
          <w:bCs/>
          <w:lang w:val="en"/>
        </w:rPr>
      </w:pPr>
    </w:p>
    <w:p w14:paraId="23A2014E" w14:textId="1918E275" w:rsidR="00D000B8" w:rsidRDefault="00D000B8" w:rsidP="00AA4F02">
      <w:pPr>
        <w:spacing w:after="0" w:line="240" w:lineRule="auto"/>
        <w:ind w:left="4248"/>
        <w:contextualSpacing/>
        <w:jc w:val="right"/>
        <w:rPr>
          <w:rFonts w:cstheme="minorHAnsi"/>
          <w:b/>
          <w:bCs/>
          <w:lang w:val="en"/>
        </w:rPr>
      </w:pPr>
    </w:p>
    <w:p w14:paraId="6AB4632A" w14:textId="35372531" w:rsidR="00D000B8" w:rsidRDefault="00D000B8" w:rsidP="00AA4F02">
      <w:pPr>
        <w:spacing w:after="0" w:line="240" w:lineRule="auto"/>
        <w:ind w:left="4248"/>
        <w:contextualSpacing/>
        <w:jc w:val="right"/>
        <w:rPr>
          <w:rFonts w:cstheme="minorHAnsi"/>
          <w:b/>
          <w:bCs/>
          <w:lang w:val="en"/>
        </w:rPr>
      </w:pPr>
    </w:p>
    <w:p w14:paraId="1F9A8E90" w14:textId="77777777" w:rsidR="00D000B8" w:rsidRDefault="00D000B8" w:rsidP="00AA4F02">
      <w:pPr>
        <w:spacing w:after="0" w:line="240" w:lineRule="auto"/>
        <w:ind w:left="4248"/>
        <w:contextualSpacing/>
        <w:jc w:val="right"/>
        <w:rPr>
          <w:rFonts w:cstheme="minorHAnsi"/>
          <w:b/>
          <w:bCs/>
          <w:lang w:val="en"/>
        </w:rPr>
      </w:pPr>
    </w:p>
    <w:p w14:paraId="78BA780C" w14:textId="77777777" w:rsidR="00EC32B3" w:rsidRPr="00D000B8" w:rsidRDefault="00EC32B3" w:rsidP="00EC32B3">
      <w:pPr>
        <w:spacing w:after="0" w:line="240" w:lineRule="auto"/>
        <w:contextualSpacing/>
        <w:jc w:val="both"/>
        <w:rPr>
          <w:rFonts w:cstheme="minorHAnsi"/>
          <w:b/>
          <w:color w:val="C00000"/>
          <w:lang w:val="en-US"/>
        </w:rPr>
      </w:pPr>
      <w:r w:rsidRPr="00ED30F6">
        <w:rPr>
          <w:rFonts w:cstheme="minorHAnsi"/>
          <w:b/>
          <w:color w:val="C00000"/>
          <w:lang w:val="en"/>
        </w:rPr>
        <w:lastRenderedPageBreak/>
        <w:t xml:space="preserve">This document presents a free translation into English of the original document written in Portuguese. In the event of discrepancy, inconsistency or conflict between this document and </w:t>
      </w:r>
      <w:proofErr w:type="gramStart"/>
      <w:r w:rsidRPr="00ED30F6">
        <w:rPr>
          <w:rFonts w:cstheme="minorHAnsi"/>
          <w:b/>
          <w:color w:val="C00000"/>
          <w:lang w:val="en"/>
        </w:rPr>
        <w:t>the  original</w:t>
      </w:r>
      <w:proofErr w:type="gramEnd"/>
      <w:r w:rsidRPr="00ED30F6">
        <w:rPr>
          <w:rFonts w:cstheme="minorHAnsi"/>
          <w:b/>
          <w:color w:val="C00000"/>
          <w:lang w:val="en"/>
        </w:rPr>
        <w:t xml:space="preserve"> document in Portuguese, the original document in Portuguese</w:t>
      </w:r>
      <w:r w:rsidRPr="00ED30F6">
        <w:rPr>
          <w:b/>
          <w:color w:val="C00000"/>
          <w:lang w:val="en-US"/>
        </w:rPr>
        <w:t xml:space="preserve"> </w:t>
      </w:r>
      <w:r w:rsidRPr="00ED30F6">
        <w:rPr>
          <w:rFonts w:cstheme="minorHAnsi"/>
          <w:b/>
          <w:color w:val="C00000"/>
          <w:lang w:val="en"/>
        </w:rPr>
        <w:t xml:space="preserve"> </w:t>
      </w:r>
      <w:r w:rsidRPr="00ED30F6">
        <w:rPr>
          <w:b/>
          <w:color w:val="C00000"/>
          <w:lang w:val="en-US"/>
        </w:rPr>
        <w:t>shall prevail over this translation.</w:t>
      </w:r>
    </w:p>
    <w:p w14:paraId="7D003C67" w14:textId="5D6331A5" w:rsidR="00EC32B3" w:rsidRDefault="00EC32B3" w:rsidP="00ED30F6">
      <w:pPr>
        <w:spacing w:after="0" w:line="240" w:lineRule="auto"/>
        <w:ind w:left="4248"/>
        <w:contextualSpacing/>
        <w:rPr>
          <w:rFonts w:cstheme="minorHAnsi"/>
          <w:b/>
          <w:bCs/>
          <w:lang w:val="en"/>
        </w:rPr>
      </w:pPr>
      <w:r>
        <w:rPr>
          <w:rFonts w:cstheme="minorHAnsi"/>
          <w:b/>
          <w:bCs/>
          <w:color w:val="FFFFFF" w:themeColor="background1"/>
          <w:lang w:val="en"/>
        </w:rPr>
        <w:t> </w:t>
      </w:r>
    </w:p>
    <w:p w14:paraId="41266340" w14:textId="77777777" w:rsidR="00EC32B3" w:rsidRDefault="00EC32B3" w:rsidP="00AA4F02">
      <w:pPr>
        <w:spacing w:after="0" w:line="240" w:lineRule="auto"/>
        <w:ind w:left="4248"/>
        <w:contextualSpacing/>
        <w:jc w:val="right"/>
        <w:rPr>
          <w:rFonts w:cstheme="minorHAnsi"/>
          <w:b/>
          <w:bCs/>
          <w:lang w:val="en"/>
        </w:rPr>
      </w:pPr>
    </w:p>
    <w:p w14:paraId="0EA1D3A9" w14:textId="0D1A3315" w:rsidR="00AA4F02" w:rsidRPr="001530AA" w:rsidRDefault="00090405" w:rsidP="00AA4F02">
      <w:pPr>
        <w:spacing w:after="0" w:line="240" w:lineRule="auto"/>
        <w:ind w:left="4248"/>
        <w:contextualSpacing/>
        <w:jc w:val="right"/>
        <w:rPr>
          <w:rFonts w:cstheme="minorHAnsi"/>
          <w:b/>
          <w:lang w:val="en-US"/>
        </w:rPr>
      </w:pPr>
      <w:r>
        <w:rPr>
          <w:rFonts w:cstheme="minorHAnsi"/>
          <w:b/>
          <w:bCs/>
          <w:lang w:val="en"/>
        </w:rPr>
        <w:t>AGREEMENT FOR CONDITIONAL SALE OF CRUDE OIL TO TRADING AGENT FOR SALE TO THIRD PARTY</w:t>
      </w:r>
    </w:p>
    <w:p w14:paraId="41AD54D1" w14:textId="77777777" w:rsidR="00CB5230" w:rsidRPr="001530AA" w:rsidRDefault="00CB5230" w:rsidP="00AA4F02">
      <w:pPr>
        <w:spacing w:after="0" w:line="240" w:lineRule="auto"/>
        <w:ind w:left="4248"/>
        <w:contextualSpacing/>
        <w:jc w:val="right"/>
        <w:rPr>
          <w:rFonts w:cstheme="minorHAnsi"/>
          <w:b/>
          <w:lang w:val="en-US"/>
        </w:rPr>
      </w:pPr>
    </w:p>
    <w:p w14:paraId="5715768F" w14:textId="77777777" w:rsidR="00090405" w:rsidRPr="001530AA" w:rsidRDefault="00090405" w:rsidP="000078C9">
      <w:pPr>
        <w:spacing w:after="0" w:line="240" w:lineRule="auto"/>
        <w:contextualSpacing/>
        <w:jc w:val="both"/>
        <w:rPr>
          <w:rFonts w:cstheme="minorHAnsi"/>
          <w:lang w:val="en-US"/>
        </w:rPr>
      </w:pPr>
    </w:p>
    <w:p w14:paraId="6D7237C5" w14:textId="77777777" w:rsidR="00090405" w:rsidRPr="001530AA" w:rsidRDefault="00090405" w:rsidP="000078C9">
      <w:pPr>
        <w:tabs>
          <w:tab w:val="left" w:pos="6379"/>
          <w:tab w:val="left" w:pos="6521"/>
        </w:tabs>
        <w:spacing w:after="0" w:line="240" w:lineRule="auto"/>
        <w:ind w:left="1416"/>
        <w:contextualSpacing/>
        <w:rPr>
          <w:rFonts w:cstheme="minorHAnsi"/>
          <w:b/>
          <w:lang w:val="en-US"/>
        </w:rPr>
      </w:pPr>
      <w:r>
        <w:rPr>
          <w:rFonts w:cstheme="minorHAnsi"/>
          <w:b/>
          <w:bCs/>
          <w:lang w:val="en"/>
        </w:rPr>
        <w:t>FIELD OR AREA:</w:t>
      </w:r>
    </w:p>
    <w:p w14:paraId="51D26904" w14:textId="77777777" w:rsidR="00090405" w:rsidRPr="001530AA" w:rsidRDefault="00090405" w:rsidP="000078C9">
      <w:pPr>
        <w:tabs>
          <w:tab w:val="left" w:pos="6379"/>
          <w:tab w:val="left" w:pos="6521"/>
        </w:tabs>
        <w:spacing w:after="0" w:line="240" w:lineRule="auto"/>
        <w:ind w:left="1416"/>
        <w:contextualSpacing/>
        <w:rPr>
          <w:rFonts w:cstheme="minorHAnsi"/>
          <w:b/>
          <w:lang w:val="en-US"/>
        </w:rPr>
      </w:pPr>
      <w:r>
        <w:rPr>
          <w:rFonts w:cstheme="minorHAnsi"/>
          <w:b/>
          <w:bCs/>
          <w:lang w:val="en"/>
        </w:rPr>
        <w:t>AGREEMENT No.:</w:t>
      </w:r>
    </w:p>
    <w:p w14:paraId="1013A063" w14:textId="77777777" w:rsidR="00090405" w:rsidRPr="001530AA" w:rsidRDefault="00090405" w:rsidP="000078C9">
      <w:pPr>
        <w:spacing w:after="0" w:line="240" w:lineRule="auto"/>
        <w:contextualSpacing/>
        <w:rPr>
          <w:rFonts w:cstheme="minorHAnsi"/>
          <w:lang w:val="en-US"/>
        </w:rPr>
      </w:pPr>
    </w:p>
    <w:p w14:paraId="5BFCB8F3" w14:textId="77777777" w:rsidR="00090405" w:rsidRPr="001530AA" w:rsidRDefault="00090405" w:rsidP="000078C9">
      <w:pPr>
        <w:spacing w:after="0" w:line="240" w:lineRule="auto"/>
        <w:contextualSpacing/>
        <w:jc w:val="both"/>
        <w:rPr>
          <w:rFonts w:cstheme="minorHAnsi"/>
          <w:b/>
          <w:bCs/>
          <w:u w:val="single"/>
          <w:lang w:val="en-US"/>
        </w:rPr>
      </w:pPr>
    </w:p>
    <w:p w14:paraId="319BB5FC" w14:textId="2B79067C" w:rsidR="00CB5230" w:rsidRPr="001530AA" w:rsidRDefault="00090405" w:rsidP="000078C9">
      <w:pPr>
        <w:tabs>
          <w:tab w:val="right" w:pos="4561"/>
        </w:tabs>
        <w:spacing w:after="0" w:line="240" w:lineRule="auto"/>
        <w:contextualSpacing/>
        <w:jc w:val="both"/>
        <w:rPr>
          <w:rFonts w:cstheme="minorHAnsi"/>
          <w:lang w:val="en-US"/>
        </w:rPr>
      </w:pPr>
      <w:r>
        <w:rPr>
          <w:rFonts w:cstheme="minorHAnsi"/>
          <w:lang w:val="en"/>
        </w:rPr>
        <w:t>By this private instrument:</w:t>
      </w:r>
    </w:p>
    <w:p w14:paraId="638CA2F6" w14:textId="77777777" w:rsidR="00090405" w:rsidRPr="001530AA" w:rsidRDefault="00090405" w:rsidP="000078C9">
      <w:pPr>
        <w:tabs>
          <w:tab w:val="right" w:pos="4561"/>
        </w:tabs>
        <w:spacing w:after="0" w:line="240" w:lineRule="auto"/>
        <w:contextualSpacing/>
        <w:jc w:val="both"/>
        <w:rPr>
          <w:rFonts w:cstheme="minorHAnsi"/>
          <w:lang w:val="en-US"/>
        </w:rPr>
      </w:pPr>
    </w:p>
    <w:p w14:paraId="2554ACC8" w14:textId="39ED3A4D" w:rsidR="00090405" w:rsidRPr="001530AA" w:rsidRDefault="00090405" w:rsidP="001530AA">
      <w:pPr>
        <w:tabs>
          <w:tab w:val="right" w:pos="4561"/>
        </w:tabs>
        <w:spacing w:line="240" w:lineRule="auto"/>
        <w:ind w:left="795"/>
        <w:contextualSpacing/>
        <w:jc w:val="both"/>
        <w:rPr>
          <w:rFonts w:cstheme="minorHAnsi"/>
          <w:lang w:val="en-US"/>
        </w:rPr>
      </w:pPr>
      <w:proofErr w:type="spellStart"/>
      <w:r>
        <w:rPr>
          <w:rFonts w:cstheme="minorHAnsi"/>
          <w:b/>
          <w:bCs/>
          <w:lang w:val="en"/>
        </w:rPr>
        <w:t>Empresa</w:t>
      </w:r>
      <w:proofErr w:type="spellEnd"/>
      <w:r>
        <w:rPr>
          <w:rFonts w:cstheme="minorHAnsi"/>
          <w:b/>
          <w:bCs/>
          <w:lang w:val="en"/>
        </w:rPr>
        <w:t xml:space="preserve"> </w:t>
      </w:r>
      <w:proofErr w:type="spellStart"/>
      <w:r>
        <w:rPr>
          <w:rFonts w:cstheme="minorHAnsi"/>
          <w:b/>
          <w:bCs/>
          <w:lang w:val="en"/>
        </w:rPr>
        <w:t>Brasileira</w:t>
      </w:r>
      <w:proofErr w:type="spellEnd"/>
      <w:r>
        <w:rPr>
          <w:rFonts w:cstheme="minorHAnsi"/>
          <w:b/>
          <w:bCs/>
          <w:lang w:val="en"/>
        </w:rPr>
        <w:t xml:space="preserve"> de </w:t>
      </w:r>
      <w:proofErr w:type="spellStart"/>
      <w:r>
        <w:rPr>
          <w:rFonts w:cstheme="minorHAnsi"/>
          <w:b/>
          <w:bCs/>
          <w:lang w:val="en"/>
        </w:rPr>
        <w:t>Administração</w:t>
      </w:r>
      <w:proofErr w:type="spellEnd"/>
      <w:r>
        <w:rPr>
          <w:rFonts w:cstheme="minorHAnsi"/>
          <w:b/>
          <w:bCs/>
          <w:lang w:val="en"/>
        </w:rPr>
        <w:t xml:space="preserve"> de </w:t>
      </w:r>
      <w:proofErr w:type="spellStart"/>
      <w:r>
        <w:rPr>
          <w:rFonts w:cstheme="minorHAnsi"/>
          <w:b/>
          <w:bCs/>
          <w:lang w:val="en"/>
        </w:rPr>
        <w:t>Petróleo</w:t>
      </w:r>
      <w:proofErr w:type="spellEnd"/>
      <w:r>
        <w:rPr>
          <w:rFonts w:cstheme="minorHAnsi"/>
          <w:b/>
          <w:bCs/>
          <w:lang w:val="en"/>
        </w:rPr>
        <w:t xml:space="preserve"> e </w:t>
      </w:r>
      <w:proofErr w:type="spellStart"/>
      <w:r>
        <w:rPr>
          <w:rFonts w:cstheme="minorHAnsi"/>
          <w:b/>
          <w:bCs/>
          <w:lang w:val="en"/>
        </w:rPr>
        <w:t>Gás</w:t>
      </w:r>
      <w:proofErr w:type="spellEnd"/>
      <w:r>
        <w:rPr>
          <w:rFonts w:cstheme="minorHAnsi"/>
          <w:b/>
          <w:bCs/>
          <w:lang w:val="en"/>
        </w:rPr>
        <w:t xml:space="preserve"> Natural - </w:t>
      </w:r>
      <w:proofErr w:type="spellStart"/>
      <w:r>
        <w:rPr>
          <w:rFonts w:cstheme="minorHAnsi"/>
          <w:b/>
          <w:bCs/>
          <w:lang w:val="en"/>
        </w:rPr>
        <w:t>Pré</w:t>
      </w:r>
      <w:proofErr w:type="spellEnd"/>
      <w:r>
        <w:rPr>
          <w:rFonts w:cstheme="minorHAnsi"/>
          <w:b/>
          <w:bCs/>
          <w:lang w:val="en"/>
        </w:rPr>
        <w:t xml:space="preserve">-Sal </w:t>
      </w:r>
      <w:proofErr w:type="spellStart"/>
      <w:r>
        <w:rPr>
          <w:rFonts w:cstheme="minorHAnsi"/>
          <w:b/>
          <w:bCs/>
          <w:lang w:val="en"/>
        </w:rPr>
        <w:t>Petróleo</w:t>
      </w:r>
      <w:proofErr w:type="spellEnd"/>
      <w:r>
        <w:rPr>
          <w:rFonts w:cstheme="minorHAnsi"/>
          <w:b/>
          <w:bCs/>
          <w:lang w:val="en"/>
        </w:rPr>
        <w:t xml:space="preserve"> S.A. – PPSA</w:t>
      </w:r>
      <w:r>
        <w:rPr>
          <w:rFonts w:cstheme="minorHAnsi"/>
          <w:lang w:val="en"/>
        </w:rPr>
        <w:t xml:space="preserve">, a </w:t>
      </w:r>
      <w:r w:rsidR="00C6453D">
        <w:rPr>
          <w:rFonts w:cstheme="minorHAnsi"/>
          <w:lang w:val="en"/>
        </w:rPr>
        <w:t>state owned</w:t>
      </w:r>
      <w:r>
        <w:rPr>
          <w:rFonts w:cstheme="minorHAnsi"/>
          <w:lang w:val="en"/>
        </w:rPr>
        <w:t xml:space="preserve"> company linked to the Ministry of Mines and Energy, authorized by Law No. 12,304/2010 and instituted by Decree No. 8,063/2013, </w:t>
      </w:r>
      <w:r w:rsidR="001530AA" w:rsidRPr="001530AA">
        <w:rPr>
          <w:rFonts w:cstheme="minorHAnsi"/>
          <w:lang w:val="en"/>
        </w:rPr>
        <w:t>registered with CNPJ / ME under nº 18.738.727 / 0001-36 and Headquarters at Avenida Rio Branco, nº 1 - 4th floor - Centro, CEP: 20.090-003, Rio de Janeiro - RJ, registered with CNPJ / ME under 18.738.727 / 0002-17,</w:t>
      </w:r>
      <w:r w:rsidR="001530AA">
        <w:rPr>
          <w:rFonts w:cstheme="minorHAnsi"/>
          <w:lang w:val="en"/>
        </w:rPr>
        <w:t xml:space="preserve"> </w:t>
      </w:r>
      <w:r>
        <w:rPr>
          <w:rFonts w:cstheme="minorHAnsi"/>
          <w:lang w:val="en"/>
        </w:rPr>
        <w:t xml:space="preserve">hereby represented by the signatories identified at the end, (hereinafter referred to as </w:t>
      </w:r>
      <w:r w:rsidR="00BA36F5">
        <w:rPr>
          <w:rFonts w:cstheme="minorHAnsi"/>
          <w:lang w:val="en"/>
        </w:rPr>
        <w:t>“</w:t>
      </w:r>
      <w:r>
        <w:rPr>
          <w:rFonts w:cstheme="minorHAnsi"/>
          <w:b/>
          <w:bCs/>
          <w:lang w:val="en"/>
        </w:rPr>
        <w:t>PPSA</w:t>
      </w:r>
      <w:r w:rsidR="00BA36F5">
        <w:rPr>
          <w:rFonts w:cstheme="minorHAnsi"/>
          <w:lang w:val="en"/>
        </w:rPr>
        <w:t>”</w:t>
      </w:r>
      <w:r>
        <w:rPr>
          <w:rFonts w:cstheme="minorHAnsi"/>
          <w:lang w:val="en"/>
        </w:rPr>
        <w:t xml:space="preserve">), representing the </w:t>
      </w:r>
      <w:r w:rsidR="00C34309">
        <w:rPr>
          <w:rFonts w:cstheme="minorHAnsi"/>
          <w:lang w:val="en"/>
        </w:rPr>
        <w:t>Federal Union</w:t>
      </w:r>
      <w:r>
        <w:rPr>
          <w:rFonts w:cstheme="minorHAnsi"/>
          <w:lang w:val="en"/>
        </w:rPr>
        <w:t xml:space="preserve"> pursuant to article 4, item II, subitem </w:t>
      </w:r>
      <w:r w:rsidR="00BA36F5">
        <w:rPr>
          <w:rFonts w:cstheme="minorHAnsi"/>
          <w:lang w:val="en"/>
        </w:rPr>
        <w:t>“</w:t>
      </w:r>
      <w:r>
        <w:rPr>
          <w:rFonts w:cstheme="minorHAnsi"/>
          <w:lang w:val="en"/>
        </w:rPr>
        <w:t>a</w:t>
      </w:r>
      <w:r w:rsidR="00BA36F5">
        <w:rPr>
          <w:rFonts w:cstheme="minorHAnsi"/>
          <w:lang w:val="en"/>
        </w:rPr>
        <w:t>”</w:t>
      </w:r>
      <w:r>
        <w:rPr>
          <w:rFonts w:cstheme="minorHAnsi"/>
          <w:lang w:val="en"/>
        </w:rPr>
        <w:t xml:space="preserve"> of Law No. 12,304/2010; and</w:t>
      </w:r>
    </w:p>
    <w:p w14:paraId="3C754056" w14:textId="77777777" w:rsidR="00090405" w:rsidRPr="001530AA" w:rsidRDefault="00090405" w:rsidP="00AC4715">
      <w:pPr>
        <w:pStyle w:val="NormalWeb"/>
        <w:spacing w:before="0" w:beforeAutospacing="0" w:after="0" w:afterAutospacing="0"/>
        <w:jc w:val="both"/>
        <w:rPr>
          <w:rFonts w:cstheme="minorHAnsi"/>
          <w:color w:val="000000"/>
          <w:sz w:val="22"/>
          <w:szCs w:val="22"/>
          <w:lang w:val="en-US"/>
        </w:rPr>
      </w:pPr>
    </w:p>
    <w:p w14:paraId="7931E83F" w14:textId="20DD2A1E" w:rsidR="00090405" w:rsidRPr="00B81FD0" w:rsidRDefault="00090405" w:rsidP="00B81FD0">
      <w:pPr>
        <w:tabs>
          <w:tab w:val="right" w:pos="4561"/>
        </w:tabs>
        <w:spacing w:line="240" w:lineRule="auto"/>
        <w:ind w:left="795"/>
        <w:contextualSpacing/>
        <w:jc w:val="both"/>
        <w:rPr>
          <w:rFonts w:cstheme="minorHAnsi"/>
          <w:lang w:val="en-US"/>
        </w:rPr>
      </w:pPr>
      <w:r>
        <w:rPr>
          <w:rFonts w:cstheme="minorHAnsi"/>
          <w:b/>
          <w:bCs/>
          <w:lang w:val="en"/>
        </w:rPr>
        <w:t>[</w:t>
      </w:r>
      <w:r w:rsidR="00B565B9">
        <w:rPr>
          <w:rFonts w:cstheme="minorHAnsi"/>
          <w:b/>
          <w:bCs/>
          <w:lang w:val="en"/>
        </w:rPr>
        <w:t xml:space="preserve">Trade Name of </w:t>
      </w:r>
      <w:r>
        <w:rPr>
          <w:rFonts w:cstheme="minorHAnsi"/>
          <w:b/>
          <w:bCs/>
          <w:lang w:val="en"/>
        </w:rPr>
        <w:t>Trading Agent]</w:t>
      </w:r>
      <w:r>
        <w:rPr>
          <w:rFonts w:cstheme="minorHAnsi"/>
          <w:lang w:val="en"/>
        </w:rPr>
        <w:t xml:space="preserve">, a company organized and existing according to the laws of Brazil, with registered office in the city and State [insert full address], enrolled with the CNPJ/ME under No. [number] represented </w:t>
      </w:r>
      <w:r w:rsidR="00B81FD0" w:rsidRPr="00B81FD0">
        <w:rPr>
          <w:rFonts w:cstheme="minorHAnsi"/>
          <w:lang w:val="en"/>
        </w:rPr>
        <w:t>by the signatories identified at the end</w:t>
      </w:r>
      <w:r>
        <w:rPr>
          <w:rFonts w:cstheme="minorHAnsi"/>
          <w:lang w:val="en"/>
        </w:rPr>
        <w:t xml:space="preserve"> (hereinafter referred to as </w:t>
      </w:r>
      <w:r w:rsidR="00BA36F5">
        <w:rPr>
          <w:rFonts w:cstheme="minorHAnsi"/>
          <w:lang w:val="en"/>
        </w:rPr>
        <w:t>“</w:t>
      </w:r>
      <w:r>
        <w:rPr>
          <w:rFonts w:cstheme="minorHAnsi"/>
          <w:b/>
          <w:bCs/>
          <w:lang w:val="en"/>
        </w:rPr>
        <w:t>Trading Agent</w:t>
      </w:r>
      <w:r w:rsidR="00BA36F5">
        <w:rPr>
          <w:rFonts w:cstheme="minorHAnsi"/>
          <w:lang w:val="en"/>
        </w:rPr>
        <w:t>”</w:t>
      </w:r>
      <w:r>
        <w:rPr>
          <w:rFonts w:cstheme="minorHAnsi"/>
          <w:lang w:val="en"/>
        </w:rPr>
        <w:t>);</w:t>
      </w:r>
    </w:p>
    <w:p w14:paraId="0AA7C442" w14:textId="77777777" w:rsidR="00090405" w:rsidRPr="001530AA" w:rsidRDefault="00090405" w:rsidP="00AC4715">
      <w:pPr>
        <w:pStyle w:val="NormalWeb"/>
        <w:spacing w:before="0" w:beforeAutospacing="0" w:after="0" w:afterAutospacing="0"/>
        <w:jc w:val="both"/>
        <w:rPr>
          <w:rFonts w:cstheme="minorHAnsi"/>
          <w:color w:val="000000"/>
          <w:sz w:val="22"/>
          <w:szCs w:val="22"/>
          <w:lang w:val="en-US"/>
        </w:rPr>
      </w:pPr>
    </w:p>
    <w:p w14:paraId="6120C5C2" w14:textId="7778CDFB" w:rsidR="00090405" w:rsidRPr="001530AA" w:rsidRDefault="00090405" w:rsidP="000078C9">
      <w:pPr>
        <w:tabs>
          <w:tab w:val="right" w:pos="4561"/>
        </w:tabs>
        <w:spacing w:after="0" w:line="240" w:lineRule="auto"/>
        <w:contextualSpacing/>
        <w:jc w:val="both"/>
        <w:rPr>
          <w:rFonts w:cstheme="minorHAnsi"/>
          <w:caps/>
          <w:lang w:val="en-US"/>
        </w:rPr>
      </w:pPr>
      <w:r>
        <w:rPr>
          <w:rFonts w:cstheme="minorHAnsi"/>
          <w:lang w:val="en"/>
        </w:rPr>
        <w:t xml:space="preserve">PPSA and Trading Agent hereinafter collectively referred to as </w:t>
      </w:r>
      <w:r w:rsidR="00BA36F5">
        <w:rPr>
          <w:rFonts w:cstheme="minorHAnsi"/>
          <w:lang w:val="en"/>
        </w:rPr>
        <w:t>“</w:t>
      </w:r>
      <w:r>
        <w:rPr>
          <w:rFonts w:cstheme="minorHAnsi"/>
          <w:lang w:val="en"/>
        </w:rPr>
        <w:t>Parties</w:t>
      </w:r>
      <w:r w:rsidR="00BA36F5">
        <w:rPr>
          <w:rFonts w:cstheme="minorHAnsi"/>
          <w:lang w:val="en"/>
        </w:rPr>
        <w:t>”</w:t>
      </w:r>
      <w:r>
        <w:rPr>
          <w:rFonts w:cstheme="minorHAnsi"/>
          <w:lang w:val="en"/>
        </w:rPr>
        <w:t>.</w:t>
      </w:r>
    </w:p>
    <w:p w14:paraId="414F7CA4" w14:textId="77777777" w:rsidR="00090405" w:rsidRPr="001530AA" w:rsidRDefault="00090405" w:rsidP="000078C9">
      <w:pPr>
        <w:spacing w:after="0" w:line="240" w:lineRule="auto"/>
        <w:contextualSpacing/>
        <w:rPr>
          <w:rFonts w:cstheme="minorHAnsi"/>
          <w:lang w:val="en-US"/>
        </w:rPr>
      </w:pPr>
    </w:p>
    <w:p w14:paraId="216D7F44" w14:textId="77777777" w:rsidR="00090405" w:rsidRPr="00C43CCC" w:rsidRDefault="00090405" w:rsidP="000078C9">
      <w:pPr>
        <w:spacing w:after="0" w:line="240" w:lineRule="auto"/>
        <w:contextualSpacing/>
        <w:rPr>
          <w:rFonts w:cstheme="minorHAnsi"/>
        </w:rPr>
      </w:pPr>
      <w:r>
        <w:rPr>
          <w:rFonts w:cstheme="minorHAnsi"/>
          <w:lang w:val="en"/>
        </w:rPr>
        <w:t>Whereas:</w:t>
      </w:r>
    </w:p>
    <w:p w14:paraId="00B80576" w14:textId="77777777" w:rsidR="00090405" w:rsidRPr="00C43CCC" w:rsidRDefault="00090405" w:rsidP="000078C9">
      <w:pPr>
        <w:spacing w:after="0" w:line="240" w:lineRule="auto"/>
        <w:contextualSpacing/>
        <w:rPr>
          <w:rFonts w:cstheme="minorHAnsi"/>
        </w:rPr>
      </w:pPr>
    </w:p>
    <w:p w14:paraId="2EB6245C" w14:textId="5CE27AFB" w:rsidR="00090405" w:rsidRPr="001530AA" w:rsidRDefault="00090405" w:rsidP="00B213D3">
      <w:pPr>
        <w:pStyle w:val="PargrafodaLista"/>
        <w:numPr>
          <w:ilvl w:val="0"/>
          <w:numId w:val="11"/>
        </w:numPr>
        <w:spacing w:after="0" w:line="240" w:lineRule="auto"/>
        <w:jc w:val="both"/>
        <w:rPr>
          <w:rFonts w:cstheme="minorHAnsi"/>
          <w:lang w:val="en-US"/>
        </w:rPr>
      </w:pPr>
      <w:r>
        <w:rPr>
          <w:rFonts w:cstheme="minorHAnsi"/>
          <w:lang w:val="en"/>
        </w:rPr>
        <w:t xml:space="preserve">pursuant to article 2, head provision, of Law No. 12,304/2010, </w:t>
      </w:r>
      <w:r w:rsidR="001B1E57">
        <w:rPr>
          <w:rFonts w:cstheme="minorHAnsi"/>
          <w:lang w:val="en"/>
        </w:rPr>
        <w:t xml:space="preserve">the </w:t>
      </w:r>
      <w:r>
        <w:rPr>
          <w:rFonts w:cstheme="minorHAnsi"/>
          <w:lang w:val="en"/>
        </w:rPr>
        <w:t xml:space="preserve">management of </w:t>
      </w:r>
      <w:r w:rsidR="001B1E57">
        <w:rPr>
          <w:rFonts w:cstheme="minorHAnsi"/>
          <w:lang w:val="en"/>
        </w:rPr>
        <w:t>contracts</w:t>
      </w:r>
      <w:r>
        <w:rPr>
          <w:rFonts w:cstheme="minorHAnsi"/>
          <w:lang w:val="en"/>
        </w:rPr>
        <w:t xml:space="preserve"> for the sale of </w:t>
      </w:r>
      <w:r>
        <w:rPr>
          <w:rFonts w:cstheme="minorHAnsi"/>
          <w:color w:val="000000"/>
          <w:lang w:val="en"/>
        </w:rPr>
        <w:t xml:space="preserve">Crude Oil, Natural Gas and other fluid hydrocarbons of the </w:t>
      </w:r>
      <w:r w:rsidR="00C34309">
        <w:rPr>
          <w:rFonts w:cstheme="minorHAnsi"/>
          <w:color w:val="000000"/>
          <w:lang w:val="en"/>
        </w:rPr>
        <w:t>Federal Union</w:t>
      </w:r>
      <w:r>
        <w:rPr>
          <w:rFonts w:cstheme="minorHAnsi"/>
          <w:color w:val="000000"/>
          <w:lang w:val="en"/>
        </w:rPr>
        <w:t xml:space="preserve"> is </w:t>
      </w:r>
      <w:proofErr w:type="spellStart"/>
      <w:r w:rsidR="001B1E57">
        <w:rPr>
          <w:rFonts w:cstheme="minorHAnsi"/>
          <w:color w:val="000000"/>
          <w:lang w:val="en"/>
        </w:rPr>
        <w:t>atribution</w:t>
      </w:r>
      <w:proofErr w:type="spellEnd"/>
      <w:r w:rsidR="001B1E57">
        <w:rPr>
          <w:rFonts w:cstheme="minorHAnsi"/>
          <w:color w:val="000000"/>
          <w:lang w:val="en"/>
        </w:rPr>
        <w:t xml:space="preserve"> of </w:t>
      </w:r>
      <w:r>
        <w:rPr>
          <w:rFonts w:cstheme="minorHAnsi"/>
          <w:color w:val="000000"/>
          <w:lang w:val="en"/>
        </w:rPr>
        <w:t>PPSA</w:t>
      </w:r>
      <w:proofErr w:type="gramStart"/>
      <w:r w:rsidR="001B1E57">
        <w:rPr>
          <w:rFonts w:cstheme="minorHAnsi"/>
          <w:color w:val="000000"/>
          <w:lang w:val="en"/>
        </w:rPr>
        <w:t>.</w:t>
      </w:r>
      <w:r>
        <w:rPr>
          <w:rFonts w:cstheme="minorHAnsi"/>
          <w:lang w:val="en"/>
        </w:rPr>
        <w:t>;</w:t>
      </w:r>
      <w:proofErr w:type="gramEnd"/>
    </w:p>
    <w:p w14:paraId="1C9DA282" w14:textId="77777777" w:rsidR="00090405" w:rsidRPr="001530AA" w:rsidRDefault="00090405" w:rsidP="000D75B6">
      <w:pPr>
        <w:pStyle w:val="NormalWeb"/>
        <w:spacing w:before="0" w:beforeAutospacing="0" w:after="0" w:afterAutospacing="0"/>
        <w:jc w:val="both"/>
        <w:rPr>
          <w:rFonts w:cstheme="minorHAnsi"/>
          <w:color w:val="000000"/>
          <w:sz w:val="22"/>
          <w:szCs w:val="22"/>
          <w:lang w:val="en-US"/>
        </w:rPr>
      </w:pPr>
    </w:p>
    <w:p w14:paraId="66702656" w14:textId="50A5A6CD" w:rsidR="00090405" w:rsidRPr="001530AA" w:rsidRDefault="00090405" w:rsidP="00B213D3">
      <w:pPr>
        <w:pStyle w:val="PargrafodaLista"/>
        <w:numPr>
          <w:ilvl w:val="0"/>
          <w:numId w:val="11"/>
        </w:numPr>
        <w:spacing w:after="0" w:line="240" w:lineRule="auto"/>
        <w:jc w:val="both"/>
        <w:rPr>
          <w:rFonts w:cstheme="minorHAnsi"/>
          <w:lang w:val="en-US"/>
        </w:rPr>
      </w:pPr>
      <w:r>
        <w:rPr>
          <w:rFonts w:cstheme="minorHAnsi"/>
          <w:lang w:val="en"/>
        </w:rPr>
        <w:t xml:space="preserve">pursuant to article 4, item II, of Law No. 12,304/2010, it is incumbent upon PPSA to perform all the acts necessary for the management of agreements for the sale of </w:t>
      </w:r>
      <w:r w:rsidR="00C34309">
        <w:rPr>
          <w:rFonts w:cstheme="minorHAnsi"/>
          <w:lang w:val="en"/>
        </w:rPr>
        <w:t>Federal Union</w:t>
      </w:r>
      <w:r>
        <w:rPr>
          <w:rFonts w:cstheme="minorHAnsi"/>
          <w:lang w:val="en"/>
        </w:rPr>
        <w:t xml:space="preserve"> Crude Oil, especially to enter into agreements with Trading Agents representing the </w:t>
      </w:r>
      <w:r w:rsidR="00C34309">
        <w:rPr>
          <w:rFonts w:cstheme="minorHAnsi"/>
          <w:lang w:val="en"/>
        </w:rPr>
        <w:t>Federal Union</w:t>
      </w:r>
      <w:r>
        <w:rPr>
          <w:rFonts w:cstheme="minorHAnsi"/>
          <w:lang w:val="en"/>
        </w:rPr>
        <w:t>; check compliance by contractors with the Trading Policy; and monitor and audit the operations, costs and sale prices of Crude Oil;</w:t>
      </w:r>
    </w:p>
    <w:p w14:paraId="777B8FE9" w14:textId="77777777" w:rsidR="00090405" w:rsidRPr="001530AA" w:rsidRDefault="00090405" w:rsidP="000078C9">
      <w:pPr>
        <w:tabs>
          <w:tab w:val="num" w:pos="72"/>
        </w:tabs>
        <w:spacing w:after="0" w:line="240" w:lineRule="auto"/>
        <w:contextualSpacing/>
        <w:jc w:val="both"/>
        <w:rPr>
          <w:rFonts w:cstheme="minorHAnsi"/>
          <w:lang w:val="en-US"/>
        </w:rPr>
      </w:pPr>
    </w:p>
    <w:p w14:paraId="5A4CDDEC" w14:textId="7DFCF9B5" w:rsidR="00090405" w:rsidRPr="001530AA" w:rsidRDefault="00090405" w:rsidP="00B213D3">
      <w:pPr>
        <w:pStyle w:val="PargrafodaLista"/>
        <w:numPr>
          <w:ilvl w:val="0"/>
          <w:numId w:val="11"/>
        </w:numPr>
        <w:spacing w:after="0" w:line="240" w:lineRule="auto"/>
        <w:jc w:val="both"/>
        <w:rPr>
          <w:rFonts w:cstheme="minorHAnsi"/>
          <w:lang w:val="en-US"/>
        </w:rPr>
      </w:pPr>
      <w:r>
        <w:rPr>
          <w:rFonts w:cstheme="minorHAnsi"/>
          <w:lang w:val="en"/>
        </w:rPr>
        <w:t xml:space="preserve">the </w:t>
      </w:r>
      <w:r w:rsidR="00C34309">
        <w:rPr>
          <w:rFonts w:cstheme="minorHAnsi"/>
          <w:lang w:val="en"/>
        </w:rPr>
        <w:t>Federal Union</w:t>
      </w:r>
      <w:r>
        <w:rPr>
          <w:rFonts w:cstheme="minorHAnsi"/>
          <w:lang w:val="en"/>
        </w:rPr>
        <w:t xml:space="preserve"> Crude Oil will be traded according to the rules of private law, pursuant to article 45 of Law No. 12,351/2010, and according to the Trading </w:t>
      </w:r>
      <w:proofErr w:type="gramStart"/>
      <w:r>
        <w:rPr>
          <w:rFonts w:cstheme="minorHAnsi"/>
          <w:lang w:val="en"/>
        </w:rPr>
        <w:t>Policy;</w:t>
      </w:r>
      <w:proofErr w:type="gramEnd"/>
    </w:p>
    <w:p w14:paraId="51EA7F60" w14:textId="77777777" w:rsidR="00090405" w:rsidRPr="001530AA" w:rsidRDefault="00090405" w:rsidP="000D75B6">
      <w:pPr>
        <w:pStyle w:val="NormalWeb"/>
        <w:spacing w:before="0" w:beforeAutospacing="0" w:after="0" w:afterAutospacing="0"/>
        <w:jc w:val="both"/>
        <w:rPr>
          <w:rFonts w:cstheme="minorHAnsi"/>
          <w:color w:val="000000"/>
          <w:sz w:val="22"/>
          <w:szCs w:val="22"/>
          <w:lang w:val="en-US"/>
        </w:rPr>
      </w:pPr>
    </w:p>
    <w:p w14:paraId="2C255B25" w14:textId="6D04A2E4" w:rsidR="00090405" w:rsidRPr="001530AA" w:rsidRDefault="00090405" w:rsidP="00B213D3">
      <w:pPr>
        <w:pStyle w:val="PargrafodaLista"/>
        <w:numPr>
          <w:ilvl w:val="0"/>
          <w:numId w:val="11"/>
        </w:numPr>
        <w:spacing w:after="0" w:line="240" w:lineRule="auto"/>
        <w:jc w:val="both"/>
        <w:rPr>
          <w:rFonts w:cstheme="minorHAnsi"/>
          <w:lang w:val="en-US"/>
        </w:rPr>
      </w:pPr>
      <w:r>
        <w:rPr>
          <w:rFonts w:cstheme="minorHAnsi"/>
          <w:lang w:val="en"/>
        </w:rPr>
        <w:t xml:space="preserve">the purpose of PPSA is to maximize the economic result of agreements for the sale of </w:t>
      </w:r>
      <w:r w:rsidR="00C34309">
        <w:rPr>
          <w:rFonts w:cstheme="minorHAnsi"/>
          <w:lang w:val="en"/>
        </w:rPr>
        <w:t>Federal Union</w:t>
      </w:r>
      <w:r>
        <w:rPr>
          <w:rFonts w:cstheme="minorHAnsi"/>
          <w:lang w:val="en"/>
        </w:rPr>
        <w:t xml:space="preserve"> Crude Oil, pursuant to § 1 of article 5 of the PPSA’s </w:t>
      </w:r>
      <w:proofErr w:type="gramStart"/>
      <w:r w:rsidR="001B1E57">
        <w:rPr>
          <w:rFonts w:cstheme="minorHAnsi"/>
          <w:lang w:val="en"/>
        </w:rPr>
        <w:t>Bylaws</w:t>
      </w:r>
      <w:r>
        <w:rPr>
          <w:rFonts w:cstheme="minorHAnsi"/>
          <w:lang w:val="en"/>
        </w:rPr>
        <w:t>;</w:t>
      </w:r>
      <w:proofErr w:type="gramEnd"/>
    </w:p>
    <w:p w14:paraId="1454F5CF" w14:textId="77777777" w:rsidR="00090405" w:rsidRPr="001530AA" w:rsidRDefault="00090405" w:rsidP="000078C9">
      <w:pPr>
        <w:spacing w:after="0" w:line="240" w:lineRule="auto"/>
        <w:contextualSpacing/>
        <w:jc w:val="both"/>
        <w:rPr>
          <w:rFonts w:cstheme="minorHAnsi"/>
          <w:lang w:val="en-US"/>
        </w:rPr>
      </w:pPr>
    </w:p>
    <w:p w14:paraId="1A66C298" w14:textId="64ED7386" w:rsidR="00090405" w:rsidRPr="001530AA" w:rsidRDefault="00090405" w:rsidP="00B213D3">
      <w:pPr>
        <w:pStyle w:val="PargrafodaLista"/>
        <w:numPr>
          <w:ilvl w:val="0"/>
          <w:numId w:val="11"/>
        </w:numPr>
        <w:spacing w:after="0" w:line="240" w:lineRule="auto"/>
        <w:jc w:val="both"/>
        <w:rPr>
          <w:rFonts w:cstheme="minorHAnsi"/>
          <w:lang w:val="en-US"/>
        </w:rPr>
      </w:pPr>
      <w:r>
        <w:rPr>
          <w:rFonts w:cstheme="minorHAnsi"/>
          <w:lang w:val="en"/>
        </w:rPr>
        <w:lastRenderedPageBreak/>
        <w:t xml:space="preserve">the Trading Agent acts in the sale of Crude Oil, having sound knowledge and experience in the physical, futures and derivatives </w:t>
      </w:r>
      <w:proofErr w:type="gramStart"/>
      <w:r>
        <w:rPr>
          <w:rFonts w:cstheme="minorHAnsi"/>
          <w:lang w:val="en"/>
        </w:rPr>
        <w:t>markets;</w:t>
      </w:r>
      <w:proofErr w:type="gramEnd"/>
    </w:p>
    <w:p w14:paraId="73440420" w14:textId="77777777" w:rsidR="00090405" w:rsidRPr="001530AA" w:rsidRDefault="00090405" w:rsidP="000078C9">
      <w:pPr>
        <w:spacing w:after="0" w:line="240" w:lineRule="auto"/>
        <w:contextualSpacing/>
        <w:jc w:val="both"/>
        <w:rPr>
          <w:rFonts w:cstheme="minorHAnsi"/>
          <w:lang w:val="en-US"/>
        </w:rPr>
      </w:pPr>
    </w:p>
    <w:p w14:paraId="3ECD8E97" w14:textId="65E9F4B2" w:rsidR="002467AC" w:rsidRPr="001530AA" w:rsidRDefault="00652CF4" w:rsidP="00B213D3">
      <w:pPr>
        <w:pStyle w:val="PargrafodaLista"/>
        <w:numPr>
          <w:ilvl w:val="0"/>
          <w:numId w:val="11"/>
        </w:numPr>
        <w:spacing w:after="0" w:line="240" w:lineRule="auto"/>
        <w:jc w:val="both"/>
        <w:rPr>
          <w:rFonts w:cstheme="minorHAnsi"/>
          <w:lang w:val="en-US"/>
        </w:rPr>
      </w:pPr>
      <w:r>
        <w:rPr>
          <w:rFonts w:cstheme="minorHAnsi"/>
          <w:lang w:val="en"/>
        </w:rPr>
        <w:t xml:space="preserve">the </w:t>
      </w:r>
      <w:r w:rsidR="00C34309">
        <w:rPr>
          <w:rFonts w:cstheme="minorHAnsi"/>
          <w:lang w:val="en"/>
        </w:rPr>
        <w:t>Federal Union</w:t>
      </w:r>
      <w:r>
        <w:rPr>
          <w:rFonts w:cstheme="minorHAnsi"/>
          <w:lang w:val="en"/>
        </w:rPr>
        <w:t xml:space="preserve">, represented by PPSA, is part of the </w:t>
      </w:r>
      <w:proofErr w:type="spellStart"/>
      <w:r>
        <w:rPr>
          <w:rFonts w:cstheme="minorHAnsi"/>
          <w:lang w:val="en"/>
        </w:rPr>
        <w:t>Tupi</w:t>
      </w:r>
      <w:proofErr w:type="spellEnd"/>
      <w:r>
        <w:rPr>
          <w:rFonts w:cstheme="minorHAnsi"/>
          <w:lang w:val="en"/>
        </w:rPr>
        <w:t xml:space="preserve"> Production </w:t>
      </w:r>
      <w:proofErr w:type="spellStart"/>
      <w:r w:rsidR="00AF1E37">
        <w:rPr>
          <w:rFonts w:cstheme="minorHAnsi"/>
          <w:lang w:val="en"/>
        </w:rPr>
        <w:t>UnitizationUnitization</w:t>
      </w:r>
      <w:proofErr w:type="spellEnd"/>
      <w:r>
        <w:rPr>
          <w:rFonts w:cstheme="minorHAnsi"/>
          <w:lang w:val="en"/>
        </w:rPr>
        <w:t xml:space="preserve"> Agreement (AIP), being entitled to the original acquisition of ownership of a portion of the Crude Oil produced in the </w:t>
      </w:r>
      <w:proofErr w:type="spellStart"/>
      <w:r>
        <w:rPr>
          <w:rFonts w:cstheme="minorHAnsi"/>
          <w:lang w:val="en"/>
        </w:rPr>
        <w:t>Tupi</w:t>
      </w:r>
      <w:proofErr w:type="spellEnd"/>
      <w:r>
        <w:rPr>
          <w:rFonts w:cstheme="minorHAnsi"/>
          <w:lang w:val="en"/>
        </w:rPr>
        <w:t xml:space="preserve"> </w:t>
      </w:r>
      <w:proofErr w:type="spellStart"/>
      <w:r w:rsidR="00AF1E37">
        <w:rPr>
          <w:rFonts w:cstheme="minorHAnsi"/>
          <w:lang w:val="en"/>
        </w:rPr>
        <w:t>UnitizedUnitized</w:t>
      </w:r>
      <w:proofErr w:type="spellEnd"/>
      <w:r>
        <w:rPr>
          <w:rFonts w:cstheme="minorHAnsi"/>
          <w:lang w:val="en"/>
        </w:rPr>
        <w:t xml:space="preserve"> Area; and</w:t>
      </w:r>
    </w:p>
    <w:p w14:paraId="345F15A1" w14:textId="77777777" w:rsidR="002467AC" w:rsidRPr="001530AA" w:rsidRDefault="002467AC" w:rsidP="000D75B6">
      <w:pPr>
        <w:pStyle w:val="NormalWeb"/>
        <w:spacing w:before="0" w:beforeAutospacing="0" w:after="0" w:afterAutospacing="0"/>
        <w:jc w:val="both"/>
        <w:rPr>
          <w:rFonts w:cstheme="minorHAnsi"/>
          <w:color w:val="000000"/>
          <w:sz w:val="22"/>
          <w:szCs w:val="22"/>
          <w:lang w:val="en-US"/>
        </w:rPr>
      </w:pPr>
    </w:p>
    <w:p w14:paraId="135F47B3" w14:textId="5C6EB29A" w:rsidR="00090405" w:rsidRPr="00C6453D" w:rsidRDefault="00090405" w:rsidP="00B213D3">
      <w:pPr>
        <w:pStyle w:val="PargrafodaLista"/>
        <w:numPr>
          <w:ilvl w:val="0"/>
          <w:numId w:val="11"/>
        </w:numPr>
        <w:spacing w:after="0" w:line="240" w:lineRule="auto"/>
        <w:jc w:val="both"/>
        <w:rPr>
          <w:rFonts w:cstheme="minorHAnsi"/>
          <w:highlight w:val="lightGray"/>
          <w:lang w:val="en-US"/>
        </w:rPr>
      </w:pPr>
      <w:r>
        <w:rPr>
          <w:rFonts w:cstheme="minorHAnsi"/>
          <w:lang w:val="en"/>
        </w:rPr>
        <w:t xml:space="preserve">the Trading Agent was the winner of the bidding process that is the subject of PPSA Invitation to Bid </w:t>
      </w:r>
      <w:proofErr w:type="gramStart"/>
      <w:r w:rsidR="00B81FD0" w:rsidRPr="00C6453D">
        <w:rPr>
          <w:rFonts w:cstheme="minorHAnsi"/>
          <w:b/>
          <w:lang w:val="en-US"/>
        </w:rPr>
        <w:t>LI.PPSA</w:t>
      </w:r>
      <w:proofErr w:type="gramEnd"/>
      <w:r w:rsidR="00B81FD0" w:rsidRPr="00C6453D">
        <w:rPr>
          <w:rFonts w:cstheme="minorHAnsi"/>
          <w:b/>
          <w:lang w:val="en-US"/>
        </w:rPr>
        <w:t>.001/2020</w:t>
      </w:r>
      <w:r w:rsidR="00B81FD0" w:rsidRPr="00C6453D">
        <w:rPr>
          <w:rFonts w:cstheme="minorHAnsi"/>
          <w:lang w:val="en-US"/>
        </w:rPr>
        <w:t xml:space="preserve">, </w:t>
      </w:r>
      <w:r w:rsidR="00B565B9">
        <w:rPr>
          <w:rFonts w:cstheme="minorHAnsi"/>
          <w:lang w:val="en"/>
        </w:rPr>
        <w:t xml:space="preserve">carried out for the purpose of this </w:t>
      </w:r>
      <w:r w:rsidR="001C2AD0">
        <w:rPr>
          <w:rFonts w:cstheme="minorHAnsi"/>
          <w:lang w:val="en"/>
        </w:rPr>
        <w:t>contracting process</w:t>
      </w:r>
      <w:r>
        <w:rPr>
          <w:rFonts w:cstheme="minorHAnsi"/>
          <w:lang w:val="en"/>
        </w:rPr>
        <w:t>.</w:t>
      </w:r>
    </w:p>
    <w:p w14:paraId="27732D73" w14:textId="77777777" w:rsidR="00090405" w:rsidRPr="00C6453D" w:rsidRDefault="00090405" w:rsidP="000078C9">
      <w:pPr>
        <w:tabs>
          <w:tab w:val="right" w:pos="4561"/>
        </w:tabs>
        <w:spacing w:after="0" w:line="240" w:lineRule="auto"/>
        <w:contextualSpacing/>
        <w:jc w:val="both"/>
        <w:rPr>
          <w:rFonts w:cstheme="minorHAnsi"/>
          <w:caps/>
          <w:lang w:val="en-US"/>
        </w:rPr>
      </w:pPr>
    </w:p>
    <w:p w14:paraId="08A3542C" w14:textId="31F4A527" w:rsidR="00090405" w:rsidRPr="001530AA" w:rsidRDefault="00EC6153" w:rsidP="00C6453D">
      <w:pPr>
        <w:spacing w:line="240" w:lineRule="auto"/>
        <w:contextualSpacing/>
        <w:jc w:val="both"/>
        <w:rPr>
          <w:rFonts w:cstheme="minorHAnsi"/>
          <w:lang w:val="en-US"/>
        </w:rPr>
      </w:pPr>
      <w:r>
        <w:rPr>
          <w:rFonts w:cstheme="minorHAnsi"/>
          <w:lang w:val="en"/>
        </w:rPr>
        <w:t>The Parties resolve to enter into this agreement (</w:t>
      </w:r>
      <w:r w:rsidR="00BA36F5">
        <w:rPr>
          <w:rFonts w:cstheme="minorHAnsi"/>
          <w:lang w:val="en"/>
        </w:rPr>
        <w:t>“</w:t>
      </w:r>
      <w:r>
        <w:rPr>
          <w:rFonts w:cstheme="minorHAnsi"/>
          <w:lang w:val="en"/>
        </w:rPr>
        <w:t>Agreement</w:t>
      </w:r>
      <w:r w:rsidR="00BA36F5">
        <w:rPr>
          <w:rFonts w:cstheme="minorHAnsi"/>
          <w:lang w:val="en"/>
        </w:rPr>
        <w:t>”</w:t>
      </w:r>
      <w:r>
        <w:rPr>
          <w:rFonts w:cstheme="minorHAnsi"/>
          <w:lang w:val="en"/>
        </w:rPr>
        <w:t xml:space="preserve">), </w:t>
      </w:r>
      <w:r w:rsidR="00B81FD0" w:rsidRPr="00B81FD0">
        <w:rPr>
          <w:rFonts w:cstheme="minorHAnsi"/>
          <w:lang w:val="en"/>
        </w:rPr>
        <w:t xml:space="preserve">according to the International Tender Notice </w:t>
      </w:r>
      <w:proofErr w:type="gramStart"/>
      <w:r w:rsidR="00B81FD0" w:rsidRPr="00B81FD0">
        <w:rPr>
          <w:rFonts w:cstheme="minorHAnsi"/>
          <w:lang w:val="en"/>
        </w:rPr>
        <w:t>LI.PPSA</w:t>
      </w:r>
      <w:proofErr w:type="gramEnd"/>
      <w:r w:rsidR="00B81FD0" w:rsidRPr="00B81FD0">
        <w:rPr>
          <w:rFonts w:cstheme="minorHAnsi"/>
          <w:lang w:val="en"/>
        </w:rPr>
        <w:t>.001/2020,</w:t>
      </w:r>
      <w:r w:rsidR="00B81FD0">
        <w:rPr>
          <w:rFonts w:cstheme="minorHAnsi"/>
          <w:lang w:val="en-US"/>
        </w:rPr>
        <w:t xml:space="preserve"> </w:t>
      </w:r>
      <w:r>
        <w:rPr>
          <w:rFonts w:cstheme="minorHAnsi"/>
          <w:lang w:val="en"/>
        </w:rPr>
        <w:t>which shall be governed by the following terms and conditions:</w:t>
      </w:r>
    </w:p>
    <w:p w14:paraId="16DDD118" w14:textId="77777777" w:rsidR="00E31A64" w:rsidRPr="001530AA" w:rsidRDefault="00E31A64" w:rsidP="000078C9">
      <w:pPr>
        <w:spacing w:after="0" w:line="240" w:lineRule="auto"/>
        <w:contextualSpacing/>
        <w:jc w:val="both"/>
        <w:rPr>
          <w:rFonts w:cstheme="minorHAnsi"/>
          <w:lang w:val="en-US"/>
        </w:rPr>
      </w:pPr>
    </w:p>
    <w:p w14:paraId="3D3A3F8E" w14:textId="2ED3B2FD" w:rsidR="000249F3" w:rsidRPr="00C43CCC" w:rsidRDefault="000249F3" w:rsidP="00B213D3">
      <w:pPr>
        <w:pStyle w:val="PargrafodaLista"/>
        <w:numPr>
          <w:ilvl w:val="0"/>
          <w:numId w:val="13"/>
        </w:numPr>
        <w:tabs>
          <w:tab w:val="left" w:pos="709"/>
        </w:tabs>
        <w:spacing w:after="0" w:line="240" w:lineRule="auto"/>
        <w:jc w:val="both"/>
        <w:outlineLvl w:val="0"/>
        <w:rPr>
          <w:rFonts w:cstheme="minorHAnsi"/>
          <w:b/>
          <w:bCs/>
        </w:rPr>
      </w:pPr>
      <w:bookmarkStart w:id="0" w:name="_Toc48726481"/>
      <w:bookmarkStart w:id="1" w:name="_Toc57823949"/>
      <w:r>
        <w:rPr>
          <w:rFonts w:cstheme="minorHAnsi"/>
          <w:b/>
          <w:bCs/>
          <w:lang w:val="en"/>
        </w:rPr>
        <w:t>DEFINITIONS</w:t>
      </w:r>
      <w:bookmarkEnd w:id="0"/>
      <w:bookmarkEnd w:id="1"/>
    </w:p>
    <w:p w14:paraId="0142C6BB" w14:textId="50143076" w:rsidR="006801A8" w:rsidRPr="00C43CCC" w:rsidRDefault="006801A8" w:rsidP="00B333A5">
      <w:pPr>
        <w:spacing w:after="0" w:line="240" w:lineRule="auto"/>
        <w:contextualSpacing/>
        <w:jc w:val="both"/>
        <w:rPr>
          <w:rFonts w:cstheme="minorHAnsi"/>
          <w:b/>
          <w:bCs/>
        </w:rPr>
      </w:pPr>
    </w:p>
    <w:p w14:paraId="14854BC2" w14:textId="4523898C" w:rsidR="006801A8" w:rsidRPr="001530AA" w:rsidRDefault="006801A8" w:rsidP="00B213D3">
      <w:pPr>
        <w:pStyle w:val="PargrafodaLista"/>
        <w:numPr>
          <w:ilvl w:val="1"/>
          <w:numId w:val="13"/>
        </w:numPr>
        <w:tabs>
          <w:tab w:val="clear" w:pos="709"/>
          <w:tab w:val="num" w:pos="-1555"/>
        </w:tabs>
        <w:spacing w:after="0" w:line="240" w:lineRule="auto"/>
        <w:jc w:val="both"/>
        <w:rPr>
          <w:rFonts w:cstheme="minorHAnsi"/>
          <w:bCs/>
          <w:lang w:val="en-US"/>
        </w:rPr>
      </w:pPr>
      <w:r>
        <w:rPr>
          <w:rFonts w:cstheme="minorHAnsi"/>
          <w:lang w:val="en"/>
        </w:rPr>
        <w:t>For the purposes of this Agreement, the following definitions of the Applicable Law apply:</w:t>
      </w:r>
    </w:p>
    <w:p w14:paraId="58B801F4" w14:textId="77777777" w:rsidR="006801A8" w:rsidRPr="001530AA" w:rsidRDefault="006801A8" w:rsidP="00B333A5">
      <w:pPr>
        <w:tabs>
          <w:tab w:val="left" w:pos="709"/>
        </w:tabs>
        <w:spacing w:after="0" w:line="240" w:lineRule="auto"/>
        <w:contextualSpacing/>
        <w:jc w:val="both"/>
        <w:rPr>
          <w:rFonts w:cstheme="minorHAnsi"/>
          <w:bCs/>
          <w:lang w:val="en-US"/>
        </w:rPr>
      </w:pPr>
    </w:p>
    <w:p w14:paraId="3DA15924" w14:textId="65B379A2" w:rsidR="00CB5230" w:rsidRPr="00C43CCC" w:rsidRDefault="006801A8" w:rsidP="00B213D3">
      <w:pPr>
        <w:pStyle w:val="PargrafodaLista"/>
        <w:numPr>
          <w:ilvl w:val="2"/>
          <w:numId w:val="1"/>
        </w:numPr>
        <w:tabs>
          <w:tab w:val="left" w:pos="1134"/>
        </w:tabs>
        <w:spacing w:after="0" w:line="240" w:lineRule="auto"/>
        <w:ind w:left="1134" w:hanging="414"/>
        <w:jc w:val="both"/>
        <w:rPr>
          <w:rFonts w:cstheme="minorHAnsi"/>
        </w:rPr>
      </w:pPr>
      <w:r>
        <w:rPr>
          <w:rFonts w:cstheme="minorHAnsi"/>
          <w:lang w:val="en"/>
        </w:rPr>
        <w:t>Law No. 9,478/1997:</w:t>
      </w:r>
    </w:p>
    <w:p w14:paraId="150408D4" w14:textId="6C04DFE8" w:rsidR="006801A8" w:rsidRPr="00C43CCC" w:rsidRDefault="006801A8" w:rsidP="000D75B6">
      <w:pPr>
        <w:spacing w:after="0" w:line="240" w:lineRule="auto"/>
        <w:ind w:left="1134"/>
        <w:contextualSpacing/>
        <w:jc w:val="both"/>
        <w:rPr>
          <w:rFonts w:cstheme="minorHAnsi"/>
          <w:b/>
          <w:bCs/>
        </w:rPr>
      </w:pPr>
      <w:r>
        <w:rPr>
          <w:rFonts w:cstheme="minorHAnsi"/>
          <w:b/>
          <w:bCs/>
          <w:lang w:val="en"/>
        </w:rPr>
        <w:t>Field, Natural Gas, Oil</w:t>
      </w:r>
    </w:p>
    <w:p w14:paraId="56D36C41" w14:textId="77777777" w:rsidR="006801A8" w:rsidRPr="00C43CCC" w:rsidRDefault="006801A8" w:rsidP="00B333A5">
      <w:pPr>
        <w:tabs>
          <w:tab w:val="left" w:pos="851"/>
        </w:tabs>
        <w:spacing w:after="0" w:line="240" w:lineRule="auto"/>
        <w:contextualSpacing/>
        <w:jc w:val="both"/>
        <w:rPr>
          <w:rFonts w:cstheme="minorHAnsi"/>
        </w:rPr>
      </w:pPr>
    </w:p>
    <w:p w14:paraId="07ECDF25" w14:textId="1BAA9338" w:rsidR="006801A8" w:rsidRPr="00C43CCC" w:rsidRDefault="006801A8" w:rsidP="00B213D3">
      <w:pPr>
        <w:pStyle w:val="PargrafodaLista"/>
        <w:numPr>
          <w:ilvl w:val="2"/>
          <w:numId w:val="1"/>
        </w:numPr>
        <w:tabs>
          <w:tab w:val="left" w:pos="1134"/>
        </w:tabs>
        <w:spacing w:after="0" w:line="240" w:lineRule="auto"/>
        <w:ind w:left="1134" w:hanging="414"/>
        <w:jc w:val="both"/>
        <w:rPr>
          <w:rFonts w:cstheme="minorHAnsi"/>
        </w:rPr>
      </w:pPr>
      <w:r>
        <w:rPr>
          <w:rFonts w:cstheme="minorHAnsi"/>
          <w:lang w:val="en"/>
        </w:rPr>
        <w:t>Decree No. 2,705/1998:</w:t>
      </w:r>
    </w:p>
    <w:p w14:paraId="253946A4" w14:textId="0F934118" w:rsidR="006801A8" w:rsidRPr="00C43CCC" w:rsidRDefault="006801A8" w:rsidP="000D75B6">
      <w:pPr>
        <w:spacing w:after="0" w:line="240" w:lineRule="auto"/>
        <w:ind w:left="1134"/>
        <w:contextualSpacing/>
        <w:jc w:val="both"/>
        <w:rPr>
          <w:rFonts w:cstheme="minorHAnsi"/>
          <w:b/>
        </w:rPr>
      </w:pPr>
      <w:r>
        <w:rPr>
          <w:rFonts w:cstheme="minorHAnsi"/>
          <w:b/>
          <w:bCs/>
          <w:lang w:val="en"/>
        </w:rPr>
        <w:t>Reference Price</w:t>
      </w:r>
    </w:p>
    <w:p w14:paraId="2157BDE6" w14:textId="77777777" w:rsidR="006801A8" w:rsidRPr="00C43CCC" w:rsidRDefault="006801A8" w:rsidP="00B333A5">
      <w:pPr>
        <w:tabs>
          <w:tab w:val="left" w:pos="851"/>
        </w:tabs>
        <w:spacing w:after="0" w:line="240" w:lineRule="auto"/>
        <w:contextualSpacing/>
        <w:jc w:val="both"/>
        <w:rPr>
          <w:rFonts w:cstheme="minorHAnsi"/>
        </w:rPr>
      </w:pPr>
    </w:p>
    <w:p w14:paraId="3E1CDC7F" w14:textId="5FF02FA6" w:rsidR="006801A8" w:rsidRPr="00C43CCC" w:rsidRDefault="006801A8" w:rsidP="00B213D3">
      <w:pPr>
        <w:pStyle w:val="PargrafodaLista"/>
        <w:numPr>
          <w:ilvl w:val="2"/>
          <w:numId w:val="1"/>
        </w:numPr>
        <w:tabs>
          <w:tab w:val="left" w:pos="1134"/>
        </w:tabs>
        <w:spacing w:after="0" w:line="240" w:lineRule="auto"/>
        <w:ind w:left="1134" w:hanging="414"/>
        <w:jc w:val="both"/>
        <w:rPr>
          <w:rFonts w:cstheme="minorHAnsi"/>
        </w:rPr>
      </w:pPr>
      <w:r>
        <w:rPr>
          <w:rFonts w:cstheme="minorHAnsi"/>
          <w:lang w:val="en"/>
        </w:rPr>
        <w:t>Law No. 12,351/2010:</w:t>
      </w:r>
    </w:p>
    <w:p w14:paraId="7443D9F6" w14:textId="25A93429" w:rsidR="006801A8" w:rsidRPr="00C43CCC" w:rsidRDefault="006801A8" w:rsidP="000D75B6">
      <w:pPr>
        <w:spacing w:after="0" w:line="240" w:lineRule="auto"/>
        <w:ind w:left="1134"/>
        <w:contextualSpacing/>
        <w:jc w:val="both"/>
        <w:rPr>
          <w:rFonts w:cstheme="minorHAnsi"/>
          <w:b/>
        </w:rPr>
      </w:pPr>
      <w:r>
        <w:rPr>
          <w:rFonts w:cstheme="minorHAnsi"/>
          <w:b/>
          <w:bCs/>
          <w:lang w:val="en"/>
        </w:rPr>
        <w:t xml:space="preserve">Production </w:t>
      </w:r>
      <w:r w:rsidR="00AF1E37">
        <w:rPr>
          <w:rFonts w:cstheme="minorHAnsi"/>
          <w:b/>
          <w:bCs/>
          <w:lang w:val="en"/>
        </w:rPr>
        <w:t>Unitization</w:t>
      </w:r>
      <w:r>
        <w:rPr>
          <w:rFonts w:cstheme="minorHAnsi"/>
          <w:b/>
          <w:bCs/>
          <w:lang w:val="en"/>
        </w:rPr>
        <w:t>, Production Sharing</w:t>
      </w:r>
    </w:p>
    <w:p w14:paraId="6A0DACCC" w14:textId="77777777" w:rsidR="006801A8" w:rsidRPr="00C43CCC" w:rsidRDefault="006801A8" w:rsidP="000D75B6">
      <w:pPr>
        <w:tabs>
          <w:tab w:val="left" w:pos="426"/>
          <w:tab w:val="left" w:pos="851"/>
        </w:tabs>
        <w:spacing w:after="0" w:line="240" w:lineRule="auto"/>
        <w:contextualSpacing/>
        <w:jc w:val="both"/>
        <w:rPr>
          <w:rFonts w:cstheme="minorHAnsi"/>
        </w:rPr>
      </w:pPr>
    </w:p>
    <w:p w14:paraId="29AB06D2" w14:textId="22108843" w:rsidR="006801A8" w:rsidRPr="001530AA" w:rsidRDefault="006801A8" w:rsidP="00B213D3">
      <w:pPr>
        <w:pStyle w:val="PargrafodaLista"/>
        <w:numPr>
          <w:ilvl w:val="2"/>
          <w:numId w:val="1"/>
        </w:numPr>
        <w:tabs>
          <w:tab w:val="left" w:pos="1134"/>
        </w:tabs>
        <w:spacing w:after="0" w:line="240" w:lineRule="auto"/>
        <w:ind w:left="1134" w:hanging="414"/>
        <w:jc w:val="both"/>
        <w:rPr>
          <w:rFonts w:cstheme="minorHAnsi"/>
          <w:lang w:val="en-US"/>
        </w:rPr>
      </w:pPr>
      <w:r>
        <w:rPr>
          <w:rFonts w:cstheme="minorHAnsi"/>
          <w:lang w:val="en"/>
        </w:rPr>
        <w:t xml:space="preserve">Production Sharing Agreements </w:t>
      </w:r>
      <w:proofErr w:type="gramStart"/>
      <w:r>
        <w:rPr>
          <w:rFonts w:cstheme="minorHAnsi"/>
          <w:lang w:val="en"/>
        </w:rPr>
        <w:t>entered into</w:t>
      </w:r>
      <w:proofErr w:type="gramEnd"/>
      <w:r>
        <w:rPr>
          <w:rFonts w:cstheme="minorHAnsi"/>
          <w:lang w:val="en"/>
        </w:rPr>
        <w:t xml:space="preserve"> in Brazil:</w:t>
      </w:r>
    </w:p>
    <w:p w14:paraId="213171AB" w14:textId="3C7217AB" w:rsidR="006801A8" w:rsidRPr="008D3F9B" w:rsidRDefault="003F197B">
      <w:pPr>
        <w:pStyle w:val="PargrafodaLista"/>
        <w:tabs>
          <w:tab w:val="left" w:pos="1134"/>
        </w:tabs>
        <w:spacing w:after="0" w:line="240" w:lineRule="auto"/>
        <w:ind w:left="1134"/>
        <w:jc w:val="both"/>
        <w:rPr>
          <w:rFonts w:cstheme="minorHAnsi"/>
          <w:b/>
          <w:lang w:val="en-US"/>
        </w:rPr>
      </w:pPr>
      <w:r>
        <w:rPr>
          <w:rFonts w:cstheme="minorHAnsi"/>
          <w:b/>
          <w:bCs/>
          <w:lang w:val="en"/>
        </w:rPr>
        <w:t>Production</w:t>
      </w:r>
      <w:r w:rsidR="004045C6">
        <w:rPr>
          <w:rFonts w:cstheme="minorHAnsi"/>
          <w:b/>
          <w:bCs/>
          <w:lang w:val="en"/>
        </w:rPr>
        <w:t xml:space="preserve"> </w:t>
      </w:r>
      <w:r w:rsidR="00AF1E37">
        <w:rPr>
          <w:rFonts w:cstheme="minorHAnsi"/>
          <w:b/>
          <w:bCs/>
          <w:lang w:val="en"/>
        </w:rPr>
        <w:t>Unitization</w:t>
      </w:r>
      <w:r>
        <w:rPr>
          <w:rFonts w:cstheme="minorHAnsi"/>
          <w:b/>
          <w:bCs/>
          <w:lang w:val="en"/>
        </w:rPr>
        <w:t xml:space="preserve"> Agreement, Applicable Law</w:t>
      </w:r>
    </w:p>
    <w:p w14:paraId="60118767" w14:textId="77777777" w:rsidR="002B3E4F" w:rsidRPr="008D3F9B" w:rsidRDefault="002B3E4F" w:rsidP="000D75B6">
      <w:pPr>
        <w:tabs>
          <w:tab w:val="left" w:pos="426"/>
          <w:tab w:val="left" w:pos="851"/>
        </w:tabs>
        <w:spacing w:after="0" w:line="240" w:lineRule="auto"/>
        <w:contextualSpacing/>
        <w:jc w:val="both"/>
        <w:rPr>
          <w:rFonts w:cstheme="minorHAnsi"/>
          <w:lang w:val="en-US"/>
        </w:rPr>
      </w:pPr>
    </w:p>
    <w:p w14:paraId="64840F2E" w14:textId="6A30AC63" w:rsidR="005C4CE1" w:rsidRPr="00C43CCC" w:rsidRDefault="005C4CE1" w:rsidP="00B213D3">
      <w:pPr>
        <w:pStyle w:val="PargrafodaLista"/>
        <w:numPr>
          <w:ilvl w:val="2"/>
          <w:numId w:val="1"/>
        </w:numPr>
        <w:tabs>
          <w:tab w:val="left" w:pos="1134"/>
        </w:tabs>
        <w:spacing w:after="0" w:line="240" w:lineRule="auto"/>
        <w:ind w:left="1134" w:hanging="414"/>
        <w:jc w:val="both"/>
        <w:rPr>
          <w:rFonts w:cstheme="minorHAnsi"/>
        </w:rPr>
      </w:pPr>
      <w:r>
        <w:rPr>
          <w:rFonts w:cstheme="minorHAnsi"/>
          <w:lang w:val="en"/>
        </w:rPr>
        <w:t>ANP Resolution No. 25/2013:</w:t>
      </w:r>
    </w:p>
    <w:p w14:paraId="68523757" w14:textId="57DD0C1D" w:rsidR="005C4CE1" w:rsidRPr="00C43CCC" w:rsidRDefault="005C4CE1" w:rsidP="000D75B6">
      <w:pPr>
        <w:spacing w:after="0" w:line="240" w:lineRule="auto"/>
        <w:ind w:left="1134"/>
        <w:contextualSpacing/>
        <w:jc w:val="both"/>
        <w:rPr>
          <w:rFonts w:cstheme="minorHAnsi"/>
          <w:b/>
        </w:rPr>
      </w:pPr>
      <w:r>
        <w:rPr>
          <w:rFonts w:cstheme="minorHAnsi"/>
          <w:b/>
          <w:bCs/>
          <w:lang w:val="en"/>
        </w:rPr>
        <w:t>Shared Deposit</w:t>
      </w:r>
    </w:p>
    <w:p w14:paraId="00E27CA0" w14:textId="77777777" w:rsidR="006801A8" w:rsidRPr="00C43CCC" w:rsidRDefault="006801A8" w:rsidP="00B333A5">
      <w:pPr>
        <w:tabs>
          <w:tab w:val="left" w:pos="851"/>
        </w:tabs>
        <w:spacing w:after="0" w:line="240" w:lineRule="auto"/>
        <w:contextualSpacing/>
        <w:jc w:val="both"/>
        <w:rPr>
          <w:rFonts w:cstheme="minorHAnsi"/>
        </w:rPr>
      </w:pPr>
    </w:p>
    <w:p w14:paraId="3193F75C" w14:textId="04F494E8" w:rsidR="006801A8" w:rsidRPr="001530AA" w:rsidRDefault="002467AC" w:rsidP="00B213D3">
      <w:pPr>
        <w:pStyle w:val="PargrafodaLista"/>
        <w:numPr>
          <w:ilvl w:val="1"/>
          <w:numId w:val="13"/>
        </w:numPr>
        <w:tabs>
          <w:tab w:val="clear" w:pos="709"/>
          <w:tab w:val="num" w:pos="-564"/>
        </w:tabs>
        <w:spacing w:after="0" w:line="240" w:lineRule="auto"/>
        <w:jc w:val="both"/>
        <w:rPr>
          <w:rFonts w:cstheme="minorHAnsi"/>
          <w:lang w:val="en-US"/>
        </w:rPr>
      </w:pPr>
      <w:r>
        <w:rPr>
          <w:rFonts w:cstheme="minorHAnsi"/>
          <w:lang w:val="en"/>
        </w:rPr>
        <w:t>In addition to these, the following terms are defined:</w:t>
      </w:r>
    </w:p>
    <w:p w14:paraId="65BF0A73" w14:textId="77777777" w:rsidR="00060DAA" w:rsidRPr="001530AA" w:rsidRDefault="00060DAA" w:rsidP="00831E33">
      <w:pPr>
        <w:pStyle w:val="PargrafodaLista"/>
        <w:spacing w:after="0" w:line="240" w:lineRule="auto"/>
        <w:ind w:left="709"/>
        <w:jc w:val="both"/>
        <w:rPr>
          <w:rFonts w:cstheme="minorHAnsi"/>
          <w:lang w:val="en-US"/>
        </w:rPr>
      </w:pPr>
    </w:p>
    <w:p w14:paraId="7208A9F3" w14:textId="77777777" w:rsidR="00060DAA" w:rsidRPr="001530AA" w:rsidRDefault="00060DAA" w:rsidP="00831E33">
      <w:pPr>
        <w:pStyle w:val="PargrafodaLista"/>
        <w:shd w:val="clear" w:color="auto" w:fill="FFFFFF"/>
        <w:spacing w:after="0" w:line="240" w:lineRule="auto"/>
        <w:ind w:left="0"/>
        <w:jc w:val="both"/>
        <w:textAlignment w:val="baseline"/>
        <w:rPr>
          <w:rFonts w:eastAsia="Times New Roman" w:cstheme="minorHAnsi"/>
          <w:color w:val="000000"/>
          <w:lang w:val="en-US"/>
        </w:rPr>
      </w:pPr>
      <w:bookmarkStart w:id="2" w:name="_Hlk47710070"/>
      <w:r>
        <w:rPr>
          <w:rFonts w:cstheme="minorHAnsi"/>
          <w:b/>
          <w:bCs/>
          <w:color w:val="000000"/>
          <w:lang w:val="en"/>
        </w:rPr>
        <w:t>“AEE”</w:t>
      </w:r>
      <w:r>
        <w:rPr>
          <w:rFonts w:cstheme="minorHAnsi"/>
          <w:color w:val="000000"/>
          <w:lang w:val="en"/>
        </w:rPr>
        <w:t xml:space="preserve"> or </w:t>
      </w:r>
      <w:r>
        <w:rPr>
          <w:rFonts w:cstheme="minorHAnsi"/>
          <w:b/>
          <w:bCs/>
          <w:color w:val="000000"/>
          <w:lang w:val="en"/>
        </w:rPr>
        <w:t>“EEA”</w:t>
      </w:r>
      <w:r>
        <w:rPr>
          <w:rFonts w:cstheme="minorHAnsi"/>
          <w:lang w:val="en"/>
        </w:rPr>
        <w:t>:</w:t>
      </w:r>
      <w:r>
        <w:rPr>
          <w:rFonts w:cstheme="minorHAnsi"/>
          <w:color w:val="000000"/>
          <w:lang w:val="en"/>
        </w:rPr>
        <w:t xml:space="preserve"> European Economic Area.</w:t>
      </w:r>
    </w:p>
    <w:p w14:paraId="5B525B79" w14:textId="77777777" w:rsidR="007401D9" w:rsidRDefault="007401D9" w:rsidP="00B333A5">
      <w:pPr>
        <w:spacing w:after="0" w:line="240" w:lineRule="auto"/>
        <w:contextualSpacing/>
        <w:jc w:val="both"/>
        <w:rPr>
          <w:b/>
          <w:bCs/>
          <w:lang w:val="en"/>
        </w:rPr>
      </w:pPr>
    </w:p>
    <w:p w14:paraId="516CBAB9" w14:textId="1F0D4665" w:rsidR="00060DAA" w:rsidRPr="001530AA" w:rsidRDefault="00060DAA" w:rsidP="00B333A5">
      <w:pPr>
        <w:spacing w:after="0" w:line="240" w:lineRule="auto"/>
        <w:contextualSpacing/>
        <w:jc w:val="both"/>
        <w:rPr>
          <w:rFonts w:cstheme="minorHAnsi"/>
          <w:lang w:val="en-US"/>
        </w:rPr>
      </w:pPr>
      <w:r>
        <w:rPr>
          <w:b/>
          <w:bCs/>
          <w:lang w:val="en"/>
        </w:rPr>
        <w:t>“Anticorruption Legislation”:</w:t>
      </w:r>
      <w:r>
        <w:rPr>
          <w:lang w:val="en"/>
        </w:rPr>
        <w:t xml:space="preserve"> </w:t>
      </w:r>
      <w:proofErr w:type="gramStart"/>
      <w:r>
        <w:rPr>
          <w:lang w:val="en"/>
        </w:rPr>
        <w:t>any and all</w:t>
      </w:r>
      <w:proofErr w:type="gramEnd"/>
      <w:r>
        <w:rPr>
          <w:lang w:val="en"/>
        </w:rPr>
        <w:t xml:space="preserve"> national legislation addressing topics on anticorruption and best anticorruption practices, including, but not limited to, Law No. 8,429/2020, Law No. 12,846/2013, and Decree No. 8,420/2015.</w:t>
      </w:r>
    </w:p>
    <w:p w14:paraId="73D1EDED" w14:textId="77777777" w:rsidR="007401D9" w:rsidRDefault="007401D9" w:rsidP="00B333A5">
      <w:pPr>
        <w:spacing w:after="0" w:line="240" w:lineRule="auto"/>
        <w:contextualSpacing/>
        <w:jc w:val="both"/>
        <w:rPr>
          <w:rFonts w:cstheme="minorHAnsi"/>
          <w:b/>
          <w:bCs/>
          <w:lang w:val="en"/>
        </w:rPr>
      </w:pPr>
    </w:p>
    <w:p w14:paraId="53443754" w14:textId="018C0614" w:rsidR="00060DAA" w:rsidRPr="001530AA" w:rsidRDefault="00060DAA" w:rsidP="00B333A5">
      <w:pPr>
        <w:spacing w:after="0" w:line="240" w:lineRule="auto"/>
        <w:contextualSpacing/>
        <w:jc w:val="both"/>
        <w:rPr>
          <w:rFonts w:cstheme="minorHAnsi"/>
          <w:lang w:val="en-US"/>
        </w:rPr>
      </w:pPr>
      <w:r>
        <w:rPr>
          <w:rFonts w:cstheme="minorHAnsi"/>
          <w:b/>
          <w:bCs/>
          <w:lang w:val="en"/>
        </w:rPr>
        <w:t>“Basic Sediments and Water”</w:t>
      </w:r>
      <w:r>
        <w:rPr>
          <w:rFonts w:cstheme="minorHAnsi"/>
          <w:lang w:val="en"/>
        </w:rPr>
        <w:t xml:space="preserve"> or </w:t>
      </w:r>
      <w:r>
        <w:rPr>
          <w:rFonts w:cstheme="minorHAnsi"/>
          <w:b/>
          <w:bCs/>
          <w:lang w:val="en"/>
        </w:rPr>
        <w:t>“BS&amp;W”</w:t>
      </w:r>
      <w:r>
        <w:rPr>
          <w:rFonts w:cstheme="minorHAnsi"/>
          <w:lang w:val="en"/>
        </w:rPr>
        <w:t>: sediments and water suspended in Crude Oil.</w:t>
      </w:r>
    </w:p>
    <w:p w14:paraId="6CB52059" w14:textId="77777777" w:rsidR="007401D9" w:rsidRDefault="007401D9" w:rsidP="00B333A5">
      <w:pPr>
        <w:spacing w:after="0" w:line="240" w:lineRule="auto"/>
        <w:contextualSpacing/>
        <w:jc w:val="both"/>
        <w:rPr>
          <w:rFonts w:cstheme="minorHAnsi"/>
          <w:b/>
          <w:bCs/>
          <w:lang w:val="en"/>
        </w:rPr>
      </w:pPr>
    </w:p>
    <w:p w14:paraId="7B0B6F79" w14:textId="57A193EF" w:rsidR="00060DAA" w:rsidRPr="001530AA" w:rsidRDefault="00060DAA" w:rsidP="00B333A5">
      <w:pPr>
        <w:spacing w:after="0" w:line="240" w:lineRule="auto"/>
        <w:contextualSpacing/>
        <w:jc w:val="both"/>
        <w:rPr>
          <w:rFonts w:cstheme="minorHAnsi"/>
          <w:lang w:val="en-US"/>
        </w:rPr>
      </w:pPr>
      <w:r>
        <w:rPr>
          <w:rFonts w:cstheme="minorHAnsi"/>
          <w:b/>
          <w:bCs/>
          <w:lang w:val="en"/>
        </w:rPr>
        <w:t>“Business day”:</w:t>
      </w:r>
      <w:r>
        <w:rPr>
          <w:rFonts w:cstheme="minorHAnsi"/>
          <w:lang w:val="en"/>
        </w:rPr>
        <w:t xml:space="preserve"> Day when the banks of the city of Rio de Janeiro (Brazil) are open for business.</w:t>
      </w:r>
    </w:p>
    <w:p w14:paraId="05912F33" w14:textId="77777777" w:rsidR="007C5E01" w:rsidRDefault="007C5E01" w:rsidP="00B333A5">
      <w:pPr>
        <w:spacing w:after="0" w:line="240" w:lineRule="auto"/>
        <w:contextualSpacing/>
        <w:jc w:val="both"/>
        <w:rPr>
          <w:rFonts w:cstheme="minorHAnsi"/>
          <w:b/>
          <w:bCs/>
          <w:lang w:val="en"/>
        </w:rPr>
      </w:pPr>
    </w:p>
    <w:p w14:paraId="00C06C9F" w14:textId="274B0F28" w:rsidR="00060DAA" w:rsidRPr="001530AA" w:rsidRDefault="00060DAA" w:rsidP="00B333A5">
      <w:pPr>
        <w:spacing w:after="0" w:line="240" w:lineRule="auto"/>
        <w:contextualSpacing/>
        <w:jc w:val="both"/>
        <w:rPr>
          <w:rFonts w:cstheme="minorHAnsi"/>
          <w:lang w:val="en-US"/>
        </w:rPr>
      </w:pPr>
      <w:r>
        <w:rPr>
          <w:rFonts w:cstheme="minorHAnsi"/>
          <w:b/>
          <w:bCs/>
          <w:lang w:val="en"/>
        </w:rPr>
        <w:t>“Buyer”</w:t>
      </w:r>
      <w:r>
        <w:rPr>
          <w:rFonts w:cstheme="minorHAnsi"/>
          <w:lang w:val="en"/>
        </w:rPr>
        <w:t>: final buyer of the Federal Union Crude Oil, with which the Trading Agent or company from the same Economic Group will enter into a Crude Oil sales agreement.</w:t>
      </w:r>
    </w:p>
    <w:p w14:paraId="19035694" w14:textId="77777777" w:rsidR="007C5E01" w:rsidRDefault="007C5E01" w:rsidP="00B333A5">
      <w:pPr>
        <w:spacing w:after="0" w:line="240" w:lineRule="auto"/>
        <w:contextualSpacing/>
        <w:jc w:val="both"/>
        <w:rPr>
          <w:rFonts w:cstheme="minorHAnsi"/>
          <w:b/>
          <w:bCs/>
          <w:lang w:val="en"/>
        </w:rPr>
      </w:pPr>
    </w:p>
    <w:p w14:paraId="7113C662" w14:textId="2DCC7DD0" w:rsidR="00060DAA" w:rsidRPr="001530AA" w:rsidRDefault="00060DAA" w:rsidP="00B333A5">
      <w:pPr>
        <w:spacing w:after="0" w:line="240" w:lineRule="auto"/>
        <w:contextualSpacing/>
        <w:jc w:val="both"/>
        <w:rPr>
          <w:rFonts w:cstheme="minorHAnsi"/>
          <w:lang w:val="en-US"/>
        </w:rPr>
      </w:pPr>
      <w:r>
        <w:rPr>
          <w:rFonts w:cstheme="minorHAnsi"/>
          <w:b/>
          <w:bCs/>
          <w:lang w:val="en"/>
        </w:rPr>
        <w:t>“Cargo”</w:t>
      </w:r>
      <w:r>
        <w:rPr>
          <w:rFonts w:cstheme="minorHAnsi"/>
          <w:lang w:val="en"/>
        </w:rPr>
        <w:t>: specified amount of Federal Union Crude Oil to be traded by the Trading Agent, according to the Final Lifting Schedule.</w:t>
      </w:r>
    </w:p>
    <w:p w14:paraId="6869BD83" w14:textId="77777777" w:rsidR="007C5E01" w:rsidRDefault="007C5E01" w:rsidP="00B333A5">
      <w:pPr>
        <w:spacing w:after="0" w:line="240" w:lineRule="auto"/>
        <w:contextualSpacing/>
        <w:jc w:val="both"/>
        <w:rPr>
          <w:rFonts w:cstheme="minorHAnsi"/>
          <w:b/>
          <w:bCs/>
          <w:lang w:val="en"/>
        </w:rPr>
      </w:pPr>
    </w:p>
    <w:p w14:paraId="1EAE8767" w14:textId="301D2037" w:rsidR="00060DAA" w:rsidRPr="001530AA" w:rsidRDefault="00060DAA" w:rsidP="00B333A5">
      <w:pPr>
        <w:spacing w:after="0" w:line="240" w:lineRule="auto"/>
        <w:contextualSpacing/>
        <w:jc w:val="both"/>
        <w:rPr>
          <w:rFonts w:cstheme="minorHAnsi"/>
          <w:lang w:val="en-US"/>
        </w:rPr>
      </w:pPr>
      <w:r>
        <w:rPr>
          <w:rFonts w:cstheme="minorHAnsi"/>
          <w:b/>
          <w:bCs/>
          <w:lang w:val="en"/>
        </w:rPr>
        <w:lastRenderedPageBreak/>
        <w:t>“Claim”:</w:t>
      </w:r>
      <w:r>
        <w:rPr>
          <w:rFonts w:cstheme="minorHAnsi"/>
          <w:lang w:val="en"/>
        </w:rPr>
        <w:t xml:space="preserve"> Claim by one of the Parties for compensation for losses or costs arising from Demurrage, </w:t>
      </w:r>
      <w:proofErr w:type="gramStart"/>
      <w:r>
        <w:rPr>
          <w:rFonts w:cstheme="minorHAnsi"/>
          <w:lang w:val="en"/>
        </w:rPr>
        <w:t>quantity</w:t>
      </w:r>
      <w:proofErr w:type="gramEnd"/>
      <w:r>
        <w:rPr>
          <w:rFonts w:cstheme="minorHAnsi"/>
          <w:lang w:val="en"/>
        </w:rPr>
        <w:t xml:space="preserve"> or quality of Oil.</w:t>
      </w:r>
    </w:p>
    <w:p w14:paraId="5A215A72" w14:textId="77777777" w:rsidR="007C5E01" w:rsidRDefault="007C5E01" w:rsidP="00B333A5">
      <w:pPr>
        <w:shd w:val="clear" w:color="auto" w:fill="FFFFFF"/>
        <w:spacing w:after="0" w:line="240" w:lineRule="auto"/>
        <w:jc w:val="both"/>
        <w:textAlignment w:val="baseline"/>
        <w:rPr>
          <w:rFonts w:cstheme="minorHAnsi"/>
          <w:b/>
          <w:bCs/>
          <w:color w:val="000000"/>
          <w:lang w:val="en"/>
        </w:rPr>
      </w:pPr>
    </w:p>
    <w:p w14:paraId="288D4BB8" w14:textId="3B983B22" w:rsidR="00060DAA" w:rsidRPr="001530AA" w:rsidRDefault="00060DAA" w:rsidP="00B333A5">
      <w:pPr>
        <w:shd w:val="clear" w:color="auto" w:fill="FFFFFF"/>
        <w:spacing w:after="0" w:line="240" w:lineRule="auto"/>
        <w:jc w:val="both"/>
        <w:textAlignment w:val="baseline"/>
        <w:rPr>
          <w:rFonts w:eastAsia="Times New Roman" w:cstheme="minorHAnsi"/>
          <w:color w:val="000000"/>
          <w:lang w:val="en-US"/>
        </w:rPr>
      </w:pPr>
      <w:r>
        <w:rPr>
          <w:rFonts w:cstheme="minorHAnsi"/>
          <w:b/>
          <w:bCs/>
          <w:color w:val="000000"/>
          <w:lang w:val="en"/>
        </w:rPr>
        <w:t>“CLP”</w:t>
      </w:r>
      <w:r>
        <w:rPr>
          <w:rFonts w:cstheme="minorHAnsi"/>
          <w:b/>
          <w:bCs/>
          <w:lang w:val="en"/>
        </w:rPr>
        <w:t>:</w:t>
      </w:r>
      <w:r>
        <w:rPr>
          <w:rFonts w:cstheme="minorHAnsi"/>
          <w:color w:val="000000"/>
          <w:lang w:val="en"/>
        </w:rPr>
        <w:t xml:space="preserve"> European Community (EC) Regulation No. 1,272/2008 of the European Parliament and the European Council, of December 16, 2008, on the classification, labeling and storage of substances and mixtures.</w:t>
      </w:r>
    </w:p>
    <w:p w14:paraId="7298CF2F" w14:textId="77777777" w:rsidR="007C5E01" w:rsidRDefault="007C5E01" w:rsidP="00B333A5">
      <w:pPr>
        <w:spacing w:after="0" w:line="240" w:lineRule="auto"/>
        <w:contextualSpacing/>
        <w:jc w:val="both"/>
        <w:rPr>
          <w:rFonts w:cstheme="minorHAnsi"/>
          <w:b/>
          <w:bCs/>
          <w:lang w:val="en"/>
        </w:rPr>
      </w:pPr>
    </w:p>
    <w:p w14:paraId="4F9E8864" w14:textId="4C97B21D" w:rsidR="00060DAA" w:rsidRPr="001530AA" w:rsidRDefault="00060DAA" w:rsidP="00B333A5">
      <w:pPr>
        <w:spacing w:after="0" w:line="240" w:lineRule="auto"/>
        <w:contextualSpacing/>
        <w:jc w:val="both"/>
        <w:rPr>
          <w:rFonts w:cstheme="minorHAnsi"/>
          <w:lang w:val="en-US"/>
        </w:rPr>
      </w:pPr>
      <w:r>
        <w:rPr>
          <w:rFonts w:cstheme="minorHAnsi"/>
          <w:b/>
          <w:bCs/>
          <w:lang w:val="en"/>
        </w:rPr>
        <w:t>“Consortium Member”</w:t>
      </w:r>
      <w:r>
        <w:rPr>
          <w:rFonts w:cstheme="minorHAnsi"/>
          <w:lang w:val="en"/>
        </w:rPr>
        <w:t xml:space="preserve">: any member of the </w:t>
      </w:r>
      <w:proofErr w:type="spellStart"/>
      <w:r>
        <w:rPr>
          <w:rFonts w:cstheme="minorHAnsi"/>
          <w:lang w:val="en"/>
        </w:rPr>
        <w:t>Tupi</w:t>
      </w:r>
      <w:proofErr w:type="spellEnd"/>
      <w:r>
        <w:rPr>
          <w:rFonts w:cstheme="minorHAnsi"/>
          <w:lang w:val="en"/>
        </w:rPr>
        <w:t xml:space="preserve"> Unitized Area consortium.</w:t>
      </w:r>
    </w:p>
    <w:p w14:paraId="25C3A7A5" w14:textId="77777777" w:rsidR="007C5E01" w:rsidRDefault="007C5E01" w:rsidP="00B333A5">
      <w:pPr>
        <w:spacing w:after="0" w:line="240" w:lineRule="auto"/>
        <w:contextualSpacing/>
        <w:jc w:val="both"/>
        <w:rPr>
          <w:rFonts w:cstheme="minorHAnsi"/>
          <w:b/>
          <w:bCs/>
          <w:lang w:val="en"/>
        </w:rPr>
      </w:pPr>
    </w:p>
    <w:p w14:paraId="0FE34729" w14:textId="6B51374E" w:rsidR="00060DAA" w:rsidRPr="001530AA" w:rsidRDefault="00060DAA" w:rsidP="00B333A5">
      <w:pPr>
        <w:spacing w:after="0" w:line="240" w:lineRule="auto"/>
        <w:contextualSpacing/>
        <w:jc w:val="both"/>
        <w:rPr>
          <w:rFonts w:cstheme="minorHAnsi"/>
          <w:lang w:val="en-US"/>
        </w:rPr>
      </w:pPr>
      <w:r>
        <w:rPr>
          <w:rFonts w:cstheme="minorHAnsi"/>
          <w:b/>
          <w:bCs/>
          <w:lang w:val="en"/>
        </w:rPr>
        <w:t>“Contract Manager”</w:t>
      </w:r>
      <w:r>
        <w:rPr>
          <w:rFonts w:cstheme="minorHAnsi"/>
          <w:lang w:val="en"/>
        </w:rPr>
        <w:t>: person appointed by PPSA to manage and enforce the Agreement.</w:t>
      </w:r>
    </w:p>
    <w:p w14:paraId="39C67BC8" w14:textId="77777777" w:rsidR="007C5E01" w:rsidRDefault="007C5E01" w:rsidP="00B333A5">
      <w:pPr>
        <w:spacing w:after="0" w:line="240" w:lineRule="auto"/>
        <w:contextualSpacing/>
        <w:jc w:val="both"/>
        <w:rPr>
          <w:rFonts w:cstheme="minorHAnsi"/>
          <w:b/>
          <w:bCs/>
          <w:lang w:val="en"/>
        </w:rPr>
      </w:pPr>
    </w:p>
    <w:p w14:paraId="1D2DB9C7" w14:textId="5E03259A" w:rsidR="00060DAA" w:rsidRPr="001530AA" w:rsidRDefault="00060DAA" w:rsidP="00B333A5">
      <w:pPr>
        <w:spacing w:after="0" w:line="240" w:lineRule="auto"/>
        <w:contextualSpacing/>
        <w:jc w:val="both"/>
        <w:rPr>
          <w:rFonts w:cstheme="minorHAnsi"/>
          <w:i/>
          <w:lang w:val="en-US"/>
        </w:rPr>
      </w:pPr>
      <w:r>
        <w:rPr>
          <w:rFonts w:cstheme="minorHAnsi"/>
          <w:b/>
          <w:bCs/>
          <w:lang w:val="en"/>
        </w:rPr>
        <w:t>“Dated Brent”</w:t>
      </w:r>
      <w:r>
        <w:rPr>
          <w:rFonts w:cstheme="minorHAnsi"/>
          <w:lang w:val="en"/>
        </w:rPr>
        <w:t xml:space="preserve"> means the value of the Brent dated as published in Platts Crude Oil </w:t>
      </w:r>
      <w:proofErr w:type="spellStart"/>
      <w:r>
        <w:rPr>
          <w:rFonts w:cstheme="minorHAnsi"/>
          <w:lang w:val="en"/>
        </w:rPr>
        <w:t>Marketwire</w:t>
      </w:r>
      <w:proofErr w:type="spellEnd"/>
    </w:p>
    <w:p w14:paraId="7FF87160" w14:textId="77777777" w:rsidR="007C5E01" w:rsidRDefault="007C5E01" w:rsidP="00B333A5">
      <w:pPr>
        <w:spacing w:after="0" w:line="240" w:lineRule="auto"/>
        <w:contextualSpacing/>
        <w:jc w:val="both"/>
        <w:rPr>
          <w:rFonts w:cstheme="minorHAnsi"/>
          <w:b/>
          <w:bCs/>
          <w:lang w:val="en"/>
        </w:rPr>
      </w:pPr>
    </w:p>
    <w:p w14:paraId="7E3CBE83" w14:textId="0E8784A5" w:rsidR="00060DAA" w:rsidRPr="001530AA" w:rsidRDefault="00060DAA" w:rsidP="00B333A5">
      <w:pPr>
        <w:spacing w:after="0" w:line="240" w:lineRule="auto"/>
        <w:contextualSpacing/>
        <w:jc w:val="both"/>
        <w:rPr>
          <w:rFonts w:cstheme="minorHAnsi"/>
          <w:lang w:val="en-US"/>
        </w:rPr>
      </w:pPr>
      <w:r>
        <w:rPr>
          <w:rFonts w:cstheme="minorHAnsi"/>
          <w:b/>
          <w:bCs/>
          <w:lang w:val="en"/>
        </w:rPr>
        <w:t>“Day”:</w:t>
      </w:r>
      <w:r>
        <w:rPr>
          <w:rFonts w:cstheme="minorHAnsi"/>
          <w:lang w:val="en"/>
        </w:rPr>
        <w:t xml:space="preserve"> calendar day, unless specifically defined otherwise in the body of the Agreement.</w:t>
      </w:r>
    </w:p>
    <w:p w14:paraId="363023AC" w14:textId="77777777" w:rsidR="007C5E01" w:rsidRDefault="007C5E01" w:rsidP="00B333A5">
      <w:pPr>
        <w:spacing w:after="0" w:line="240" w:lineRule="auto"/>
        <w:contextualSpacing/>
        <w:jc w:val="both"/>
        <w:rPr>
          <w:rFonts w:cstheme="minorHAnsi"/>
          <w:b/>
          <w:bCs/>
          <w:lang w:val="en"/>
        </w:rPr>
      </w:pPr>
    </w:p>
    <w:p w14:paraId="7B65A2C5" w14:textId="79225BFE" w:rsidR="00060DAA" w:rsidRPr="001530AA" w:rsidRDefault="00060DAA" w:rsidP="00B333A5">
      <w:pPr>
        <w:spacing w:after="0" w:line="240" w:lineRule="auto"/>
        <w:contextualSpacing/>
        <w:jc w:val="both"/>
        <w:rPr>
          <w:rFonts w:cstheme="minorHAnsi"/>
          <w:lang w:val="en-US"/>
        </w:rPr>
      </w:pPr>
      <w:r>
        <w:rPr>
          <w:rFonts w:cstheme="minorHAnsi"/>
          <w:b/>
          <w:bCs/>
          <w:lang w:val="en"/>
        </w:rPr>
        <w:t>“Default in Loading”:</w:t>
      </w:r>
      <w:r>
        <w:rPr>
          <w:rFonts w:cstheme="minorHAnsi"/>
          <w:lang w:val="en"/>
        </w:rPr>
        <w:t xml:space="preserve"> a condition in which the Trading Agent fails to appoint Shuttle Tankers, or does not present the Shuttle Tanker NOR within the appointed VPR, or refuses the lifting of scheduled Cargo, leading PPSA to take measures to mitigate any losses to the Federal Union.</w:t>
      </w:r>
    </w:p>
    <w:p w14:paraId="664A5F69" w14:textId="77777777" w:rsidR="007C5E01" w:rsidRDefault="007C5E01" w:rsidP="00B333A5">
      <w:pPr>
        <w:spacing w:after="0" w:line="240" w:lineRule="auto"/>
        <w:contextualSpacing/>
        <w:jc w:val="both"/>
        <w:rPr>
          <w:rFonts w:cstheme="minorHAnsi"/>
          <w:b/>
          <w:bCs/>
          <w:lang w:val="en"/>
        </w:rPr>
      </w:pPr>
    </w:p>
    <w:p w14:paraId="05225116" w14:textId="6FD555D2" w:rsidR="00060DAA" w:rsidRPr="001530AA" w:rsidRDefault="00060DAA" w:rsidP="00B333A5">
      <w:pPr>
        <w:spacing w:after="0" w:line="240" w:lineRule="auto"/>
        <w:contextualSpacing/>
        <w:jc w:val="both"/>
        <w:rPr>
          <w:rFonts w:cstheme="minorHAnsi"/>
          <w:lang w:val="en-US"/>
        </w:rPr>
      </w:pPr>
      <w:r>
        <w:rPr>
          <w:rFonts w:cstheme="minorHAnsi"/>
          <w:b/>
          <w:bCs/>
          <w:lang w:val="en"/>
        </w:rPr>
        <w:t>“Demurrage”:</w:t>
      </w:r>
      <w:r>
        <w:rPr>
          <w:rFonts w:cstheme="minorHAnsi"/>
          <w:lang w:val="en"/>
        </w:rPr>
        <w:t xml:space="preserve"> penalty paid by the Trading Agent when it exceeds the contractually agreed deadline for loading.</w:t>
      </w:r>
    </w:p>
    <w:p w14:paraId="4D0943E8" w14:textId="77777777" w:rsidR="007C5E01" w:rsidRDefault="007C5E01" w:rsidP="00B333A5">
      <w:pPr>
        <w:spacing w:after="0" w:line="240" w:lineRule="auto"/>
        <w:contextualSpacing/>
        <w:jc w:val="both"/>
        <w:rPr>
          <w:rFonts w:cstheme="minorHAnsi"/>
          <w:b/>
          <w:bCs/>
          <w:lang w:val="en"/>
        </w:rPr>
      </w:pPr>
    </w:p>
    <w:p w14:paraId="108D73AA" w14:textId="4E3B1E61" w:rsidR="00060DAA" w:rsidRPr="001530AA" w:rsidRDefault="00060DAA" w:rsidP="00B333A5">
      <w:pPr>
        <w:spacing w:after="0" w:line="240" w:lineRule="auto"/>
        <w:contextualSpacing/>
        <w:jc w:val="both"/>
        <w:rPr>
          <w:rFonts w:cstheme="minorHAnsi"/>
          <w:lang w:val="en-US"/>
        </w:rPr>
      </w:pPr>
      <w:r>
        <w:rPr>
          <w:rFonts w:cstheme="minorHAnsi"/>
          <w:b/>
          <w:bCs/>
          <w:lang w:val="en"/>
        </w:rPr>
        <w:t>“DPST”:</w:t>
      </w:r>
      <w:r>
        <w:rPr>
          <w:rFonts w:cstheme="minorHAnsi"/>
          <w:lang w:val="en"/>
        </w:rPr>
        <w:t xml:space="preserve"> Dynamic Positioning Shuttle Tanker.</w:t>
      </w:r>
    </w:p>
    <w:p w14:paraId="5E04271F" w14:textId="77777777" w:rsidR="007C5E01" w:rsidRDefault="007C5E01" w:rsidP="00B333A5">
      <w:pPr>
        <w:spacing w:after="0" w:line="240" w:lineRule="auto"/>
        <w:contextualSpacing/>
        <w:jc w:val="both"/>
        <w:rPr>
          <w:rFonts w:cstheme="minorHAnsi"/>
          <w:b/>
          <w:bCs/>
          <w:lang w:val="en"/>
        </w:rPr>
      </w:pPr>
    </w:p>
    <w:p w14:paraId="1D9AFCDA" w14:textId="777EFEDC" w:rsidR="00060DAA" w:rsidRPr="001530AA" w:rsidRDefault="00060DAA" w:rsidP="00B333A5">
      <w:pPr>
        <w:spacing w:after="0" w:line="240" w:lineRule="auto"/>
        <w:contextualSpacing/>
        <w:jc w:val="both"/>
        <w:rPr>
          <w:rFonts w:cstheme="minorHAnsi"/>
          <w:lang w:val="en-US"/>
        </w:rPr>
      </w:pPr>
      <w:r>
        <w:rPr>
          <w:rFonts w:cstheme="minorHAnsi"/>
          <w:b/>
          <w:bCs/>
          <w:lang w:val="en"/>
        </w:rPr>
        <w:t>“Economic Group”:</w:t>
      </w:r>
      <w:r>
        <w:rPr>
          <w:rFonts w:cstheme="minorHAnsi"/>
          <w:lang w:val="en"/>
        </w:rPr>
        <w:t xml:space="preserve"> in relation to the Trading Agent, its parent companies, subsidiaries, and companies under common control.</w:t>
      </w:r>
    </w:p>
    <w:p w14:paraId="0475F792" w14:textId="77777777" w:rsidR="007C5E01" w:rsidRDefault="007C5E01" w:rsidP="00B333A5">
      <w:pPr>
        <w:spacing w:after="0" w:line="240" w:lineRule="auto"/>
        <w:contextualSpacing/>
        <w:jc w:val="both"/>
        <w:rPr>
          <w:rFonts w:cstheme="minorHAnsi"/>
          <w:b/>
          <w:bCs/>
          <w:lang w:val="en"/>
        </w:rPr>
      </w:pPr>
    </w:p>
    <w:p w14:paraId="5DE30498" w14:textId="605DAB00" w:rsidR="00060DAA" w:rsidRPr="001530AA" w:rsidRDefault="00060DAA" w:rsidP="00B333A5">
      <w:pPr>
        <w:spacing w:after="0" w:line="240" w:lineRule="auto"/>
        <w:contextualSpacing/>
        <w:jc w:val="both"/>
        <w:rPr>
          <w:rFonts w:cstheme="minorHAnsi"/>
          <w:lang w:val="en-US"/>
        </w:rPr>
      </w:pPr>
      <w:r>
        <w:rPr>
          <w:rFonts w:cstheme="minorHAnsi"/>
          <w:b/>
          <w:bCs/>
          <w:lang w:val="en"/>
        </w:rPr>
        <w:t>“Estimated Time of Arrival”</w:t>
      </w:r>
      <w:r>
        <w:rPr>
          <w:rFonts w:cstheme="minorHAnsi"/>
          <w:lang w:val="en"/>
        </w:rPr>
        <w:t xml:space="preserve"> or</w:t>
      </w:r>
      <w:r>
        <w:rPr>
          <w:rFonts w:cstheme="minorHAnsi"/>
          <w:b/>
          <w:bCs/>
          <w:lang w:val="en"/>
        </w:rPr>
        <w:t xml:space="preserve"> “ETA</w:t>
      </w:r>
      <w:r>
        <w:rPr>
          <w:rFonts w:cstheme="minorHAnsi"/>
          <w:lang w:val="en"/>
        </w:rPr>
        <w:t>”: estimated date and time of arrival (local time) of the Shuttle Tanker to the specific FPSO location designated for the offloading of liquid hydrocarbons under the respective FPSO Regulation.</w:t>
      </w:r>
    </w:p>
    <w:p w14:paraId="0AD00150" w14:textId="77777777" w:rsidR="007C5E01" w:rsidRDefault="007C5E01" w:rsidP="00B333A5">
      <w:pPr>
        <w:spacing w:after="0" w:line="240" w:lineRule="auto"/>
        <w:contextualSpacing/>
        <w:jc w:val="both"/>
        <w:rPr>
          <w:rFonts w:cstheme="minorHAnsi"/>
          <w:b/>
          <w:bCs/>
          <w:lang w:val="en"/>
        </w:rPr>
      </w:pPr>
    </w:p>
    <w:p w14:paraId="69342D68" w14:textId="065BCCE4" w:rsidR="00060DAA" w:rsidRPr="001530AA" w:rsidRDefault="00060DAA" w:rsidP="00B333A5">
      <w:pPr>
        <w:spacing w:after="0" w:line="240" w:lineRule="auto"/>
        <w:contextualSpacing/>
        <w:jc w:val="both"/>
        <w:rPr>
          <w:rFonts w:cstheme="minorHAnsi"/>
          <w:lang w:val="en-US"/>
        </w:rPr>
      </w:pPr>
      <w:r>
        <w:rPr>
          <w:rFonts w:cstheme="minorHAnsi"/>
          <w:b/>
          <w:bCs/>
          <w:lang w:val="en"/>
        </w:rPr>
        <w:t>“Expenses Directly Related to Trading”</w:t>
      </w:r>
      <w:r>
        <w:rPr>
          <w:rFonts w:cstheme="minorHAnsi"/>
          <w:lang w:val="en"/>
        </w:rPr>
        <w:t xml:space="preserve">: expenses that can be deducted from the revenue referred to in item III of the head provision of article 49 of Law No. 12,351/2010, listed in Clause </w:t>
      </w:r>
      <w:r>
        <w:rPr>
          <w:rFonts w:cstheme="minorHAnsi"/>
          <w:lang w:val="en"/>
        </w:rPr>
        <w:fldChar w:fldCharType="begin"/>
      </w:r>
      <w:r>
        <w:rPr>
          <w:rFonts w:cstheme="minorHAnsi"/>
          <w:lang w:val="en"/>
        </w:rPr>
        <w:instrText xml:space="preserve"> REF _Ref51773930 \r \h </w:instrText>
      </w:r>
      <w:r>
        <w:rPr>
          <w:rFonts w:cstheme="minorHAnsi"/>
          <w:lang w:val="en"/>
        </w:rPr>
      </w:r>
      <w:r>
        <w:rPr>
          <w:rFonts w:cstheme="minorHAnsi"/>
          <w:lang w:val="en"/>
        </w:rPr>
        <w:fldChar w:fldCharType="separate"/>
      </w:r>
      <w:r>
        <w:rPr>
          <w:rFonts w:cstheme="minorHAnsi"/>
          <w:lang w:val="en"/>
        </w:rPr>
        <w:t>11</w:t>
      </w:r>
      <w:r>
        <w:rPr>
          <w:rFonts w:cstheme="minorHAnsi"/>
          <w:lang w:val="en"/>
        </w:rPr>
        <w:fldChar w:fldCharType="end"/>
      </w:r>
      <w:r>
        <w:rPr>
          <w:rFonts w:cstheme="minorHAnsi"/>
          <w:lang w:val="en"/>
        </w:rPr>
        <w:t>.</w:t>
      </w:r>
    </w:p>
    <w:p w14:paraId="7974AA06" w14:textId="77777777" w:rsidR="007C5E01" w:rsidRDefault="007C5E01" w:rsidP="00B333A5">
      <w:pPr>
        <w:spacing w:after="0" w:line="240" w:lineRule="auto"/>
        <w:contextualSpacing/>
        <w:jc w:val="both"/>
        <w:rPr>
          <w:rFonts w:cstheme="minorHAnsi"/>
          <w:b/>
          <w:bCs/>
          <w:lang w:val="en"/>
        </w:rPr>
      </w:pPr>
    </w:p>
    <w:p w14:paraId="11BEE818" w14:textId="0C06BC5B" w:rsidR="00060DAA" w:rsidRPr="001530AA" w:rsidRDefault="00060DAA" w:rsidP="00B333A5">
      <w:pPr>
        <w:spacing w:after="0" w:line="240" w:lineRule="auto"/>
        <w:contextualSpacing/>
        <w:jc w:val="both"/>
        <w:rPr>
          <w:rFonts w:cstheme="minorHAnsi"/>
          <w:lang w:val="en-US"/>
        </w:rPr>
      </w:pPr>
      <w:r>
        <w:rPr>
          <w:rFonts w:cstheme="minorHAnsi"/>
          <w:b/>
          <w:bCs/>
          <w:lang w:val="en"/>
        </w:rPr>
        <w:t>“Federal Union Crude Oil”:</w:t>
      </w:r>
      <w:r>
        <w:rPr>
          <w:rFonts w:cstheme="minorHAnsi"/>
          <w:lang w:val="en"/>
        </w:rPr>
        <w:t xml:space="preserve"> portion of the Crude Oil produced under the Production Sharing agreement or Production Unitization agreement that is intended to the Federal Union, under the terms of the </w:t>
      </w:r>
      <w:proofErr w:type="gramStart"/>
      <w:r>
        <w:rPr>
          <w:rFonts w:cstheme="minorHAnsi"/>
          <w:lang w:val="en"/>
        </w:rPr>
        <w:t>aforementioned instruments</w:t>
      </w:r>
      <w:proofErr w:type="gramEnd"/>
      <w:r>
        <w:rPr>
          <w:rFonts w:cstheme="minorHAnsi"/>
          <w:lang w:val="en"/>
        </w:rPr>
        <w:t>.</w:t>
      </w:r>
    </w:p>
    <w:p w14:paraId="531FACA8" w14:textId="77777777" w:rsidR="007C5E01" w:rsidRDefault="007C5E01" w:rsidP="00B333A5">
      <w:pPr>
        <w:spacing w:after="0" w:line="240" w:lineRule="auto"/>
        <w:contextualSpacing/>
        <w:jc w:val="both"/>
        <w:rPr>
          <w:rFonts w:cstheme="minorHAnsi"/>
          <w:b/>
          <w:bCs/>
          <w:lang w:val="en"/>
        </w:rPr>
      </w:pPr>
    </w:p>
    <w:p w14:paraId="63DA971D" w14:textId="0BABA683" w:rsidR="00060DAA" w:rsidRPr="001530AA" w:rsidRDefault="00060DAA" w:rsidP="00B333A5">
      <w:pPr>
        <w:spacing w:after="0" w:line="240" w:lineRule="auto"/>
        <w:contextualSpacing/>
        <w:jc w:val="both"/>
        <w:rPr>
          <w:rFonts w:cstheme="minorHAnsi"/>
          <w:lang w:val="en-US"/>
        </w:rPr>
      </w:pPr>
      <w:r>
        <w:rPr>
          <w:rFonts w:cstheme="minorHAnsi"/>
          <w:b/>
          <w:bCs/>
          <w:lang w:val="en"/>
        </w:rPr>
        <w:t>“Federal Union Payment Form”</w:t>
      </w:r>
      <w:r>
        <w:rPr>
          <w:rFonts w:cstheme="minorHAnsi"/>
          <w:lang w:val="en"/>
        </w:rPr>
        <w:t xml:space="preserve"> or </w:t>
      </w:r>
      <w:r>
        <w:rPr>
          <w:rFonts w:cstheme="minorHAnsi"/>
          <w:b/>
          <w:bCs/>
          <w:lang w:val="en"/>
        </w:rPr>
        <w:t>“GRU”:</w:t>
      </w:r>
      <w:r>
        <w:rPr>
          <w:rFonts w:cstheme="minorHAnsi"/>
          <w:lang w:val="en"/>
        </w:rPr>
        <w:t xml:space="preserve"> standardized payment form, for the payment of amounts to the Treasury Single Account.</w:t>
      </w:r>
    </w:p>
    <w:p w14:paraId="16F3143B" w14:textId="77777777" w:rsidR="007C5E01" w:rsidRDefault="007C5E01" w:rsidP="00B333A5">
      <w:pPr>
        <w:spacing w:after="0" w:line="240" w:lineRule="auto"/>
        <w:contextualSpacing/>
        <w:jc w:val="both"/>
        <w:rPr>
          <w:rFonts w:cstheme="minorHAnsi"/>
          <w:b/>
          <w:bCs/>
          <w:lang w:val="en"/>
        </w:rPr>
      </w:pPr>
    </w:p>
    <w:p w14:paraId="53E42ECB" w14:textId="012F844C" w:rsidR="00060DAA" w:rsidRPr="001530AA" w:rsidRDefault="00060DAA" w:rsidP="00B333A5">
      <w:pPr>
        <w:spacing w:after="0" w:line="240" w:lineRule="auto"/>
        <w:contextualSpacing/>
        <w:jc w:val="both"/>
        <w:rPr>
          <w:rFonts w:cstheme="minorHAnsi"/>
          <w:lang w:val="en-US"/>
        </w:rPr>
      </w:pPr>
      <w:r>
        <w:rPr>
          <w:rFonts w:cstheme="minorHAnsi"/>
          <w:b/>
          <w:bCs/>
          <w:lang w:val="en"/>
        </w:rPr>
        <w:t>“Final Lifting Schedule”:</w:t>
      </w:r>
      <w:r>
        <w:rPr>
          <w:rFonts w:cstheme="minorHAnsi"/>
          <w:lang w:val="en"/>
        </w:rPr>
        <w:t xml:space="preserve"> final shipment schedule on the FPSO, issued by the Production Operator, containing the date and volume to be loaded.</w:t>
      </w:r>
    </w:p>
    <w:p w14:paraId="4E552350" w14:textId="77777777" w:rsidR="007C5E01" w:rsidRDefault="007C5E01" w:rsidP="00B333A5">
      <w:pPr>
        <w:spacing w:after="0" w:line="240" w:lineRule="auto"/>
        <w:contextualSpacing/>
        <w:jc w:val="both"/>
        <w:rPr>
          <w:rFonts w:cstheme="minorHAnsi"/>
          <w:b/>
          <w:bCs/>
          <w:lang w:val="en"/>
        </w:rPr>
      </w:pPr>
    </w:p>
    <w:p w14:paraId="73E3F3DD" w14:textId="72735A1E" w:rsidR="00060DAA" w:rsidRPr="001530AA" w:rsidRDefault="00060DAA" w:rsidP="00B333A5">
      <w:pPr>
        <w:spacing w:after="0" w:line="240" w:lineRule="auto"/>
        <w:contextualSpacing/>
        <w:jc w:val="both"/>
        <w:rPr>
          <w:rFonts w:cstheme="minorHAnsi"/>
          <w:lang w:val="en-US"/>
        </w:rPr>
      </w:pPr>
      <w:r>
        <w:rPr>
          <w:rFonts w:cstheme="minorHAnsi"/>
          <w:b/>
          <w:bCs/>
          <w:lang w:val="en"/>
        </w:rPr>
        <w:t>“FOB FPSO”</w:t>
      </w:r>
      <w:r>
        <w:rPr>
          <w:rFonts w:cstheme="minorHAnsi"/>
          <w:lang w:val="en"/>
        </w:rPr>
        <w:t>: FOB sale modality with loading from the FPSO.</w:t>
      </w:r>
    </w:p>
    <w:p w14:paraId="6E5B8343" w14:textId="77777777" w:rsidR="0072436C" w:rsidRDefault="0072436C" w:rsidP="00B333A5">
      <w:pPr>
        <w:spacing w:after="0" w:line="240" w:lineRule="auto"/>
        <w:contextualSpacing/>
        <w:jc w:val="both"/>
        <w:rPr>
          <w:rFonts w:cstheme="minorHAnsi"/>
          <w:b/>
          <w:bCs/>
          <w:lang w:val="en"/>
        </w:rPr>
      </w:pPr>
    </w:p>
    <w:p w14:paraId="0B0F687D" w14:textId="38674F57" w:rsidR="00060DAA" w:rsidRPr="001530AA" w:rsidRDefault="00060DAA" w:rsidP="00B333A5">
      <w:pPr>
        <w:spacing w:after="0" w:line="240" w:lineRule="auto"/>
        <w:contextualSpacing/>
        <w:jc w:val="both"/>
        <w:rPr>
          <w:rFonts w:cstheme="minorHAnsi"/>
          <w:b/>
          <w:bCs/>
          <w:lang w:val="en-US"/>
        </w:rPr>
      </w:pPr>
      <w:r>
        <w:rPr>
          <w:rFonts w:cstheme="minorHAnsi"/>
          <w:b/>
          <w:bCs/>
          <w:lang w:val="en"/>
        </w:rPr>
        <w:t>“FOB Transshipment”</w:t>
      </w:r>
      <w:r>
        <w:rPr>
          <w:rFonts w:cstheme="minorHAnsi"/>
          <w:lang w:val="en"/>
        </w:rPr>
        <w:t>: FOB sale modality with loading from the offloading.</w:t>
      </w:r>
    </w:p>
    <w:p w14:paraId="4C73F285" w14:textId="77777777" w:rsidR="0072436C" w:rsidRPr="00E463AE" w:rsidRDefault="0072436C" w:rsidP="00B333A5">
      <w:pPr>
        <w:spacing w:after="0" w:line="240" w:lineRule="auto"/>
        <w:contextualSpacing/>
        <w:jc w:val="both"/>
        <w:rPr>
          <w:rFonts w:cstheme="minorHAnsi"/>
          <w:b/>
          <w:bCs/>
          <w:lang w:val="en-US"/>
        </w:rPr>
      </w:pPr>
    </w:p>
    <w:p w14:paraId="692838FB" w14:textId="47C78631" w:rsidR="00060DAA" w:rsidRPr="00C43CCC" w:rsidRDefault="00060DAA" w:rsidP="00B333A5">
      <w:pPr>
        <w:spacing w:after="0" w:line="240" w:lineRule="auto"/>
        <w:contextualSpacing/>
        <w:jc w:val="both"/>
        <w:rPr>
          <w:rFonts w:cstheme="minorHAnsi"/>
        </w:rPr>
      </w:pPr>
      <w:r w:rsidRPr="001530AA">
        <w:rPr>
          <w:rFonts w:cstheme="minorHAnsi"/>
          <w:b/>
          <w:bCs/>
        </w:rPr>
        <w:t>“FPSO CAR”:</w:t>
      </w:r>
      <w:r w:rsidRPr="001530AA">
        <w:rPr>
          <w:rFonts w:cstheme="minorHAnsi"/>
        </w:rPr>
        <w:t xml:space="preserve"> FPSO Cidade de Angra dos Reis.</w:t>
      </w:r>
    </w:p>
    <w:p w14:paraId="05977517" w14:textId="77777777" w:rsidR="0072436C" w:rsidRPr="00E463AE" w:rsidRDefault="0072436C" w:rsidP="00B333A5">
      <w:pPr>
        <w:spacing w:after="0" w:line="240" w:lineRule="auto"/>
        <w:contextualSpacing/>
        <w:jc w:val="both"/>
        <w:rPr>
          <w:rFonts w:cstheme="minorHAnsi"/>
          <w:b/>
          <w:bCs/>
        </w:rPr>
      </w:pPr>
    </w:p>
    <w:p w14:paraId="471EF084" w14:textId="172BC7AA" w:rsidR="00060DAA" w:rsidRPr="001530AA" w:rsidRDefault="00060DAA" w:rsidP="00B333A5">
      <w:pPr>
        <w:spacing w:after="0" w:line="240" w:lineRule="auto"/>
        <w:contextualSpacing/>
        <w:jc w:val="both"/>
        <w:rPr>
          <w:rFonts w:cstheme="minorHAnsi"/>
          <w:lang w:val="en-US"/>
        </w:rPr>
      </w:pPr>
      <w:r>
        <w:rPr>
          <w:rFonts w:cstheme="minorHAnsi"/>
          <w:b/>
          <w:bCs/>
          <w:lang w:val="en"/>
        </w:rPr>
        <w:lastRenderedPageBreak/>
        <w:t>“FPSO Regulation”</w:t>
      </w:r>
      <w:r>
        <w:rPr>
          <w:rFonts w:cstheme="minorHAnsi"/>
          <w:lang w:val="en"/>
        </w:rPr>
        <w:t xml:space="preserve"> or </w:t>
      </w:r>
      <w:r>
        <w:rPr>
          <w:rFonts w:cstheme="minorHAnsi"/>
          <w:b/>
          <w:bCs/>
          <w:lang w:val="en"/>
        </w:rPr>
        <w:t>“Terminal Loading Manual”:</w:t>
      </w:r>
      <w:r>
        <w:rPr>
          <w:rFonts w:cstheme="minorHAnsi"/>
          <w:lang w:val="en"/>
        </w:rPr>
        <w:t xml:space="preserve"> set of rules and procedures related to the operation of the FPSO(s), which sets the terms and conditions for the use of facilities and the provision of services specified therein.</w:t>
      </w:r>
    </w:p>
    <w:p w14:paraId="56BCE093" w14:textId="77777777" w:rsidR="0072436C" w:rsidRDefault="0072436C" w:rsidP="00B333A5">
      <w:pPr>
        <w:spacing w:after="0" w:line="240" w:lineRule="auto"/>
        <w:contextualSpacing/>
        <w:jc w:val="both"/>
        <w:rPr>
          <w:rFonts w:cstheme="minorHAnsi"/>
          <w:b/>
          <w:bCs/>
          <w:lang w:val="en"/>
        </w:rPr>
      </w:pPr>
    </w:p>
    <w:p w14:paraId="08FDD10C" w14:textId="1E73ACE7" w:rsidR="00060DAA" w:rsidRPr="001530AA" w:rsidRDefault="00060DAA" w:rsidP="00B333A5">
      <w:pPr>
        <w:spacing w:after="0" w:line="240" w:lineRule="auto"/>
        <w:contextualSpacing/>
        <w:jc w:val="both"/>
        <w:rPr>
          <w:rFonts w:cstheme="minorHAnsi"/>
          <w:lang w:val="en-US"/>
        </w:rPr>
      </w:pPr>
      <w:r>
        <w:rPr>
          <w:rFonts w:cstheme="minorHAnsi"/>
          <w:b/>
          <w:bCs/>
          <w:lang w:val="en"/>
        </w:rPr>
        <w:t>“FPSO”:</w:t>
      </w:r>
      <w:r>
        <w:rPr>
          <w:rFonts w:cstheme="minorHAnsi"/>
          <w:lang w:val="en"/>
        </w:rPr>
        <w:t xml:space="preserve"> Floating Production Storage and Lifting Unit, a floating platform for production, </w:t>
      </w:r>
      <w:proofErr w:type="gramStart"/>
      <w:r>
        <w:rPr>
          <w:rFonts w:cstheme="minorHAnsi"/>
          <w:lang w:val="en"/>
        </w:rPr>
        <w:t>storage</w:t>
      </w:r>
      <w:proofErr w:type="gramEnd"/>
      <w:r>
        <w:rPr>
          <w:rFonts w:cstheme="minorHAnsi"/>
          <w:lang w:val="en"/>
        </w:rPr>
        <w:t xml:space="preserve"> and offloading, with all the facilities and services necessary to collect, process, measure, store and transfer liquid hydrocarbons to a Shuttle Tanker.</w:t>
      </w:r>
    </w:p>
    <w:p w14:paraId="517A462F" w14:textId="77777777" w:rsidR="0072436C" w:rsidRDefault="0072436C" w:rsidP="00B333A5">
      <w:pPr>
        <w:spacing w:after="0" w:line="240" w:lineRule="auto"/>
        <w:contextualSpacing/>
        <w:jc w:val="both"/>
        <w:rPr>
          <w:rFonts w:cstheme="minorHAnsi"/>
          <w:b/>
          <w:bCs/>
          <w:lang w:val="en"/>
        </w:rPr>
      </w:pPr>
    </w:p>
    <w:p w14:paraId="0C496BB7" w14:textId="27004C42" w:rsidR="00060DAA" w:rsidRPr="001530AA" w:rsidRDefault="00060DAA" w:rsidP="00B333A5">
      <w:pPr>
        <w:spacing w:after="0" w:line="240" w:lineRule="auto"/>
        <w:contextualSpacing/>
        <w:jc w:val="both"/>
        <w:rPr>
          <w:rFonts w:cstheme="minorHAnsi"/>
          <w:lang w:val="en-US"/>
        </w:rPr>
      </w:pPr>
      <w:r>
        <w:rPr>
          <w:rFonts w:cstheme="minorHAnsi"/>
          <w:b/>
          <w:bCs/>
          <w:lang w:val="en"/>
        </w:rPr>
        <w:t>“Free on Board”</w:t>
      </w:r>
      <w:r>
        <w:rPr>
          <w:rFonts w:cstheme="minorHAnsi"/>
          <w:lang w:val="en"/>
        </w:rPr>
        <w:t xml:space="preserve"> or </w:t>
      </w:r>
      <w:r>
        <w:rPr>
          <w:rFonts w:cstheme="minorHAnsi"/>
          <w:b/>
          <w:bCs/>
          <w:lang w:val="en"/>
        </w:rPr>
        <w:t>“FOB”</w:t>
      </w:r>
      <w:r>
        <w:rPr>
          <w:rFonts w:cstheme="minorHAnsi"/>
          <w:lang w:val="en"/>
        </w:rPr>
        <w:t>: meaning attributed by INCOTERMS 2010.</w:t>
      </w:r>
    </w:p>
    <w:p w14:paraId="5F12FF9E" w14:textId="77777777" w:rsidR="0072436C" w:rsidRDefault="0072436C" w:rsidP="00B333A5">
      <w:pPr>
        <w:spacing w:after="0" w:line="240" w:lineRule="auto"/>
        <w:contextualSpacing/>
        <w:jc w:val="both"/>
        <w:rPr>
          <w:rFonts w:cstheme="minorHAnsi"/>
          <w:b/>
          <w:bCs/>
          <w:lang w:val="en"/>
        </w:rPr>
      </w:pPr>
    </w:p>
    <w:p w14:paraId="77B6015A" w14:textId="5AE35A7B" w:rsidR="00060DAA" w:rsidRPr="001530AA" w:rsidRDefault="00060DAA" w:rsidP="00B333A5">
      <w:pPr>
        <w:spacing w:after="0" w:line="240" w:lineRule="auto"/>
        <w:contextualSpacing/>
        <w:jc w:val="both"/>
        <w:rPr>
          <w:rFonts w:cstheme="minorHAnsi"/>
          <w:lang w:val="en-US"/>
        </w:rPr>
      </w:pPr>
      <w:r>
        <w:rPr>
          <w:rFonts w:cstheme="minorHAnsi"/>
          <w:b/>
          <w:bCs/>
          <w:lang w:val="en"/>
        </w:rPr>
        <w:t xml:space="preserve">“Gross Standard Volume” </w:t>
      </w:r>
      <w:r>
        <w:rPr>
          <w:rFonts w:cstheme="minorHAnsi"/>
          <w:lang w:val="en"/>
        </w:rPr>
        <w:t>or</w:t>
      </w:r>
      <w:r>
        <w:rPr>
          <w:rFonts w:cstheme="minorHAnsi"/>
          <w:b/>
          <w:bCs/>
          <w:lang w:val="en"/>
        </w:rPr>
        <w:t xml:space="preserve"> “GSV”:</w:t>
      </w:r>
      <w:r>
        <w:rPr>
          <w:rFonts w:cstheme="minorHAnsi"/>
          <w:lang w:val="en"/>
        </w:rPr>
        <w:t xml:space="preserve"> total volume of liquid hydrocarbons,  BS&amp;W, excluding free water, at standard pressure of one atmosphere, adjusted at standard temperature of 60 °F (sixty degrees Fahrenheit) when measured in Barrels, or 20 °C (twenty degrees Celsius) when measured in Cubic Meters.</w:t>
      </w:r>
    </w:p>
    <w:p w14:paraId="515E4EA6" w14:textId="77777777" w:rsidR="0072436C" w:rsidRDefault="0072436C" w:rsidP="00B333A5">
      <w:pPr>
        <w:spacing w:after="0" w:line="240" w:lineRule="auto"/>
        <w:contextualSpacing/>
        <w:jc w:val="both"/>
        <w:rPr>
          <w:rFonts w:cstheme="minorHAnsi"/>
          <w:b/>
          <w:bCs/>
          <w:lang w:val="en"/>
        </w:rPr>
      </w:pPr>
    </w:p>
    <w:p w14:paraId="1C5ECA8A" w14:textId="76E52F8E" w:rsidR="00060DAA" w:rsidRPr="001530AA" w:rsidRDefault="00060DAA" w:rsidP="00B333A5">
      <w:pPr>
        <w:spacing w:after="0" w:line="240" w:lineRule="auto"/>
        <w:contextualSpacing/>
        <w:jc w:val="both"/>
        <w:rPr>
          <w:rFonts w:cstheme="minorHAnsi"/>
          <w:b/>
          <w:bCs/>
          <w:lang w:val="en-US"/>
        </w:rPr>
      </w:pPr>
      <w:r>
        <w:rPr>
          <w:rFonts w:cstheme="minorHAnsi"/>
          <w:b/>
          <w:bCs/>
          <w:lang w:val="en"/>
        </w:rPr>
        <w:t xml:space="preserve">“Insurance, Independent Inspection and Price Hedge” </w:t>
      </w:r>
      <w:r>
        <w:rPr>
          <w:rFonts w:cstheme="minorHAnsi"/>
          <w:lang w:val="en"/>
        </w:rPr>
        <w:t>or</w:t>
      </w:r>
      <w:r>
        <w:rPr>
          <w:rFonts w:cstheme="minorHAnsi"/>
          <w:b/>
          <w:bCs/>
          <w:lang w:val="en"/>
        </w:rPr>
        <w:t xml:space="preserve"> “SIP”:</w:t>
      </w:r>
      <w:r>
        <w:rPr>
          <w:rFonts w:cstheme="minorHAnsi"/>
          <w:lang w:val="en"/>
        </w:rPr>
        <w:t xml:space="preserve"> sum of the costs with insurance, independent inspection, supervision on the unloading and Cargo price hedge, in USD/Barrel, under this Agreement.</w:t>
      </w:r>
    </w:p>
    <w:p w14:paraId="481AD50F" w14:textId="77777777" w:rsidR="0072436C" w:rsidRDefault="0072436C" w:rsidP="00B333A5">
      <w:pPr>
        <w:spacing w:after="0" w:line="240" w:lineRule="auto"/>
        <w:contextualSpacing/>
        <w:jc w:val="both"/>
        <w:rPr>
          <w:rFonts w:cstheme="minorHAnsi"/>
          <w:lang w:val="en"/>
        </w:rPr>
      </w:pPr>
    </w:p>
    <w:p w14:paraId="7B8CD8E3" w14:textId="29FC1E15" w:rsidR="00060DAA" w:rsidRPr="001530AA" w:rsidRDefault="00060DAA" w:rsidP="00B333A5">
      <w:pPr>
        <w:spacing w:after="0" w:line="240" w:lineRule="auto"/>
        <w:contextualSpacing/>
        <w:jc w:val="both"/>
        <w:rPr>
          <w:rFonts w:cstheme="minorHAnsi"/>
          <w:lang w:val="en-US"/>
        </w:rPr>
      </w:pPr>
      <w:r>
        <w:rPr>
          <w:rFonts w:cstheme="minorHAnsi"/>
          <w:lang w:val="en"/>
        </w:rPr>
        <w:t xml:space="preserve"> </w:t>
      </w:r>
      <w:r>
        <w:rPr>
          <w:rFonts w:cstheme="minorHAnsi"/>
          <w:b/>
          <w:bCs/>
          <w:lang w:val="en"/>
        </w:rPr>
        <w:t>“Laytime”:</w:t>
      </w:r>
      <w:r>
        <w:rPr>
          <w:rFonts w:cstheme="minorHAnsi"/>
          <w:lang w:val="en"/>
        </w:rPr>
        <w:t xml:space="preserve"> period agreed upon under the agreement to carry out the entire loading.</w:t>
      </w:r>
    </w:p>
    <w:p w14:paraId="04A7BA0B" w14:textId="77777777" w:rsidR="0072436C" w:rsidRDefault="0072436C" w:rsidP="00B333A5">
      <w:pPr>
        <w:spacing w:after="0" w:line="240" w:lineRule="auto"/>
        <w:contextualSpacing/>
        <w:jc w:val="both"/>
        <w:rPr>
          <w:rFonts w:cstheme="minorHAnsi"/>
          <w:b/>
          <w:bCs/>
          <w:lang w:val="en"/>
        </w:rPr>
      </w:pPr>
    </w:p>
    <w:p w14:paraId="6569649D" w14:textId="486C7A96" w:rsidR="00060DAA" w:rsidRPr="001530AA" w:rsidRDefault="00060DAA" w:rsidP="00B333A5">
      <w:pPr>
        <w:spacing w:after="0" w:line="240" w:lineRule="auto"/>
        <w:contextualSpacing/>
        <w:jc w:val="both"/>
        <w:rPr>
          <w:rFonts w:cstheme="minorHAnsi"/>
          <w:lang w:val="en-US"/>
        </w:rPr>
      </w:pPr>
      <w:r>
        <w:rPr>
          <w:rFonts w:cstheme="minorHAnsi"/>
          <w:b/>
          <w:bCs/>
          <w:lang w:val="en"/>
        </w:rPr>
        <w:t>“Lifting Agreement”:</w:t>
      </w:r>
      <w:r>
        <w:rPr>
          <w:rFonts w:cstheme="minorHAnsi"/>
          <w:lang w:val="en"/>
        </w:rPr>
        <w:t xml:space="preserve"> an agreement to make production available specific to each FPSO.</w:t>
      </w:r>
    </w:p>
    <w:p w14:paraId="5004AFDB" w14:textId="77777777" w:rsidR="0072436C" w:rsidRDefault="0072436C" w:rsidP="00B333A5">
      <w:pPr>
        <w:spacing w:after="0" w:line="240" w:lineRule="auto"/>
        <w:contextualSpacing/>
        <w:jc w:val="both"/>
        <w:rPr>
          <w:rFonts w:cstheme="minorHAnsi"/>
          <w:b/>
          <w:bCs/>
          <w:lang w:val="en"/>
        </w:rPr>
      </w:pPr>
    </w:p>
    <w:p w14:paraId="1745C776" w14:textId="3198DA8A" w:rsidR="00060DAA" w:rsidRPr="001530AA" w:rsidRDefault="00060DAA" w:rsidP="00B333A5">
      <w:pPr>
        <w:spacing w:after="0" w:line="240" w:lineRule="auto"/>
        <w:contextualSpacing/>
        <w:jc w:val="both"/>
        <w:rPr>
          <w:rFonts w:cstheme="minorHAnsi"/>
          <w:lang w:val="en-US"/>
        </w:rPr>
      </w:pPr>
      <w:r>
        <w:rPr>
          <w:rFonts w:cstheme="minorHAnsi"/>
          <w:b/>
          <w:bCs/>
          <w:lang w:val="en"/>
        </w:rPr>
        <w:t>“Lifting and Transshipment Cost”</w:t>
      </w:r>
      <w:r>
        <w:rPr>
          <w:rFonts w:cstheme="minorHAnsi"/>
          <w:lang w:val="en"/>
        </w:rPr>
        <w:t xml:space="preserve"> or </w:t>
      </w:r>
      <w:r>
        <w:rPr>
          <w:rFonts w:cstheme="minorHAnsi"/>
          <w:b/>
          <w:bCs/>
          <w:lang w:val="en"/>
        </w:rPr>
        <w:t>“CAT”</w:t>
      </w:r>
      <w:r>
        <w:rPr>
          <w:rFonts w:cstheme="minorHAnsi"/>
          <w:lang w:val="en"/>
        </w:rPr>
        <w:t>: costs with offloading on the FPSO and transfer to the long-haul vessel.</w:t>
      </w:r>
    </w:p>
    <w:p w14:paraId="1D7C8F24" w14:textId="77777777" w:rsidR="0072436C" w:rsidRDefault="0072436C" w:rsidP="00B333A5">
      <w:pPr>
        <w:spacing w:after="0" w:line="240" w:lineRule="auto"/>
        <w:contextualSpacing/>
        <w:jc w:val="both"/>
        <w:rPr>
          <w:b/>
          <w:bCs/>
          <w:lang w:val="en"/>
        </w:rPr>
      </w:pPr>
    </w:p>
    <w:p w14:paraId="6B01A6F9" w14:textId="5EDB4896" w:rsidR="00060DAA" w:rsidRPr="001530AA" w:rsidRDefault="00060DAA" w:rsidP="00B333A5">
      <w:pPr>
        <w:spacing w:after="0" w:line="240" w:lineRule="auto"/>
        <w:contextualSpacing/>
        <w:jc w:val="both"/>
        <w:rPr>
          <w:rFonts w:cstheme="minorHAnsi"/>
          <w:lang w:val="en-US"/>
        </w:rPr>
      </w:pPr>
      <w:r>
        <w:rPr>
          <w:b/>
          <w:bCs/>
          <w:lang w:val="en"/>
        </w:rPr>
        <w:t>“Loaded Volume”</w:t>
      </w:r>
      <w:r>
        <w:rPr>
          <w:lang w:val="en"/>
        </w:rPr>
        <w:t xml:space="preserve">: Loaded Volume on the DPST and measured according to Clause </w:t>
      </w:r>
      <w:r>
        <w:rPr>
          <w:lang w:val="en"/>
        </w:rPr>
        <w:fldChar w:fldCharType="begin"/>
      </w:r>
      <w:r>
        <w:rPr>
          <w:lang w:val="en"/>
        </w:rPr>
        <w:instrText xml:space="preserve"> REF _Ref51773961 \r \h </w:instrText>
      </w:r>
      <w:r>
        <w:rPr>
          <w:lang w:val="en"/>
        </w:rPr>
      </w:r>
      <w:r>
        <w:rPr>
          <w:lang w:val="en"/>
        </w:rPr>
        <w:fldChar w:fldCharType="separate"/>
      </w:r>
      <w:r>
        <w:rPr>
          <w:lang w:val="en"/>
        </w:rPr>
        <w:t>17</w:t>
      </w:r>
      <w:r>
        <w:rPr>
          <w:lang w:val="en"/>
        </w:rPr>
        <w:fldChar w:fldCharType="end"/>
      </w:r>
      <w:r>
        <w:rPr>
          <w:lang w:val="en"/>
        </w:rPr>
        <w:t>.</w:t>
      </w:r>
    </w:p>
    <w:p w14:paraId="6FD1BF2A" w14:textId="77777777" w:rsidR="0072436C" w:rsidRDefault="0072436C" w:rsidP="00B333A5">
      <w:pPr>
        <w:spacing w:after="0" w:line="240" w:lineRule="auto"/>
        <w:contextualSpacing/>
        <w:jc w:val="both"/>
        <w:rPr>
          <w:rFonts w:cstheme="minorHAnsi"/>
          <w:b/>
          <w:bCs/>
          <w:lang w:val="en"/>
        </w:rPr>
      </w:pPr>
    </w:p>
    <w:p w14:paraId="396F85A2" w14:textId="4E8C1A17" w:rsidR="00060DAA" w:rsidRPr="001530AA" w:rsidRDefault="00060DAA" w:rsidP="00B333A5">
      <w:pPr>
        <w:spacing w:after="0" w:line="240" w:lineRule="auto"/>
        <w:contextualSpacing/>
        <w:jc w:val="both"/>
        <w:rPr>
          <w:rFonts w:cstheme="minorHAnsi"/>
          <w:lang w:val="en-US"/>
        </w:rPr>
      </w:pPr>
      <w:r>
        <w:rPr>
          <w:rFonts w:cstheme="minorHAnsi"/>
          <w:b/>
          <w:bCs/>
          <w:lang w:val="en"/>
        </w:rPr>
        <w:t>“Loading Month” or “M”:</w:t>
      </w:r>
      <w:r>
        <w:rPr>
          <w:rFonts w:cstheme="minorHAnsi"/>
          <w:lang w:val="en"/>
        </w:rPr>
        <w:t xml:space="preserve"> month in which the loading hose is disconnected on the FPSO.</w:t>
      </w:r>
    </w:p>
    <w:p w14:paraId="75CF2CC8" w14:textId="77777777" w:rsidR="0072436C" w:rsidRDefault="0072436C" w:rsidP="00B333A5">
      <w:pPr>
        <w:spacing w:after="0" w:line="240" w:lineRule="auto"/>
        <w:contextualSpacing/>
        <w:jc w:val="both"/>
        <w:rPr>
          <w:rFonts w:cstheme="minorHAnsi"/>
          <w:b/>
          <w:bCs/>
          <w:lang w:val="en"/>
        </w:rPr>
      </w:pPr>
    </w:p>
    <w:p w14:paraId="06667657" w14:textId="5C9FB427" w:rsidR="00060DAA" w:rsidRPr="001530AA" w:rsidRDefault="00060DAA" w:rsidP="00B333A5">
      <w:pPr>
        <w:spacing w:after="0" w:line="240" w:lineRule="auto"/>
        <w:contextualSpacing/>
        <w:jc w:val="both"/>
        <w:rPr>
          <w:rFonts w:cstheme="minorHAnsi"/>
          <w:lang w:val="en-US"/>
        </w:rPr>
      </w:pPr>
      <w:r>
        <w:rPr>
          <w:rFonts w:cstheme="minorHAnsi"/>
          <w:b/>
          <w:bCs/>
          <w:lang w:val="en"/>
        </w:rPr>
        <w:t>“Long Haul Freight”</w:t>
      </w:r>
      <w:r>
        <w:rPr>
          <w:rFonts w:cstheme="minorHAnsi"/>
          <w:lang w:val="en"/>
        </w:rPr>
        <w:t>: unit cost, in US dollars per barrel, resulting from the ratio between the total cost of the round trip and the total transported cargo.</w:t>
      </w:r>
    </w:p>
    <w:p w14:paraId="21C80D5C" w14:textId="77777777" w:rsidR="0072436C" w:rsidRDefault="0072436C" w:rsidP="00B333A5">
      <w:pPr>
        <w:spacing w:after="0" w:line="240" w:lineRule="auto"/>
        <w:contextualSpacing/>
        <w:jc w:val="both"/>
        <w:rPr>
          <w:rFonts w:cstheme="minorHAnsi"/>
          <w:b/>
          <w:bCs/>
          <w:lang w:val="en"/>
        </w:rPr>
      </w:pPr>
    </w:p>
    <w:p w14:paraId="23D69CF5" w14:textId="27F5F516" w:rsidR="00060DAA" w:rsidRPr="001530AA" w:rsidRDefault="00060DAA" w:rsidP="00B333A5">
      <w:pPr>
        <w:spacing w:after="0" w:line="240" w:lineRule="auto"/>
        <w:contextualSpacing/>
        <w:jc w:val="both"/>
        <w:rPr>
          <w:rFonts w:cstheme="minorHAnsi"/>
          <w:lang w:val="en-US"/>
        </w:rPr>
      </w:pPr>
      <w:r>
        <w:rPr>
          <w:rFonts w:cstheme="minorHAnsi"/>
          <w:b/>
          <w:bCs/>
          <w:lang w:val="en"/>
        </w:rPr>
        <w:t xml:space="preserve">“Net Standard Volume” </w:t>
      </w:r>
      <w:r>
        <w:rPr>
          <w:rFonts w:cstheme="minorHAnsi"/>
          <w:lang w:val="en"/>
        </w:rPr>
        <w:t>or</w:t>
      </w:r>
      <w:r>
        <w:rPr>
          <w:rFonts w:cstheme="minorHAnsi"/>
          <w:b/>
          <w:bCs/>
          <w:lang w:val="en"/>
        </w:rPr>
        <w:t xml:space="preserve"> “NSV”:</w:t>
      </w:r>
      <w:r>
        <w:rPr>
          <w:rFonts w:cstheme="minorHAnsi"/>
          <w:lang w:val="en"/>
        </w:rPr>
        <w:t xml:space="preserve"> total volume of liquid hydrocarbons, excluding BS&amp;W and free water, at standard pressure of one atmosphere, adjusted at standard temperature of 60 °F (sixty degrees Fahrenheit) when measured in Barrels, or 20 °C (twenty degrees Celsius) when measured in Cubic Meters.</w:t>
      </w:r>
    </w:p>
    <w:p w14:paraId="4D0CA849" w14:textId="77777777" w:rsidR="0072436C" w:rsidRDefault="0072436C" w:rsidP="00B333A5">
      <w:pPr>
        <w:spacing w:after="0" w:line="240" w:lineRule="auto"/>
        <w:contextualSpacing/>
        <w:jc w:val="both"/>
        <w:rPr>
          <w:rFonts w:cstheme="minorHAnsi"/>
          <w:b/>
          <w:bCs/>
          <w:lang w:val="en"/>
        </w:rPr>
      </w:pPr>
    </w:p>
    <w:p w14:paraId="7B502310" w14:textId="12B53706" w:rsidR="00060DAA" w:rsidRPr="001530AA" w:rsidRDefault="00060DAA" w:rsidP="00B333A5">
      <w:pPr>
        <w:spacing w:after="0" w:line="240" w:lineRule="auto"/>
        <w:contextualSpacing/>
        <w:jc w:val="both"/>
        <w:rPr>
          <w:rFonts w:cstheme="minorHAnsi"/>
          <w:lang w:val="en-US"/>
        </w:rPr>
      </w:pPr>
      <w:r>
        <w:rPr>
          <w:rFonts w:cstheme="minorHAnsi"/>
          <w:b/>
          <w:bCs/>
          <w:lang w:val="en"/>
        </w:rPr>
        <w:t>“Notice of Readiness”</w:t>
      </w:r>
      <w:r>
        <w:rPr>
          <w:rFonts w:cstheme="minorHAnsi"/>
          <w:lang w:val="en"/>
        </w:rPr>
        <w:t xml:space="preserve"> or</w:t>
      </w:r>
      <w:r>
        <w:rPr>
          <w:rFonts w:cstheme="minorHAnsi"/>
          <w:b/>
          <w:bCs/>
          <w:lang w:val="en"/>
        </w:rPr>
        <w:t xml:space="preserve"> “NOR”: </w:t>
      </w:r>
      <w:r>
        <w:rPr>
          <w:rFonts w:cstheme="minorHAnsi"/>
          <w:lang w:val="en"/>
        </w:rPr>
        <w:t>communication given by the Shuttle Tanker, upon its arrival at the specific place designated for the transfer of liquid hydrocarbons under the terms of the FPSO Regulation, that it is ready and able, in all aspects, to start docking and loading a Cargo.</w:t>
      </w:r>
    </w:p>
    <w:p w14:paraId="2BDDAC23" w14:textId="77777777" w:rsidR="0072436C" w:rsidRDefault="0072436C" w:rsidP="00B333A5">
      <w:pPr>
        <w:spacing w:after="0" w:line="240" w:lineRule="auto"/>
        <w:contextualSpacing/>
        <w:jc w:val="both"/>
        <w:rPr>
          <w:rFonts w:cstheme="minorHAnsi"/>
          <w:b/>
          <w:bCs/>
          <w:lang w:val="en"/>
        </w:rPr>
      </w:pPr>
    </w:p>
    <w:p w14:paraId="4C5E28A1" w14:textId="79A0E0D1" w:rsidR="00060DAA" w:rsidRPr="001530AA" w:rsidRDefault="00060DAA" w:rsidP="00B333A5">
      <w:pPr>
        <w:spacing w:after="0" w:line="240" w:lineRule="auto"/>
        <w:contextualSpacing/>
        <w:jc w:val="both"/>
        <w:rPr>
          <w:rFonts w:cstheme="minorHAnsi"/>
          <w:lang w:val="en-US"/>
        </w:rPr>
      </w:pPr>
      <w:r>
        <w:rPr>
          <w:rFonts w:cstheme="minorHAnsi"/>
          <w:b/>
          <w:bCs/>
          <w:lang w:val="en"/>
        </w:rPr>
        <w:t>“Price FOB FPSO in BRL/m</w:t>
      </w:r>
      <w:r>
        <w:rPr>
          <w:rFonts w:cstheme="minorHAnsi"/>
          <w:b/>
          <w:bCs/>
          <w:vertAlign w:val="superscript"/>
          <w:lang w:val="en"/>
        </w:rPr>
        <w:t>3</w:t>
      </w:r>
      <w:r>
        <w:rPr>
          <w:rFonts w:cstheme="minorHAnsi"/>
          <w:b/>
          <w:bCs/>
          <w:lang w:val="en"/>
        </w:rPr>
        <w:t>”:</w:t>
      </w:r>
      <w:r>
        <w:rPr>
          <w:rFonts w:cstheme="minorHAnsi"/>
          <w:lang w:val="en"/>
        </w:rPr>
        <w:t xml:space="preserve"> unit price FOB FPSO in BRL/m</w:t>
      </w:r>
      <w:r>
        <w:rPr>
          <w:rFonts w:cstheme="minorHAnsi"/>
          <w:vertAlign w:val="superscript"/>
          <w:lang w:val="en"/>
        </w:rPr>
        <w:t>3</w:t>
      </w:r>
      <w:r>
        <w:rPr>
          <w:rFonts w:cstheme="minorHAnsi"/>
          <w:lang w:val="en"/>
        </w:rPr>
        <w:t>, calculated using the FOB net back formula, after the application of the performance premium.</w:t>
      </w:r>
    </w:p>
    <w:p w14:paraId="09088E68" w14:textId="77777777" w:rsidR="0072436C" w:rsidRDefault="0072436C" w:rsidP="00B333A5">
      <w:pPr>
        <w:spacing w:after="0" w:line="240" w:lineRule="auto"/>
        <w:contextualSpacing/>
        <w:jc w:val="both"/>
        <w:rPr>
          <w:rFonts w:cstheme="minorHAnsi"/>
          <w:b/>
          <w:bCs/>
          <w:lang w:val="en"/>
        </w:rPr>
      </w:pPr>
    </w:p>
    <w:p w14:paraId="5349803A" w14:textId="72217814" w:rsidR="00060DAA" w:rsidRPr="001530AA" w:rsidRDefault="00060DAA" w:rsidP="00B333A5">
      <w:pPr>
        <w:spacing w:after="0" w:line="240" w:lineRule="auto"/>
        <w:contextualSpacing/>
        <w:jc w:val="both"/>
        <w:rPr>
          <w:rFonts w:cstheme="minorHAnsi"/>
          <w:lang w:val="en-US"/>
        </w:rPr>
      </w:pPr>
      <w:r>
        <w:rPr>
          <w:rFonts w:cstheme="minorHAnsi"/>
          <w:b/>
          <w:bCs/>
          <w:lang w:val="en"/>
        </w:rPr>
        <w:t>“Price FOB FPSO in USD/Barrel”:</w:t>
      </w:r>
      <w:r>
        <w:rPr>
          <w:rFonts w:cstheme="minorHAnsi"/>
          <w:lang w:val="en"/>
        </w:rPr>
        <w:t xml:space="preserve"> unit price FOB FPSO in USD/Barrel, calculated using the FOB net back formula, after the application of the performance premium.</w:t>
      </w:r>
    </w:p>
    <w:p w14:paraId="00ACC511" w14:textId="77777777" w:rsidR="0072436C" w:rsidRDefault="0072436C" w:rsidP="00B333A5">
      <w:pPr>
        <w:spacing w:after="0" w:line="240" w:lineRule="auto"/>
        <w:contextualSpacing/>
        <w:jc w:val="both"/>
        <w:rPr>
          <w:rFonts w:cstheme="minorHAnsi"/>
          <w:b/>
          <w:bCs/>
          <w:lang w:val="en"/>
        </w:rPr>
      </w:pPr>
    </w:p>
    <w:p w14:paraId="45C925CF" w14:textId="284BD811" w:rsidR="00060DAA" w:rsidRPr="001530AA" w:rsidRDefault="00060DAA" w:rsidP="00B333A5">
      <w:pPr>
        <w:spacing w:after="0" w:line="240" w:lineRule="auto"/>
        <w:contextualSpacing/>
        <w:jc w:val="both"/>
        <w:rPr>
          <w:rFonts w:cstheme="minorHAnsi"/>
          <w:lang w:val="en-US"/>
        </w:rPr>
      </w:pPr>
      <w:r>
        <w:rPr>
          <w:rFonts w:cstheme="minorHAnsi"/>
          <w:b/>
          <w:bCs/>
          <w:lang w:val="en"/>
        </w:rPr>
        <w:t>“Price FOB FPSO without Premium”:</w:t>
      </w:r>
      <w:r>
        <w:rPr>
          <w:rFonts w:cstheme="minorHAnsi"/>
          <w:lang w:val="en"/>
        </w:rPr>
        <w:t xml:space="preserve"> unit price FOB FPSO in USD/Barrel, calculated using the FOB net back formula, before applying the performance premium.</w:t>
      </w:r>
    </w:p>
    <w:p w14:paraId="44DC146D" w14:textId="77777777" w:rsidR="0072436C" w:rsidRDefault="0072436C" w:rsidP="00B333A5">
      <w:pPr>
        <w:spacing w:after="0" w:line="240" w:lineRule="auto"/>
        <w:contextualSpacing/>
        <w:jc w:val="both"/>
        <w:rPr>
          <w:rFonts w:cstheme="minorHAnsi"/>
          <w:b/>
          <w:bCs/>
          <w:lang w:val="en"/>
        </w:rPr>
      </w:pPr>
    </w:p>
    <w:p w14:paraId="50BC4FE3" w14:textId="7F10DC30" w:rsidR="00060DAA" w:rsidRPr="001530AA" w:rsidRDefault="00060DAA" w:rsidP="00B333A5">
      <w:pPr>
        <w:spacing w:after="0" w:line="240" w:lineRule="auto"/>
        <w:contextualSpacing/>
        <w:jc w:val="both"/>
        <w:rPr>
          <w:rFonts w:cstheme="minorHAnsi"/>
          <w:lang w:val="en-US"/>
        </w:rPr>
      </w:pPr>
      <w:r>
        <w:rPr>
          <w:rFonts w:cstheme="minorHAnsi"/>
          <w:b/>
          <w:bCs/>
          <w:lang w:val="en"/>
        </w:rPr>
        <w:lastRenderedPageBreak/>
        <w:t>“Production Operator”:</w:t>
      </w:r>
      <w:r>
        <w:rPr>
          <w:rFonts w:cstheme="minorHAnsi"/>
          <w:lang w:val="en"/>
        </w:rPr>
        <w:t xml:space="preserve"> leading company of the consortium and operator of the Field that produces Federal Union Crude Oil under the Production Sharing Agreement or Production Unitization Agreement.</w:t>
      </w:r>
    </w:p>
    <w:p w14:paraId="3FCBB22C" w14:textId="77777777" w:rsidR="0072436C" w:rsidRDefault="0072436C" w:rsidP="00B333A5">
      <w:pPr>
        <w:spacing w:after="0" w:line="240" w:lineRule="auto"/>
        <w:contextualSpacing/>
        <w:jc w:val="both"/>
        <w:rPr>
          <w:rFonts w:cstheme="minorHAnsi"/>
          <w:b/>
          <w:bCs/>
          <w:lang w:val="en"/>
        </w:rPr>
      </w:pPr>
    </w:p>
    <w:p w14:paraId="6351A190" w14:textId="4A0869B2" w:rsidR="00060DAA" w:rsidRPr="001530AA" w:rsidRDefault="00060DAA" w:rsidP="00B333A5">
      <w:pPr>
        <w:spacing w:after="0" w:line="240" w:lineRule="auto"/>
        <w:contextualSpacing/>
        <w:jc w:val="both"/>
        <w:rPr>
          <w:rFonts w:cstheme="minorHAnsi"/>
          <w:lang w:val="en-US"/>
        </w:rPr>
      </w:pPr>
      <w:r>
        <w:rPr>
          <w:rFonts w:cstheme="minorHAnsi"/>
          <w:b/>
          <w:bCs/>
          <w:lang w:val="en"/>
        </w:rPr>
        <w:t>“Prohibited Payment”:</w:t>
      </w:r>
      <w:r>
        <w:rPr>
          <w:rFonts w:cstheme="minorHAnsi"/>
          <w:lang w:val="en"/>
        </w:rPr>
        <w:t xml:space="preserve"> any payment, in cash or otherwise, to any governmental authority, consultants, representatives, partners, or any third parties, for the purpose of influencing any act or decision by the agent or the government, or to secure any undue advantage, or direct business to anyone, and which violate the Anticorruption Legislation and the provisions of Law No. 13,303/2016 and its Decree No. 8,945/2016.</w:t>
      </w:r>
    </w:p>
    <w:p w14:paraId="1B16426E" w14:textId="77777777" w:rsidR="0072436C" w:rsidRDefault="0072436C" w:rsidP="00B333A5">
      <w:pPr>
        <w:spacing w:after="0" w:line="240" w:lineRule="auto"/>
        <w:contextualSpacing/>
        <w:jc w:val="both"/>
        <w:rPr>
          <w:rFonts w:cstheme="minorHAnsi"/>
          <w:b/>
          <w:bCs/>
          <w:lang w:val="en"/>
        </w:rPr>
      </w:pPr>
    </w:p>
    <w:p w14:paraId="4DAFF2F2" w14:textId="047F1A07" w:rsidR="00060DAA" w:rsidRPr="001530AA" w:rsidRDefault="00060DAA" w:rsidP="00B333A5">
      <w:pPr>
        <w:spacing w:after="0" w:line="240" w:lineRule="auto"/>
        <w:contextualSpacing/>
        <w:jc w:val="both"/>
        <w:rPr>
          <w:rFonts w:cstheme="minorHAnsi"/>
          <w:lang w:val="en-US"/>
        </w:rPr>
      </w:pPr>
      <w:r>
        <w:rPr>
          <w:rFonts w:cstheme="minorHAnsi"/>
          <w:b/>
          <w:bCs/>
          <w:lang w:val="en"/>
        </w:rPr>
        <w:t>“Quality Certificate”</w:t>
      </w:r>
      <w:bookmarkStart w:id="3" w:name="_Hlk48644250"/>
      <w:r>
        <w:rPr>
          <w:rFonts w:cstheme="minorHAnsi"/>
          <w:lang w:val="en"/>
        </w:rPr>
        <w:t>:</w:t>
      </w:r>
      <w:bookmarkEnd w:id="3"/>
      <w:r>
        <w:rPr>
          <w:rFonts w:cstheme="minorHAnsi"/>
          <w:lang w:val="en"/>
        </w:rPr>
        <w:t xml:space="preserve"> document issued by the independent inspector hired by the Trading Agent with the official quality of the Oil delivered to the Shuttle Tanker.</w:t>
      </w:r>
    </w:p>
    <w:p w14:paraId="3E2719DB" w14:textId="77777777" w:rsidR="0072436C" w:rsidRDefault="0072436C" w:rsidP="00B333A5">
      <w:pPr>
        <w:spacing w:after="0" w:line="240" w:lineRule="auto"/>
        <w:contextualSpacing/>
        <w:jc w:val="both"/>
        <w:rPr>
          <w:rFonts w:cstheme="minorHAnsi"/>
          <w:b/>
          <w:bCs/>
          <w:lang w:val="en"/>
        </w:rPr>
      </w:pPr>
    </w:p>
    <w:p w14:paraId="7207FB63" w14:textId="3FFF3F2B" w:rsidR="00060DAA" w:rsidRPr="001530AA" w:rsidRDefault="00060DAA" w:rsidP="00B333A5">
      <w:pPr>
        <w:spacing w:after="0" w:line="240" w:lineRule="auto"/>
        <w:contextualSpacing/>
        <w:jc w:val="both"/>
        <w:rPr>
          <w:rFonts w:cstheme="minorHAnsi"/>
          <w:lang w:val="en-US"/>
        </w:rPr>
      </w:pPr>
      <w:r>
        <w:rPr>
          <w:rFonts w:cstheme="minorHAnsi"/>
          <w:b/>
          <w:bCs/>
          <w:lang w:val="en"/>
        </w:rPr>
        <w:t>“Quantity Certificate”</w:t>
      </w:r>
      <w:r>
        <w:rPr>
          <w:rFonts w:cstheme="minorHAnsi"/>
          <w:lang w:val="en"/>
        </w:rPr>
        <w:t>: document issued by the independent inspector hired by the Trading Agent, with the official quantity of Oil delivered to the Shuttle Tanker.</w:t>
      </w:r>
    </w:p>
    <w:p w14:paraId="124B6598" w14:textId="77777777" w:rsidR="0072436C" w:rsidRDefault="0072436C" w:rsidP="00B333A5">
      <w:pPr>
        <w:shd w:val="clear" w:color="auto" w:fill="FFFFFF"/>
        <w:spacing w:after="0" w:line="240" w:lineRule="auto"/>
        <w:jc w:val="both"/>
        <w:textAlignment w:val="baseline"/>
        <w:rPr>
          <w:rFonts w:cstheme="minorHAnsi"/>
          <w:b/>
          <w:bCs/>
          <w:color w:val="000000"/>
          <w:lang w:val="en"/>
        </w:rPr>
      </w:pPr>
    </w:p>
    <w:p w14:paraId="3743FE20" w14:textId="7D17BA1A" w:rsidR="00060DAA" w:rsidRPr="001530AA" w:rsidRDefault="00060DAA" w:rsidP="00B333A5">
      <w:pPr>
        <w:shd w:val="clear" w:color="auto" w:fill="FFFFFF"/>
        <w:spacing w:after="0" w:line="240" w:lineRule="auto"/>
        <w:jc w:val="both"/>
        <w:textAlignment w:val="baseline"/>
        <w:rPr>
          <w:rFonts w:eastAsia="Times New Roman" w:cstheme="minorHAnsi"/>
          <w:color w:val="000000"/>
          <w:lang w:val="en-US"/>
        </w:rPr>
      </w:pPr>
      <w:r>
        <w:rPr>
          <w:rFonts w:cstheme="minorHAnsi"/>
          <w:b/>
          <w:bCs/>
          <w:color w:val="000000"/>
          <w:lang w:val="en"/>
        </w:rPr>
        <w:t>“REACH”</w:t>
      </w:r>
      <w:r>
        <w:rPr>
          <w:rFonts w:cstheme="minorHAnsi"/>
          <w:b/>
          <w:bCs/>
          <w:lang w:val="en"/>
        </w:rPr>
        <w:t>:</w:t>
      </w:r>
      <w:r>
        <w:rPr>
          <w:rFonts w:cstheme="minorHAnsi"/>
          <w:color w:val="000000"/>
          <w:lang w:val="en"/>
        </w:rPr>
        <w:t xml:space="preserve"> Regulation (EC) No. 1,907/2006 of the European Parliament and the European Council of December 18, 2006, regarding the registration, assessment, authorization, and restriction of chemicals, as revised and amend from time to time.</w:t>
      </w:r>
    </w:p>
    <w:p w14:paraId="1D011C4E" w14:textId="77777777" w:rsidR="0072436C" w:rsidRDefault="0072436C" w:rsidP="00B333A5">
      <w:pPr>
        <w:shd w:val="clear" w:color="auto" w:fill="FFFFFF"/>
        <w:spacing w:after="0" w:line="240" w:lineRule="auto"/>
        <w:jc w:val="both"/>
        <w:textAlignment w:val="baseline"/>
        <w:rPr>
          <w:rFonts w:cstheme="minorHAnsi"/>
          <w:b/>
          <w:bCs/>
          <w:color w:val="000000"/>
          <w:lang w:val="en"/>
        </w:rPr>
      </w:pPr>
    </w:p>
    <w:p w14:paraId="4678E086" w14:textId="71852C4B" w:rsidR="00060DAA" w:rsidRPr="001530AA" w:rsidRDefault="00060DAA" w:rsidP="00B333A5">
      <w:pPr>
        <w:shd w:val="clear" w:color="auto" w:fill="FFFFFF"/>
        <w:spacing w:after="0" w:line="240" w:lineRule="auto"/>
        <w:jc w:val="both"/>
        <w:textAlignment w:val="baseline"/>
        <w:rPr>
          <w:rFonts w:eastAsia="Times New Roman" w:cstheme="minorHAnsi"/>
          <w:color w:val="000000"/>
          <w:lang w:val="en-US"/>
        </w:rPr>
      </w:pPr>
      <w:r>
        <w:rPr>
          <w:rFonts w:cstheme="minorHAnsi"/>
          <w:b/>
          <w:bCs/>
          <w:color w:val="000000"/>
          <w:lang w:val="en"/>
        </w:rPr>
        <w:t>“Safety Datasheet”</w:t>
      </w:r>
      <w:r>
        <w:rPr>
          <w:rFonts w:cstheme="minorHAnsi"/>
          <w:color w:val="000000"/>
          <w:lang w:val="en"/>
        </w:rPr>
        <w:t xml:space="preserve"> or </w:t>
      </w:r>
      <w:r>
        <w:rPr>
          <w:rFonts w:cstheme="minorHAnsi"/>
          <w:b/>
          <w:bCs/>
          <w:color w:val="000000"/>
          <w:lang w:val="en"/>
        </w:rPr>
        <w:t>“FDS”</w:t>
      </w:r>
      <w:r>
        <w:rPr>
          <w:rFonts w:cstheme="minorHAnsi"/>
          <w:lang w:val="en"/>
        </w:rPr>
        <w:t>:</w:t>
      </w:r>
      <w:r>
        <w:rPr>
          <w:rFonts w:cstheme="minorHAnsi"/>
          <w:color w:val="000000"/>
          <w:lang w:val="en"/>
        </w:rPr>
        <w:t xml:space="preserve"> document with information contained in REACH and CLP.</w:t>
      </w:r>
    </w:p>
    <w:p w14:paraId="0E086772" w14:textId="77777777" w:rsidR="0072436C" w:rsidRDefault="0072436C" w:rsidP="00B333A5">
      <w:pPr>
        <w:spacing w:after="0" w:line="240" w:lineRule="auto"/>
        <w:contextualSpacing/>
        <w:jc w:val="both"/>
        <w:rPr>
          <w:rFonts w:cstheme="minorHAnsi"/>
          <w:b/>
          <w:bCs/>
          <w:lang w:val="en"/>
        </w:rPr>
      </w:pPr>
    </w:p>
    <w:p w14:paraId="264A58C9" w14:textId="4EA794E8" w:rsidR="00060DAA" w:rsidRPr="001530AA" w:rsidRDefault="00060DAA" w:rsidP="00B333A5">
      <w:pPr>
        <w:spacing w:after="0" w:line="240" w:lineRule="auto"/>
        <w:contextualSpacing/>
        <w:jc w:val="both"/>
        <w:rPr>
          <w:rFonts w:cstheme="minorHAnsi"/>
          <w:lang w:val="en-US"/>
        </w:rPr>
      </w:pPr>
      <w:r>
        <w:rPr>
          <w:rFonts w:cstheme="minorHAnsi"/>
          <w:b/>
          <w:bCs/>
          <w:lang w:val="en"/>
        </w:rPr>
        <w:t>“SELIC”:</w:t>
      </w:r>
      <w:r>
        <w:rPr>
          <w:rFonts w:cstheme="minorHAnsi"/>
          <w:lang w:val="en"/>
        </w:rPr>
        <w:t xml:space="preserve"> adjusted average rate of daily financing calculated in the Special Settlement and Custody System for federal securities.</w:t>
      </w:r>
    </w:p>
    <w:p w14:paraId="7082D873" w14:textId="77777777" w:rsidR="0072436C" w:rsidRDefault="0072436C" w:rsidP="001C2AD0">
      <w:pPr>
        <w:spacing w:line="240" w:lineRule="auto"/>
        <w:contextualSpacing/>
        <w:jc w:val="both"/>
        <w:rPr>
          <w:rFonts w:cstheme="minorHAnsi"/>
          <w:b/>
          <w:bCs/>
          <w:lang w:val="en"/>
        </w:rPr>
      </w:pPr>
    </w:p>
    <w:p w14:paraId="06A29E49" w14:textId="77777777" w:rsidR="0072436C" w:rsidRDefault="00060DAA" w:rsidP="001C2AD0">
      <w:pPr>
        <w:spacing w:line="240" w:lineRule="auto"/>
        <w:contextualSpacing/>
        <w:jc w:val="both"/>
        <w:rPr>
          <w:rFonts w:cstheme="minorHAnsi"/>
          <w:lang w:val="en"/>
        </w:rPr>
      </w:pPr>
      <w:r>
        <w:rPr>
          <w:rFonts w:cstheme="minorHAnsi"/>
          <w:b/>
          <w:bCs/>
          <w:lang w:val="en"/>
        </w:rPr>
        <w:t>“Shuttle Tanker”:</w:t>
      </w:r>
      <w:r>
        <w:rPr>
          <w:rFonts w:cstheme="minorHAnsi"/>
          <w:lang w:val="en"/>
        </w:rPr>
        <w:t xml:space="preserve"> any vessel equipped with a dynamic positioning system (DPST) and Bow Loading System (BLS), in accordance with Exhibit I - Basic requirements for dynamic positioning shuttle tankers or, when requested by any Party and approved by PPSA, any other vessel with a </w:t>
      </w:r>
    </w:p>
    <w:p w14:paraId="0D3CE446" w14:textId="66B69C9A" w:rsidR="00060DAA" w:rsidRPr="00C6453D" w:rsidRDefault="00060DAA" w:rsidP="001C2AD0">
      <w:pPr>
        <w:spacing w:line="240" w:lineRule="auto"/>
        <w:contextualSpacing/>
        <w:jc w:val="both"/>
        <w:rPr>
          <w:rFonts w:cstheme="minorHAnsi"/>
          <w:lang w:val="en-US"/>
        </w:rPr>
      </w:pPr>
      <w:r>
        <w:rPr>
          <w:rFonts w:cstheme="minorHAnsi"/>
          <w:lang w:val="en"/>
        </w:rPr>
        <w:t xml:space="preserve">floating system equipped with equivalent dynamic positioning (class notation DP-2) and loading system capable to </w:t>
      </w:r>
      <w:r w:rsidRPr="001C2AD0">
        <w:rPr>
          <w:rFonts w:cstheme="minorHAnsi"/>
          <w:lang w:val="en"/>
        </w:rPr>
        <w:t>operate in tandem (DPST vessel positioned with the bow aligned with the FPSO)</w:t>
      </w:r>
      <w:r>
        <w:rPr>
          <w:rFonts w:cstheme="minorHAnsi"/>
          <w:lang w:val="en"/>
        </w:rPr>
        <w:t>.</w:t>
      </w:r>
    </w:p>
    <w:p w14:paraId="19808222" w14:textId="77777777" w:rsidR="0072436C" w:rsidRDefault="0072436C" w:rsidP="00B333A5">
      <w:pPr>
        <w:spacing w:after="0" w:line="240" w:lineRule="auto"/>
        <w:contextualSpacing/>
        <w:jc w:val="both"/>
        <w:rPr>
          <w:rFonts w:cstheme="minorHAnsi"/>
          <w:b/>
          <w:bCs/>
          <w:lang w:val="en"/>
        </w:rPr>
      </w:pPr>
    </w:p>
    <w:p w14:paraId="740E0F51" w14:textId="279EFDEF" w:rsidR="00060DAA" w:rsidRPr="001530AA" w:rsidRDefault="00060DAA" w:rsidP="00B333A5">
      <w:pPr>
        <w:spacing w:after="0" w:line="240" w:lineRule="auto"/>
        <w:contextualSpacing/>
        <w:jc w:val="both"/>
        <w:rPr>
          <w:rFonts w:cstheme="minorHAnsi"/>
          <w:lang w:val="en-US"/>
        </w:rPr>
      </w:pPr>
      <w:r>
        <w:rPr>
          <w:rFonts w:cstheme="minorHAnsi"/>
          <w:b/>
          <w:bCs/>
          <w:lang w:val="en"/>
        </w:rPr>
        <w:t>“Standard Cargo”:</w:t>
      </w:r>
      <w:r>
        <w:rPr>
          <w:rFonts w:cstheme="minorHAnsi"/>
          <w:lang w:val="en"/>
        </w:rPr>
        <w:t xml:space="preserve"> Cargo with a volume between an upper limit of one hundred and sixty thousand (160,000) m3 and a lower limit of eighty thousand (80,000) m3.</w:t>
      </w:r>
    </w:p>
    <w:p w14:paraId="7A4634EF" w14:textId="77777777" w:rsidR="0072436C" w:rsidRDefault="0072436C" w:rsidP="00B333A5">
      <w:pPr>
        <w:spacing w:after="0" w:line="240" w:lineRule="auto"/>
        <w:contextualSpacing/>
        <w:jc w:val="both"/>
        <w:rPr>
          <w:rFonts w:cstheme="minorHAnsi"/>
          <w:lang w:val="en"/>
        </w:rPr>
      </w:pPr>
    </w:p>
    <w:p w14:paraId="5A6E97FA" w14:textId="720D10B0" w:rsidR="00060DAA" w:rsidRPr="001530AA" w:rsidRDefault="00060DAA" w:rsidP="00B333A5">
      <w:pPr>
        <w:spacing w:after="0" w:line="240" w:lineRule="auto"/>
        <w:contextualSpacing/>
        <w:jc w:val="both"/>
        <w:rPr>
          <w:rFonts w:cstheme="minorHAnsi"/>
          <w:lang w:val="en-US"/>
        </w:rPr>
      </w:pPr>
      <w:r>
        <w:rPr>
          <w:rFonts w:cstheme="minorHAnsi"/>
          <w:lang w:val="en"/>
        </w:rPr>
        <w:t>“</w:t>
      </w:r>
      <w:r>
        <w:rPr>
          <w:rFonts w:cstheme="minorHAnsi"/>
          <w:b/>
          <w:bCs/>
          <w:lang w:val="en"/>
        </w:rPr>
        <w:t>Standards</w:t>
      </w:r>
      <w:r>
        <w:rPr>
          <w:rFonts w:cstheme="minorHAnsi"/>
          <w:lang w:val="en"/>
        </w:rPr>
        <w:t>”: most current version of the standards American Petroleum Institute (API) and/or American Society for Testing and Materials (ASTM) in effect on the date of shipment, with the standards Institute of Crude Oil (IP) and International Organization for Standardization (ISO) used as supplementary rules, where applicable.</w:t>
      </w:r>
    </w:p>
    <w:p w14:paraId="58F44616" w14:textId="77777777" w:rsidR="0072436C" w:rsidRDefault="0072436C" w:rsidP="00B333A5">
      <w:pPr>
        <w:spacing w:after="0" w:line="240" w:lineRule="auto"/>
        <w:contextualSpacing/>
        <w:jc w:val="both"/>
        <w:rPr>
          <w:rFonts w:cstheme="minorHAnsi"/>
          <w:b/>
          <w:bCs/>
          <w:lang w:val="en"/>
        </w:rPr>
      </w:pPr>
    </w:p>
    <w:p w14:paraId="5FC92DE8" w14:textId="72699E8C" w:rsidR="00060DAA" w:rsidRPr="001530AA" w:rsidRDefault="00060DAA" w:rsidP="00B333A5">
      <w:pPr>
        <w:spacing w:after="0" w:line="240" w:lineRule="auto"/>
        <w:contextualSpacing/>
        <w:jc w:val="both"/>
        <w:rPr>
          <w:rFonts w:cstheme="minorHAnsi"/>
          <w:lang w:val="en-US"/>
        </w:rPr>
      </w:pPr>
      <w:r>
        <w:rPr>
          <w:rFonts w:cstheme="minorHAnsi"/>
          <w:b/>
          <w:bCs/>
          <w:lang w:val="en"/>
        </w:rPr>
        <w:t>“Supporting Documentation”:</w:t>
      </w:r>
      <w:r>
        <w:rPr>
          <w:rFonts w:cstheme="minorHAnsi"/>
          <w:lang w:val="en"/>
        </w:rPr>
        <w:t xml:space="preserve"> documentation necessary to demonstrate the calculation of the sale price of Federal Union Crude Oil by the Trading Agent.</w:t>
      </w:r>
    </w:p>
    <w:p w14:paraId="414B89AB" w14:textId="77777777" w:rsidR="0072436C" w:rsidRDefault="0072436C" w:rsidP="00B333A5">
      <w:pPr>
        <w:spacing w:after="0" w:line="240" w:lineRule="auto"/>
        <w:contextualSpacing/>
        <w:jc w:val="both"/>
        <w:rPr>
          <w:rFonts w:cstheme="minorHAnsi"/>
          <w:b/>
          <w:bCs/>
          <w:lang w:val="en"/>
        </w:rPr>
      </w:pPr>
    </w:p>
    <w:p w14:paraId="43F30030" w14:textId="2E31A31E" w:rsidR="00060DAA" w:rsidRPr="001530AA" w:rsidRDefault="00060DAA" w:rsidP="00B333A5">
      <w:pPr>
        <w:spacing w:after="0" w:line="240" w:lineRule="auto"/>
        <w:contextualSpacing/>
        <w:jc w:val="both"/>
        <w:rPr>
          <w:rFonts w:cstheme="minorHAnsi"/>
          <w:lang w:val="en-US"/>
        </w:rPr>
      </w:pPr>
      <w:r>
        <w:rPr>
          <w:rFonts w:cstheme="minorHAnsi"/>
          <w:b/>
          <w:bCs/>
          <w:lang w:val="en"/>
        </w:rPr>
        <w:t>“Tender”:</w:t>
      </w:r>
      <w:r>
        <w:rPr>
          <w:rFonts w:cstheme="minorHAnsi"/>
          <w:lang w:val="en"/>
        </w:rPr>
        <w:t xml:space="preserve"> bidding procedure carried out by PPSA to engage the Trading Agent.</w:t>
      </w:r>
    </w:p>
    <w:p w14:paraId="6E02701F" w14:textId="77777777" w:rsidR="0072436C" w:rsidRDefault="0072436C" w:rsidP="00B333A5">
      <w:pPr>
        <w:spacing w:after="0" w:line="240" w:lineRule="auto"/>
        <w:contextualSpacing/>
        <w:jc w:val="both"/>
        <w:rPr>
          <w:rFonts w:cstheme="minorHAnsi"/>
          <w:b/>
          <w:bCs/>
          <w:lang w:val="en"/>
        </w:rPr>
      </w:pPr>
    </w:p>
    <w:p w14:paraId="5C5B0249" w14:textId="09ED41D0" w:rsidR="00060DAA" w:rsidRPr="001530AA" w:rsidRDefault="00060DAA" w:rsidP="00B333A5">
      <w:pPr>
        <w:spacing w:after="0" w:line="240" w:lineRule="auto"/>
        <w:contextualSpacing/>
        <w:jc w:val="both"/>
        <w:rPr>
          <w:rFonts w:cstheme="minorHAnsi"/>
          <w:lang w:val="en-US"/>
        </w:rPr>
      </w:pPr>
      <w:r>
        <w:rPr>
          <w:rFonts w:cstheme="minorHAnsi"/>
          <w:b/>
          <w:bCs/>
          <w:lang w:val="en"/>
        </w:rPr>
        <w:t xml:space="preserve">“Total Calculated Volume” </w:t>
      </w:r>
      <w:r>
        <w:rPr>
          <w:rFonts w:cstheme="minorHAnsi"/>
          <w:lang w:val="en"/>
        </w:rPr>
        <w:t>or</w:t>
      </w:r>
      <w:r>
        <w:rPr>
          <w:rFonts w:cstheme="minorHAnsi"/>
          <w:b/>
          <w:bCs/>
          <w:lang w:val="en"/>
        </w:rPr>
        <w:t xml:space="preserve"> “TCV”:</w:t>
      </w:r>
      <w:r>
        <w:rPr>
          <w:rFonts w:cstheme="minorHAnsi"/>
          <w:lang w:val="en"/>
        </w:rPr>
        <w:t xml:space="preserve"> volume defined as GSV plus free water.</w:t>
      </w:r>
    </w:p>
    <w:p w14:paraId="4B158E2F" w14:textId="77777777" w:rsidR="0072436C" w:rsidRDefault="0072436C" w:rsidP="00B333A5">
      <w:pPr>
        <w:spacing w:after="0" w:line="240" w:lineRule="auto"/>
        <w:contextualSpacing/>
        <w:jc w:val="both"/>
        <w:rPr>
          <w:rFonts w:cstheme="minorHAnsi"/>
          <w:b/>
          <w:bCs/>
          <w:lang w:val="en"/>
        </w:rPr>
      </w:pPr>
    </w:p>
    <w:p w14:paraId="2A7383FC" w14:textId="6E9451DD" w:rsidR="00060DAA" w:rsidRPr="001530AA" w:rsidRDefault="00060DAA" w:rsidP="00B333A5">
      <w:pPr>
        <w:spacing w:after="0" w:line="240" w:lineRule="auto"/>
        <w:contextualSpacing/>
        <w:jc w:val="both"/>
        <w:rPr>
          <w:rFonts w:cstheme="minorHAnsi"/>
          <w:lang w:val="en-US"/>
        </w:rPr>
      </w:pPr>
      <w:r>
        <w:rPr>
          <w:rFonts w:cstheme="minorHAnsi"/>
          <w:b/>
          <w:bCs/>
          <w:lang w:val="en"/>
        </w:rPr>
        <w:t>“Trading Agent’s Fee”</w:t>
      </w:r>
      <w:r>
        <w:rPr>
          <w:rFonts w:cstheme="minorHAnsi"/>
          <w:lang w:val="en"/>
        </w:rPr>
        <w:t xml:space="preserve"> or</w:t>
      </w:r>
      <w:r>
        <w:rPr>
          <w:rFonts w:cstheme="minorHAnsi"/>
          <w:b/>
          <w:bCs/>
          <w:lang w:val="en"/>
        </w:rPr>
        <w:t xml:space="preserve"> “RAC”:</w:t>
      </w:r>
      <w:r>
        <w:rPr>
          <w:rFonts w:cstheme="minorHAnsi"/>
          <w:lang w:val="en"/>
        </w:rPr>
        <w:t xml:space="preserve"> Trading Agent’s fee under this Agreement.</w:t>
      </w:r>
    </w:p>
    <w:p w14:paraId="36E71EF4" w14:textId="77777777" w:rsidR="0072436C" w:rsidRDefault="0072436C" w:rsidP="00B333A5">
      <w:pPr>
        <w:spacing w:after="0" w:line="240" w:lineRule="auto"/>
        <w:contextualSpacing/>
        <w:jc w:val="both"/>
        <w:rPr>
          <w:rFonts w:cstheme="minorHAnsi"/>
          <w:b/>
          <w:bCs/>
          <w:lang w:val="en"/>
        </w:rPr>
      </w:pPr>
    </w:p>
    <w:p w14:paraId="7015143C" w14:textId="77777777" w:rsidR="0072436C" w:rsidRDefault="0072436C" w:rsidP="00B333A5">
      <w:pPr>
        <w:spacing w:after="0" w:line="240" w:lineRule="auto"/>
        <w:contextualSpacing/>
        <w:jc w:val="both"/>
        <w:rPr>
          <w:rFonts w:cstheme="minorHAnsi"/>
          <w:b/>
          <w:bCs/>
          <w:lang w:val="en"/>
        </w:rPr>
      </w:pPr>
    </w:p>
    <w:p w14:paraId="2C9B2FBE" w14:textId="5B9B4E3B" w:rsidR="00060DAA" w:rsidRPr="001530AA" w:rsidRDefault="00060DAA" w:rsidP="00B333A5">
      <w:pPr>
        <w:spacing w:after="0" w:line="240" w:lineRule="auto"/>
        <w:contextualSpacing/>
        <w:jc w:val="both"/>
        <w:rPr>
          <w:rFonts w:cstheme="minorHAnsi"/>
          <w:lang w:val="en-US"/>
        </w:rPr>
      </w:pPr>
      <w:r>
        <w:rPr>
          <w:rFonts w:cstheme="minorHAnsi"/>
          <w:b/>
          <w:bCs/>
          <w:lang w:val="en"/>
        </w:rPr>
        <w:lastRenderedPageBreak/>
        <w:t>“Trading Policy”:</w:t>
      </w:r>
      <w:r>
        <w:rPr>
          <w:rFonts w:cstheme="minorHAnsi"/>
          <w:lang w:val="en"/>
        </w:rPr>
        <w:t xml:space="preserve"> policy for the trading of Crude Oil and Natural Gas of the Federal Union, as defined by the National Council for Energy Policy, in accordance with article 9 of Law No. 12,351/2010, and embodied in CNPE Resolution No. 15/2018 (Exhibit V).</w:t>
      </w:r>
    </w:p>
    <w:p w14:paraId="2D857FFF" w14:textId="77777777" w:rsidR="0072436C" w:rsidRDefault="0072436C" w:rsidP="00B333A5">
      <w:pPr>
        <w:spacing w:after="0" w:line="240" w:lineRule="auto"/>
        <w:contextualSpacing/>
        <w:jc w:val="both"/>
        <w:rPr>
          <w:rFonts w:cstheme="minorHAnsi"/>
          <w:b/>
          <w:bCs/>
          <w:lang w:val="en"/>
        </w:rPr>
      </w:pPr>
    </w:p>
    <w:p w14:paraId="588353A7" w14:textId="73B623BA" w:rsidR="00060DAA" w:rsidRPr="001530AA" w:rsidRDefault="00060DAA" w:rsidP="00B333A5">
      <w:pPr>
        <w:spacing w:after="0" w:line="240" w:lineRule="auto"/>
        <w:contextualSpacing/>
        <w:jc w:val="both"/>
        <w:rPr>
          <w:rFonts w:cstheme="minorHAnsi"/>
          <w:lang w:val="en-US"/>
        </w:rPr>
      </w:pPr>
      <w:r>
        <w:rPr>
          <w:rFonts w:cstheme="minorHAnsi"/>
          <w:b/>
          <w:bCs/>
          <w:lang w:val="en"/>
        </w:rPr>
        <w:t>“Trading”:</w:t>
      </w:r>
      <w:r>
        <w:rPr>
          <w:rFonts w:cstheme="minorHAnsi"/>
          <w:lang w:val="en"/>
        </w:rPr>
        <w:t xml:space="preserve"> for the purposes of this Agreement, Oil trading activity and freight.</w:t>
      </w:r>
    </w:p>
    <w:p w14:paraId="1C273D72" w14:textId="77777777" w:rsidR="0072436C" w:rsidRDefault="0072436C" w:rsidP="00B333A5">
      <w:pPr>
        <w:spacing w:after="0" w:line="240" w:lineRule="auto"/>
        <w:contextualSpacing/>
        <w:jc w:val="both"/>
        <w:rPr>
          <w:rFonts w:cstheme="minorHAnsi"/>
          <w:b/>
          <w:bCs/>
          <w:lang w:val="en"/>
        </w:rPr>
      </w:pPr>
    </w:p>
    <w:p w14:paraId="412D2062" w14:textId="758C22FD" w:rsidR="00060DAA" w:rsidRPr="001530AA" w:rsidRDefault="00060DAA" w:rsidP="00B333A5">
      <w:pPr>
        <w:spacing w:after="0" w:line="240" w:lineRule="auto"/>
        <w:contextualSpacing/>
        <w:jc w:val="both"/>
        <w:rPr>
          <w:rFonts w:cstheme="minorHAnsi"/>
          <w:lang w:val="en-US"/>
        </w:rPr>
      </w:pPr>
      <w:r>
        <w:rPr>
          <w:rFonts w:cstheme="minorHAnsi"/>
          <w:b/>
          <w:bCs/>
          <w:lang w:val="en"/>
        </w:rPr>
        <w:t>“Treasury Single Account”</w:t>
      </w:r>
      <w:r>
        <w:rPr>
          <w:rFonts w:cstheme="minorHAnsi"/>
          <w:lang w:val="en"/>
        </w:rPr>
        <w:t>: a mechanism that allows the online movement of funds from the agencies and entities linked to the Integrated Financial Administration System (SIAFI) in a unified account.</w:t>
      </w:r>
    </w:p>
    <w:p w14:paraId="7A20601D" w14:textId="77777777" w:rsidR="0072436C" w:rsidRDefault="0072436C" w:rsidP="00B333A5">
      <w:pPr>
        <w:spacing w:after="0" w:line="240" w:lineRule="auto"/>
        <w:contextualSpacing/>
        <w:jc w:val="both"/>
        <w:rPr>
          <w:rFonts w:cstheme="minorHAnsi"/>
          <w:b/>
          <w:bCs/>
          <w:lang w:val="en"/>
        </w:rPr>
      </w:pPr>
    </w:p>
    <w:p w14:paraId="7B402CF5" w14:textId="506CF65A" w:rsidR="00060DAA" w:rsidRPr="001530AA" w:rsidRDefault="00060DAA" w:rsidP="00B333A5">
      <w:pPr>
        <w:spacing w:after="0" w:line="240" w:lineRule="auto"/>
        <w:contextualSpacing/>
        <w:jc w:val="both"/>
        <w:rPr>
          <w:rFonts w:cstheme="minorHAnsi"/>
          <w:lang w:val="en-US"/>
        </w:rPr>
      </w:pPr>
      <w:r>
        <w:rPr>
          <w:rFonts w:cstheme="minorHAnsi"/>
          <w:b/>
          <w:bCs/>
          <w:lang w:val="en"/>
        </w:rPr>
        <w:t>“</w:t>
      </w:r>
      <w:proofErr w:type="spellStart"/>
      <w:r>
        <w:rPr>
          <w:rFonts w:cstheme="minorHAnsi"/>
          <w:b/>
          <w:bCs/>
          <w:lang w:val="en"/>
        </w:rPr>
        <w:t>Tupi</w:t>
      </w:r>
      <w:proofErr w:type="spellEnd"/>
      <w:r>
        <w:rPr>
          <w:rFonts w:cstheme="minorHAnsi"/>
          <w:b/>
          <w:bCs/>
          <w:lang w:val="en"/>
        </w:rPr>
        <w:t xml:space="preserve"> Unitized Area”</w:t>
      </w:r>
      <w:r>
        <w:rPr>
          <w:rFonts w:cstheme="minorHAnsi"/>
          <w:lang w:val="en"/>
        </w:rPr>
        <w:t xml:space="preserve">: surface projection of the Shared Deposit addressed under the </w:t>
      </w:r>
      <w:r w:rsidR="00692A54">
        <w:rPr>
          <w:rFonts w:cstheme="minorHAnsi"/>
          <w:lang w:val="en"/>
        </w:rPr>
        <w:t>S</w:t>
      </w:r>
      <w:r>
        <w:rPr>
          <w:rFonts w:cstheme="minorHAnsi"/>
          <w:lang w:val="en"/>
        </w:rPr>
        <w:t xml:space="preserve">hared </w:t>
      </w:r>
      <w:r w:rsidR="00692A54">
        <w:rPr>
          <w:rFonts w:cstheme="minorHAnsi"/>
          <w:lang w:val="en"/>
        </w:rPr>
        <w:t>D</w:t>
      </w:r>
      <w:r>
        <w:rPr>
          <w:rFonts w:cstheme="minorHAnsi"/>
          <w:lang w:val="en"/>
        </w:rPr>
        <w:t xml:space="preserve">eposit Production Unitization Agreement among the BM-S-11 Concession Agreement, the </w:t>
      </w:r>
      <w:r w:rsidRPr="00187814">
        <w:rPr>
          <w:rFonts w:cstheme="minorHAnsi"/>
          <w:lang w:val="en"/>
        </w:rPr>
        <w:t xml:space="preserve">Onerous Assignment Agreement, and the </w:t>
      </w:r>
      <w:proofErr w:type="spellStart"/>
      <w:r w:rsidRPr="00187814">
        <w:rPr>
          <w:rFonts w:cstheme="minorHAnsi"/>
          <w:lang w:val="en"/>
        </w:rPr>
        <w:t>Tupi</w:t>
      </w:r>
      <w:proofErr w:type="spellEnd"/>
      <w:r w:rsidRPr="00187814">
        <w:rPr>
          <w:rFonts w:cstheme="minorHAnsi"/>
          <w:lang w:val="en"/>
        </w:rPr>
        <w:t xml:space="preserve"> </w:t>
      </w:r>
      <w:proofErr w:type="spellStart"/>
      <w:r w:rsidRPr="00187814">
        <w:rPr>
          <w:rFonts w:cstheme="minorHAnsi"/>
          <w:lang w:val="en"/>
        </w:rPr>
        <w:t>Leste</w:t>
      </w:r>
      <w:proofErr w:type="spellEnd"/>
      <w:r w:rsidRPr="00187814">
        <w:rPr>
          <w:rFonts w:cstheme="minorHAnsi"/>
          <w:lang w:val="en"/>
        </w:rPr>
        <w:t xml:space="preserve"> Area.</w:t>
      </w:r>
    </w:p>
    <w:p w14:paraId="6B985603" w14:textId="77777777" w:rsidR="0072436C" w:rsidRDefault="0072436C" w:rsidP="00B333A5">
      <w:pPr>
        <w:spacing w:after="0" w:line="240" w:lineRule="auto"/>
        <w:contextualSpacing/>
        <w:jc w:val="both"/>
        <w:rPr>
          <w:rFonts w:cstheme="minorHAnsi"/>
          <w:b/>
          <w:bCs/>
          <w:lang w:val="en"/>
        </w:rPr>
      </w:pPr>
    </w:p>
    <w:p w14:paraId="6809BFA4" w14:textId="471429E7" w:rsidR="00060DAA" w:rsidRDefault="00060DAA" w:rsidP="00B333A5">
      <w:pPr>
        <w:spacing w:after="0" w:line="240" w:lineRule="auto"/>
        <w:contextualSpacing/>
        <w:jc w:val="both"/>
        <w:rPr>
          <w:rFonts w:cstheme="minorHAnsi"/>
          <w:lang w:val="en"/>
        </w:rPr>
      </w:pPr>
      <w:r>
        <w:rPr>
          <w:rFonts w:cstheme="minorHAnsi"/>
          <w:b/>
          <w:bCs/>
          <w:lang w:val="en"/>
        </w:rPr>
        <w:t>“Units of Measure”:</w:t>
      </w:r>
      <w:r>
        <w:rPr>
          <w:rFonts w:cstheme="minorHAnsi"/>
          <w:lang w:val="en"/>
        </w:rPr>
        <w:t xml:space="preserve"> quantity of liquid hydrocarbons expressed, as applicable, in:</w:t>
      </w:r>
    </w:p>
    <w:p w14:paraId="1B235005" w14:textId="77777777" w:rsidR="00F572B3" w:rsidRPr="001530AA" w:rsidRDefault="00F572B3" w:rsidP="00F572B3">
      <w:pPr>
        <w:spacing w:after="0" w:line="240" w:lineRule="auto"/>
        <w:contextualSpacing/>
        <w:jc w:val="both"/>
        <w:rPr>
          <w:rFonts w:cstheme="minorHAnsi"/>
          <w:b/>
          <w:lang w:val="en-US"/>
        </w:rPr>
      </w:pPr>
      <w:r>
        <w:rPr>
          <w:rFonts w:cstheme="minorHAnsi"/>
          <w:b/>
          <w:bCs/>
          <w:lang w:val="en"/>
        </w:rPr>
        <w:t>(</w:t>
      </w:r>
      <w:proofErr w:type="spellStart"/>
      <w:r>
        <w:rPr>
          <w:rFonts w:cstheme="minorHAnsi"/>
          <w:b/>
          <w:bCs/>
          <w:lang w:val="en"/>
        </w:rPr>
        <w:t>i</w:t>
      </w:r>
      <w:proofErr w:type="spellEnd"/>
      <w:r>
        <w:rPr>
          <w:rFonts w:cstheme="minorHAnsi"/>
          <w:b/>
          <w:bCs/>
          <w:lang w:val="en"/>
        </w:rPr>
        <w:t>) “Barrel”:</w:t>
      </w:r>
      <w:r>
        <w:rPr>
          <w:rFonts w:cstheme="minorHAnsi"/>
          <w:lang w:val="en"/>
        </w:rPr>
        <w:t xml:space="preserve"> quantity equivalent to 0.158980 m</w:t>
      </w:r>
      <w:r>
        <w:rPr>
          <w:rFonts w:cstheme="minorHAnsi"/>
          <w:vertAlign w:val="superscript"/>
          <w:lang w:val="en"/>
        </w:rPr>
        <w:t>3</w:t>
      </w:r>
      <w:r>
        <w:rPr>
          <w:rFonts w:cstheme="minorHAnsi"/>
          <w:lang w:val="en"/>
        </w:rPr>
        <w:t xml:space="preserve"> (one hundred and fifty-eight thousand, nine hundred and eighty millionths of Cubic Meter), adjusted at a temperature of 60 °F (sixty degrees Fahrenheit), according to the Standards and rules of National Agency of Petroleum, Natural Gas and Biofuels (ANP) in force on the date of shipment, at absolute pressure of 0.101325 MPa (one hundred and one thousand, three hundred and twenty-five millionths of Megapascal);</w:t>
      </w:r>
    </w:p>
    <w:p w14:paraId="34C18757" w14:textId="77777777" w:rsidR="00F572B3" w:rsidRPr="001530AA" w:rsidRDefault="00F572B3" w:rsidP="00F572B3">
      <w:pPr>
        <w:spacing w:after="0" w:line="240" w:lineRule="auto"/>
        <w:contextualSpacing/>
        <w:jc w:val="both"/>
        <w:rPr>
          <w:rFonts w:cstheme="minorHAnsi"/>
          <w:lang w:val="en-US"/>
        </w:rPr>
      </w:pPr>
      <w:r>
        <w:rPr>
          <w:rFonts w:cstheme="minorHAnsi"/>
          <w:b/>
          <w:bCs/>
          <w:lang w:val="en"/>
        </w:rPr>
        <w:t>(ii) “Cubic Meter”</w:t>
      </w:r>
      <w:r>
        <w:rPr>
          <w:rFonts w:cstheme="minorHAnsi"/>
          <w:lang w:val="en"/>
        </w:rPr>
        <w:t xml:space="preserve"> or </w:t>
      </w:r>
      <w:r>
        <w:rPr>
          <w:rFonts w:cstheme="minorHAnsi"/>
          <w:b/>
          <w:bCs/>
          <w:lang w:val="en"/>
        </w:rPr>
        <w:t>“m3”:</w:t>
      </w:r>
      <w:r>
        <w:rPr>
          <w:rFonts w:cstheme="minorHAnsi"/>
          <w:lang w:val="en"/>
        </w:rPr>
        <w:t xml:space="preserve"> quantity equivalent to 1,000 L (one thousand liters) adjusted at a temperature of 20 °C (twenty degrees Celsius), in accordance with the Standards and ANP rules in force on the date of shipment, at absolute pressure of 0.101325 MPa (one hundred and one thousand, three hundred and twenty-five millionths of Megapascal);</w:t>
      </w:r>
    </w:p>
    <w:p w14:paraId="7F71DEEE" w14:textId="77777777" w:rsidR="00F572B3" w:rsidRPr="001530AA" w:rsidRDefault="00F572B3" w:rsidP="00F572B3">
      <w:pPr>
        <w:spacing w:after="0" w:line="240" w:lineRule="auto"/>
        <w:contextualSpacing/>
        <w:jc w:val="both"/>
        <w:rPr>
          <w:rFonts w:cstheme="minorHAnsi"/>
          <w:lang w:val="en-US"/>
        </w:rPr>
      </w:pPr>
      <w:r>
        <w:rPr>
          <w:rFonts w:cstheme="minorHAnsi"/>
          <w:b/>
          <w:bCs/>
          <w:lang w:val="en"/>
        </w:rPr>
        <w:t>(iii) “Metric Ton”:</w:t>
      </w:r>
      <w:r>
        <w:rPr>
          <w:rFonts w:cstheme="minorHAnsi"/>
          <w:lang w:val="en"/>
        </w:rPr>
        <w:t xml:space="preserve"> quantity equivalent to 1,000 kg (one thousand kilograms), according to the metric measurement system.</w:t>
      </w:r>
    </w:p>
    <w:p w14:paraId="51C55A3A" w14:textId="77777777" w:rsidR="00F572B3" w:rsidRPr="001530AA" w:rsidRDefault="00F572B3" w:rsidP="00B333A5">
      <w:pPr>
        <w:spacing w:after="0" w:line="240" w:lineRule="auto"/>
        <w:contextualSpacing/>
        <w:jc w:val="both"/>
        <w:rPr>
          <w:rFonts w:cstheme="minorHAnsi"/>
          <w:lang w:val="en-US"/>
        </w:rPr>
      </w:pPr>
    </w:p>
    <w:p w14:paraId="5909F488" w14:textId="77777777" w:rsidR="00060DAA" w:rsidRPr="001530AA" w:rsidRDefault="00060DAA" w:rsidP="00B333A5">
      <w:pPr>
        <w:spacing w:after="0" w:line="240" w:lineRule="auto"/>
        <w:contextualSpacing/>
        <w:jc w:val="both"/>
        <w:rPr>
          <w:rFonts w:cstheme="minorHAnsi"/>
          <w:lang w:val="en-US"/>
        </w:rPr>
      </w:pPr>
      <w:r>
        <w:rPr>
          <w:rFonts w:cstheme="minorHAnsi"/>
          <w:b/>
          <w:bCs/>
          <w:lang w:val="en"/>
        </w:rPr>
        <w:t xml:space="preserve">“Vessel Experience Factor” </w:t>
      </w:r>
      <w:r>
        <w:rPr>
          <w:rFonts w:cstheme="minorHAnsi"/>
          <w:lang w:val="en"/>
        </w:rPr>
        <w:t>or</w:t>
      </w:r>
      <w:r>
        <w:rPr>
          <w:rFonts w:cstheme="minorHAnsi"/>
          <w:b/>
          <w:bCs/>
          <w:lang w:val="en"/>
        </w:rPr>
        <w:t xml:space="preserve"> “VEF”:</w:t>
      </w:r>
      <w:r>
        <w:rPr>
          <w:rFonts w:cstheme="minorHAnsi"/>
          <w:lang w:val="en"/>
        </w:rPr>
        <w:t xml:space="preserve"> a factor that aims at correcting the measurement of onboard quantity due to uncertainties in its tonnage table. It is a compilation of the vessel's TCV measurement history, adjusted for the onboard quantity before loading (On Board Quantity - OBQ), compared with TCV measurements onshore or through gauged flow meters. The VEF shall be calculated according to </w:t>
      </w:r>
      <w:proofErr w:type="gramStart"/>
      <w:r>
        <w:rPr>
          <w:rFonts w:cstheme="minorHAnsi"/>
          <w:lang w:val="en"/>
        </w:rPr>
        <w:t>standard  API</w:t>
      </w:r>
      <w:proofErr w:type="gramEnd"/>
      <w:r>
        <w:rPr>
          <w:rFonts w:cstheme="minorHAnsi"/>
          <w:lang w:val="en"/>
        </w:rPr>
        <w:t xml:space="preserve"> Manual of Petroleum Measurement Standards (MPMS) 17.9.</w:t>
      </w:r>
    </w:p>
    <w:p w14:paraId="43CCAE29" w14:textId="77777777" w:rsidR="00AB41FC" w:rsidRDefault="00AB41FC" w:rsidP="00B333A5">
      <w:pPr>
        <w:spacing w:after="0" w:line="240" w:lineRule="auto"/>
        <w:contextualSpacing/>
        <w:jc w:val="both"/>
        <w:rPr>
          <w:rFonts w:cstheme="minorHAnsi"/>
          <w:b/>
          <w:bCs/>
          <w:lang w:val="en"/>
        </w:rPr>
      </w:pPr>
    </w:p>
    <w:p w14:paraId="6DF6EC35" w14:textId="25E4563A" w:rsidR="00060DAA" w:rsidRPr="001530AA" w:rsidRDefault="00060DAA" w:rsidP="00B333A5">
      <w:pPr>
        <w:spacing w:after="0" w:line="240" w:lineRule="auto"/>
        <w:contextualSpacing/>
        <w:jc w:val="both"/>
        <w:rPr>
          <w:rFonts w:cstheme="minorHAnsi"/>
          <w:lang w:val="en-US"/>
        </w:rPr>
      </w:pPr>
      <w:r>
        <w:rPr>
          <w:rFonts w:cstheme="minorHAnsi"/>
          <w:b/>
          <w:bCs/>
          <w:lang w:val="en"/>
        </w:rPr>
        <w:t xml:space="preserve">“Vessel Presentation Range” </w:t>
      </w:r>
      <w:r>
        <w:rPr>
          <w:rFonts w:cstheme="minorHAnsi"/>
          <w:lang w:val="en"/>
        </w:rPr>
        <w:t>or</w:t>
      </w:r>
      <w:r>
        <w:rPr>
          <w:rFonts w:cstheme="minorHAnsi"/>
          <w:b/>
          <w:bCs/>
          <w:lang w:val="en"/>
        </w:rPr>
        <w:t xml:space="preserve"> “VPR”:</w:t>
      </w:r>
      <w:r>
        <w:rPr>
          <w:rFonts w:cstheme="minorHAnsi"/>
          <w:lang w:val="en"/>
        </w:rPr>
        <w:t xml:space="preserve"> period of two (2) consecutive days during which the Shuttle Tanker must issue the NOR.</w:t>
      </w:r>
    </w:p>
    <w:p w14:paraId="6C97A5D9" w14:textId="77777777" w:rsidR="00AB41FC" w:rsidRDefault="00AB41FC" w:rsidP="00B333A5">
      <w:pPr>
        <w:spacing w:after="0" w:line="240" w:lineRule="auto"/>
        <w:contextualSpacing/>
        <w:jc w:val="both"/>
        <w:rPr>
          <w:rFonts w:cstheme="minorHAnsi"/>
          <w:lang w:val="en"/>
        </w:rPr>
      </w:pPr>
    </w:p>
    <w:p w14:paraId="34D08F30" w14:textId="1E42327D" w:rsidR="00060DAA" w:rsidRPr="001530AA" w:rsidRDefault="00060DAA" w:rsidP="00B333A5">
      <w:pPr>
        <w:spacing w:after="0" w:line="240" w:lineRule="auto"/>
        <w:contextualSpacing/>
        <w:jc w:val="both"/>
        <w:rPr>
          <w:rFonts w:cstheme="minorHAnsi"/>
          <w:lang w:val="en-US"/>
        </w:rPr>
      </w:pPr>
      <w:r>
        <w:rPr>
          <w:rFonts w:cstheme="minorHAnsi"/>
          <w:lang w:val="en"/>
        </w:rPr>
        <w:t>“</w:t>
      </w:r>
      <w:r>
        <w:rPr>
          <w:rFonts w:cstheme="minorHAnsi"/>
          <w:b/>
          <w:bCs/>
          <w:lang w:val="en"/>
        </w:rPr>
        <w:t>Vetting</w:t>
      </w:r>
      <w:r>
        <w:rPr>
          <w:rFonts w:cstheme="minorHAnsi"/>
          <w:lang w:val="en"/>
        </w:rPr>
        <w:t>”: process of approval of Shuttle Tankers.</w:t>
      </w:r>
    </w:p>
    <w:p w14:paraId="0AADBD44" w14:textId="77777777" w:rsidR="00AB41FC" w:rsidRDefault="00AB41FC" w:rsidP="00B333A5">
      <w:pPr>
        <w:spacing w:after="0" w:line="240" w:lineRule="auto"/>
        <w:contextualSpacing/>
        <w:jc w:val="both"/>
        <w:rPr>
          <w:rFonts w:cstheme="minorHAnsi"/>
          <w:b/>
          <w:bCs/>
          <w:lang w:val="en"/>
        </w:rPr>
      </w:pPr>
    </w:p>
    <w:p w14:paraId="4011E780" w14:textId="10C257C4" w:rsidR="00060DAA" w:rsidRPr="001530AA" w:rsidRDefault="00060DAA" w:rsidP="00B333A5">
      <w:pPr>
        <w:spacing w:after="0" w:line="240" w:lineRule="auto"/>
        <w:contextualSpacing/>
        <w:jc w:val="both"/>
        <w:rPr>
          <w:rFonts w:cstheme="minorHAnsi"/>
          <w:lang w:val="en-US"/>
        </w:rPr>
      </w:pPr>
      <w:r>
        <w:rPr>
          <w:rFonts w:cstheme="minorHAnsi"/>
          <w:b/>
          <w:bCs/>
          <w:lang w:val="en"/>
        </w:rPr>
        <w:t>“Waiting Area”</w:t>
      </w:r>
      <w:r>
        <w:rPr>
          <w:rFonts w:cstheme="minorHAnsi"/>
          <w:lang w:val="en"/>
        </w:rPr>
        <w:t>: area designated by the FPSO Operator, for the Shuttle Tanker to wait for mooring and/or after loading.</w:t>
      </w:r>
    </w:p>
    <w:bookmarkEnd w:id="2"/>
    <w:p w14:paraId="155B301D" w14:textId="36460645" w:rsidR="000249F3" w:rsidRPr="001530AA" w:rsidRDefault="000249F3" w:rsidP="00B333A5">
      <w:pPr>
        <w:spacing w:after="0" w:line="240" w:lineRule="auto"/>
        <w:contextualSpacing/>
        <w:jc w:val="both"/>
        <w:rPr>
          <w:rFonts w:cstheme="minorHAnsi"/>
          <w:lang w:val="en-US"/>
        </w:rPr>
      </w:pPr>
    </w:p>
    <w:p w14:paraId="376B6400" w14:textId="0D677A5F" w:rsidR="00F561A3" w:rsidRPr="00C43CCC" w:rsidRDefault="00F561A3" w:rsidP="00B213D3">
      <w:pPr>
        <w:pStyle w:val="PargrafodaLista"/>
        <w:numPr>
          <w:ilvl w:val="1"/>
          <w:numId w:val="13"/>
        </w:numPr>
        <w:tabs>
          <w:tab w:val="left" w:pos="709"/>
        </w:tabs>
        <w:spacing w:after="0" w:line="240" w:lineRule="auto"/>
        <w:jc w:val="both"/>
        <w:rPr>
          <w:rFonts w:cstheme="minorHAnsi"/>
        </w:rPr>
      </w:pPr>
      <w:r>
        <w:rPr>
          <w:rFonts w:cstheme="minorHAnsi"/>
          <w:lang w:val="en"/>
        </w:rPr>
        <w:t>Rules of Interpretation:</w:t>
      </w:r>
    </w:p>
    <w:p w14:paraId="585DC8E6" w14:textId="05348A29" w:rsidR="00F561A3" w:rsidRPr="001530AA" w:rsidRDefault="00F561A3" w:rsidP="00B213D3">
      <w:pPr>
        <w:pStyle w:val="PargrafodaLista"/>
        <w:numPr>
          <w:ilvl w:val="2"/>
          <w:numId w:val="3"/>
        </w:numPr>
        <w:spacing w:after="0" w:line="240" w:lineRule="auto"/>
        <w:ind w:left="1134" w:hanging="425"/>
        <w:jc w:val="both"/>
        <w:rPr>
          <w:rFonts w:cstheme="minorHAnsi"/>
          <w:lang w:val="en-US"/>
        </w:rPr>
      </w:pPr>
      <w:r>
        <w:rPr>
          <w:rFonts w:cstheme="minorHAnsi"/>
          <w:lang w:val="en"/>
        </w:rPr>
        <w:t>Unless otherwise stated, any reference to Clauses or Exhibits will be considered a reference to the Clauses or Exhibits of this Agreement.</w:t>
      </w:r>
    </w:p>
    <w:p w14:paraId="20F10951" w14:textId="705DCB28" w:rsidR="00F561A3" w:rsidRPr="001530AA" w:rsidRDefault="00F561A3" w:rsidP="00B213D3">
      <w:pPr>
        <w:pStyle w:val="PargrafodaLista"/>
        <w:numPr>
          <w:ilvl w:val="2"/>
          <w:numId w:val="3"/>
        </w:numPr>
        <w:spacing w:after="0" w:line="240" w:lineRule="auto"/>
        <w:ind w:left="1134" w:hanging="425"/>
        <w:jc w:val="both"/>
        <w:rPr>
          <w:rFonts w:cstheme="minorHAnsi"/>
          <w:lang w:val="en-US"/>
        </w:rPr>
      </w:pPr>
      <w:r>
        <w:rPr>
          <w:rFonts w:cstheme="minorHAnsi"/>
          <w:lang w:val="en"/>
        </w:rPr>
        <w:t>The titles used in this Agreement are inserted for convenience only and should not influence the interpretation of their provisions.</w:t>
      </w:r>
    </w:p>
    <w:p w14:paraId="59FF3DD8" w14:textId="76E404CF" w:rsidR="00F561A3" w:rsidRPr="001530AA" w:rsidRDefault="00F561A3" w:rsidP="00B213D3">
      <w:pPr>
        <w:pStyle w:val="PargrafodaLista"/>
        <w:numPr>
          <w:ilvl w:val="2"/>
          <w:numId w:val="3"/>
        </w:numPr>
        <w:spacing w:after="0" w:line="240" w:lineRule="auto"/>
        <w:ind w:left="1134" w:hanging="425"/>
        <w:jc w:val="both"/>
        <w:rPr>
          <w:rFonts w:cstheme="minorHAnsi"/>
          <w:lang w:val="en-US"/>
        </w:rPr>
      </w:pPr>
      <w:r>
        <w:rPr>
          <w:rFonts w:cstheme="minorHAnsi"/>
          <w:lang w:val="en"/>
        </w:rPr>
        <w:t>Unless the context requires otherwise, the singular will be considered to include the plural and vice versa.</w:t>
      </w:r>
    </w:p>
    <w:p w14:paraId="62D60998" w14:textId="0DA9E7B8" w:rsidR="00F561A3" w:rsidRPr="001530AA" w:rsidRDefault="00F561A3" w:rsidP="00B213D3">
      <w:pPr>
        <w:pStyle w:val="PargrafodaLista"/>
        <w:numPr>
          <w:ilvl w:val="2"/>
          <w:numId w:val="3"/>
        </w:numPr>
        <w:spacing w:after="0" w:line="240" w:lineRule="auto"/>
        <w:ind w:left="1134" w:hanging="425"/>
        <w:jc w:val="both"/>
        <w:rPr>
          <w:rFonts w:cstheme="minorHAnsi"/>
          <w:lang w:val="en-US"/>
        </w:rPr>
      </w:pPr>
      <w:r>
        <w:rPr>
          <w:rFonts w:cstheme="minorHAnsi"/>
          <w:lang w:val="en"/>
        </w:rPr>
        <w:t xml:space="preserve">The term </w:t>
      </w:r>
      <w:r w:rsidR="00BA36F5">
        <w:rPr>
          <w:rFonts w:cstheme="minorHAnsi"/>
          <w:lang w:val="en"/>
        </w:rPr>
        <w:t>“</w:t>
      </w:r>
      <w:r>
        <w:rPr>
          <w:rFonts w:cstheme="minorHAnsi"/>
          <w:lang w:val="en"/>
        </w:rPr>
        <w:t>including</w:t>
      </w:r>
      <w:proofErr w:type="gramStart"/>
      <w:r w:rsidR="00BA36F5">
        <w:rPr>
          <w:rFonts w:cstheme="minorHAnsi"/>
          <w:lang w:val="en"/>
        </w:rPr>
        <w:t>”</w:t>
      </w:r>
      <w:proofErr w:type="gramEnd"/>
      <w:r>
        <w:rPr>
          <w:rFonts w:cstheme="minorHAnsi"/>
          <w:lang w:val="en"/>
        </w:rPr>
        <w:t xml:space="preserve"> or its variations will mean including, without limiting the generality of the description that precedes such term.</w:t>
      </w:r>
    </w:p>
    <w:p w14:paraId="70C3D7D6" w14:textId="77777777" w:rsidR="00081C51" w:rsidRPr="001530AA" w:rsidRDefault="00081C51" w:rsidP="000078C9">
      <w:pPr>
        <w:spacing w:after="0" w:line="240" w:lineRule="auto"/>
        <w:contextualSpacing/>
        <w:jc w:val="both"/>
        <w:rPr>
          <w:rFonts w:cstheme="minorHAnsi"/>
          <w:lang w:val="en-US"/>
        </w:rPr>
      </w:pPr>
    </w:p>
    <w:p w14:paraId="5DFE3D0C" w14:textId="785058F4" w:rsidR="000249F3" w:rsidRPr="00C43CCC" w:rsidRDefault="000249F3" w:rsidP="00B213D3">
      <w:pPr>
        <w:pStyle w:val="PargrafodaLista"/>
        <w:numPr>
          <w:ilvl w:val="0"/>
          <w:numId w:val="13"/>
        </w:numPr>
        <w:tabs>
          <w:tab w:val="left" w:pos="709"/>
        </w:tabs>
        <w:spacing w:after="0" w:line="240" w:lineRule="auto"/>
        <w:jc w:val="both"/>
        <w:outlineLvl w:val="0"/>
        <w:rPr>
          <w:rFonts w:cstheme="minorHAnsi"/>
          <w:b/>
          <w:bCs/>
        </w:rPr>
      </w:pPr>
      <w:bookmarkStart w:id="4" w:name="_Toc48726482"/>
      <w:bookmarkStart w:id="5" w:name="_Toc57823950"/>
      <w:r>
        <w:rPr>
          <w:rFonts w:cstheme="minorHAnsi"/>
          <w:b/>
          <w:bCs/>
          <w:lang w:val="en"/>
        </w:rPr>
        <w:lastRenderedPageBreak/>
        <w:t>PURPOSE</w:t>
      </w:r>
      <w:bookmarkEnd w:id="4"/>
      <w:bookmarkEnd w:id="5"/>
    </w:p>
    <w:p w14:paraId="4E741DD0" w14:textId="77777777" w:rsidR="00910706" w:rsidRPr="00C43CCC" w:rsidRDefault="00910706" w:rsidP="00B333A5">
      <w:pPr>
        <w:pStyle w:val="PargrafodaLista"/>
        <w:spacing w:after="0" w:line="240" w:lineRule="auto"/>
        <w:ind w:left="0"/>
        <w:jc w:val="both"/>
        <w:rPr>
          <w:rFonts w:cstheme="minorHAnsi"/>
          <w:b/>
          <w:bCs/>
        </w:rPr>
      </w:pPr>
    </w:p>
    <w:p w14:paraId="7D78D69D" w14:textId="2EAE4397" w:rsidR="000249F3"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 xml:space="preserve">The purpose of this Agreement is the sale of </w:t>
      </w:r>
      <w:r w:rsidR="00C34309">
        <w:rPr>
          <w:rFonts w:cstheme="minorHAnsi"/>
          <w:lang w:val="en"/>
        </w:rPr>
        <w:t>Federal Union</w:t>
      </w:r>
      <w:r>
        <w:rPr>
          <w:rFonts w:cstheme="minorHAnsi"/>
          <w:lang w:val="en"/>
        </w:rPr>
        <w:t xml:space="preserve"> Crude Oil from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whose ownership and possession will be transferred to the Trading Agent, in FOB mode, on the loading FPSO, for sale to the Buyer, under the terms and conditions defined herein, in accordance with the Trading Policy.</w:t>
      </w:r>
    </w:p>
    <w:p w14:paraId="7EF661E0" w14:textId="77777777" w:rsidR="001C4049" w:rsidRPr="001530AA" w:rsidRDefault="001C4049" w:rsidP="00B333A5">
      <w:pPr>
        <w:pStyle w:val="PargrafodaLista"/>
        <w:tabs>
          <w:tab w:val="left" w:pos="709"/>
        </w:tabs>
        <w:spacing w:after="0" w:line="240" w:lineRule="auto"/>
        <w:ind w:left="0"/>
        <w:jc w:val="both"/>
        <w:rPr>
          <w:rFonts w:cstheme="minorHAnsi"/>
          <w:lang w:val="en-US"/>
        </w:rPr>
      </w:pPr>
    </w:p>
    <w:p w14:paraId="1FCE3C66" w14:textId="7A45CD16" w:rsidR="000249F3"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The purpose of the Agreement comprises:</w:t>
      </w:r>
    </w:p>
    <w:p w14:paraId="45EFD62B" w14:textId="73A5B3C9" w:rsidR="000249F3" w:rsidRPr="001530AA" w:rsidRDefault="000249F3" w:rsidP="00B213D3">
      <w:pPr>
        <w:pStyle w:val="PargrafodaLista"/>
        <w:numPr>
          <w:ilvl w:val="0"/>
          <w:numId w:val="12"/>
        </w:numPr>
        <w:spacing w:after="0" w:line="240" w:lineRule="auto"/>
        <w:ind w:left="1134" w:hanging="425"/>
        <w:jc w:val="both"/>
        <w:rPr>
          <w:rFonts w:cstheme="minorHAnsi"/>
          <w:lang w:val="en-US"/>
        </w:rPr>
      </w:pPr>
      <w:r>
        <w:rPr>
          <w:rFonts w:cstheme="minorHAnsi"/>
          <w:lang w:val="en"/>
        </w:rPr>
        <w:t xml:space="preserve">the development of short-, </w:t>
      </w:r>
      <w:proofErr w:type="gramStart"/>
      <w:r>
        <w:rPr>
          <w:rFonts w:cstheme="minorHAnsi"/>
          <w:lang w:val="en"/>
        </w:rPr>
        <w:t>medium and long</w:t>
      </w:r>
      <w:r w:rsidR="004D5B10">
        <w:rPr>
          <w:rFonts w:cstheme="minorHAnsi"/>
          <w:lang w:val="en"/>
        </w:rPr>
        <w:t xml:space="preserve"> </w:t>
      </w:r>
      <w:r>
        <w:rPr>
          <w:rFonts w:cstheme="minorHAnsi"/>
          <w:lang w:val="en"/>
        </w:rPr>
        <w:t>term</w:t>
      </w:r>
      <w:proofErr w:type="gramEnd"/>
      <w:r>
        <w:rPr>
          <w:rFonts w:cstheme="minorHAnsi"/>
          <w:lang w:val="en"/>
        </w:rPr>
        <w:t xml:space="preserve"> marketing strategies;</w:t>
      </w:r>
    </w:p>
    <w:p w14:paraId="1CF8038B" w14:textId="482EFDD8" w:rsidR="000249F3" w:rsidRPr="001530AA" w:rsidRDefault="000249F3" w:rsidP="00B213D3">
      <w:pPr>
        <w:pStyle w:val="PargrafodaLista"/>
        <w:numPr>
          <w:ilvl w:val="0"/>
          <w:numId w:val="12"/>
        </w:numPr>
        <w:spacing w:after="0" w:line="240" w:lineRule="auto"/>
        <w:ind w:left="1134" w:hanging="425"/>
        <w:jc w:val="both"/>
        <w:rPr>
          <w:rFonts w:cstheme="minorHAnsi"/>
          <w:lang w:val="en-US"/>
        </w:rPr>
      </w:pPr>
      <w:r>
        <w:rPr>
          <w:rFonts w:cstheme="minorHAnsi"/>
          <w:lang w:val="en"/>
        </w:rPr>
        <w:t>the presentation to PPSA of oil market diagnostics; and</w:t>
      </w:r>
    </w:p>
    <w:p w14:paraId="6A9E78F5" w14:textId="04C41E9C" w:rsidR="00C77C63" w:rsidRPr="001530AA" w:rsidRDefault="000249F3" w:rsidP="00B213D3">
      <w:pPr>
        <w:pStyle w:val="PargrafodaLista"/>
        <w:numPr>
          <w:ilvl w:val="0"/>
          <w:numId w:val="12"/>
        </w:numPr>
        <w:spacing w:after="0" w:line="240" w:lineRule="auto"/>
        <w:ind w:left="1134" w:hanging="425"/>
        <w:jc w:val="both"/>
        <w:rPr>
          <w:rFonts w:cstheme="minorHAnsi"/>
          <w:lang w:val="en-US"/>
        </w:rPr>
      </w:pPr>
      <w:r>
        <w:rPr>
          <w:rFonts w:cstheme="minorHAnsi"/>
          <w:lang w:val="en"/>
        </w:rPr>
        <w:t xml:space="preserve">the trading in the domestic and foreign market, in accordance with the conditions set forth herein, of </w:t>
      </w:r>
      <w:r w:rsidR="00C34309">
        <w:rPr>
          <w:rFonts w:cstheme="minorHAnsi"/>
          <w:lang w:val="en"/>
        </w:rPr>
        <w:t>Federal Union</w:t>
      </w:r>
      <w:r>
        <w:rPr>
          <w:rFonts w:cstheme="minorHAnsi"/>
          <w:lang w:val="en"/>
        </w:rPr>
        <w:t xml:space="preserve"> Crude Oil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for the purpose of maximizing </w:t>
      </w:r>
      <w:r w:rsidR="00C34309">
        <w:rPr>
          <w:rFonts w:cstheme="minorHAnsi"/>
          <w:lang w:val="en"/>
        </w:rPr>
        <w:t>Federal Union</w:t>
      </w:r>
      <w:r>
        <w:rPr>
          <w:rFonts w:cstheme="minorHAnsi"/>
          <w:lang w:val="en"/>
        </w:rPr>
        <w:t>'s revenues from Crude Oil sales.</w:t>
      </w:r>
    </w:p>
    <w:p w14:paraId="41BF8047" w14:textId="77777777" w:rsidR="00B26C5A" w:rsidRPr="001530AA" w:rsidRDefault="00B26C5A" w:rsidP="00DB3A23">
      <w:pPr>
        <w:tabs>
          <w:tab w:val="left" w:pos="709"/>
          <w:tab w:val="left" w:pos="1276"/>
        </w:tabs>
        <w:spacing w:after="0" w:line="240" w:lineRule="auto"/>
        <w:contextualSpacing/>
        <w:jc w:val="both"/>
        <w:rPr>
          <w:rFonts w:cstheme="minorHAnsi"/>
          <w:lang w:val="en-US"/>
        </w:rPr>
      </w:pPr>
    </w:p>
    <w:p w14:paraId="407120A5" w14:textId="73714C4C" w:rsidR="00C77C63" w:rsidRPr="00C43CCC" w:rsidRDefault="00C77C63" w:rsidP="00B213D3">
      <w:pPr>
        <w:pStyle w:val="PargrafodaLista"/>
        <w:numPr>
          <w:ilvl w:val="0"/>
          <w:numId w:val="13"/>
        </w:numPr>
        <w:tabs>
          <w:tab w:val="left" w:pos="709"/>
        </w:tabs>
        <w:spacing w:after="0" w:line="240" w:lineRule="auto"/>
        <w:jc w:val="both"/>
        <w:outlineLvl w:val="0"/>
        <w:rPr>
          <w:rFonts w:cstheme="minorHAnsi"/>
          <w:b/>
          <w:bCs/>
        </w:rPr>
      </w:pPr>
      <w:bookmarkStart w:id="6" w:name="_Toc46253676"/>
      <w:bookmarkStart w:id="7" w:name="_Toc46159497"/>
      <w:bookmarkStart w:id="8" w:name="_Toc46159421"/>
      <w:bookmarkStart w:id="9" w:name="_Toc48726483"/>
      <w:bookmarkStart w:id="10" w:name="_Toc57823951"/>
      <w:bookmarkEnd w:id="6"/>
      <w:bookmarkEnd w:id="7"/>
      <w:bookmarkEnd w:id="8"/>
      <w:r>
        <w:rPr>
          <w:rFonts w:cstheme="minorHAnsi"/>
          <w:b/>
          <w:bCs/>
          <w:lang w:val="en"/>
        </w:rPr>
        <w:t>TERM</w:t>
      </w:r>
      <w:bookmarkEnd w:id="9"/>
      <w:bookmarkEnd w:id="10"/>
    </w:p>
    <w:p w14:paraId="4EFE31C2" w14:textId="77777777" w:rsidR="00C77C63" w:rsidRPr="00C43CCC" w:rsidRDefault="00C77C63" w:rsidP="00B333A5">
      <w:pPr>
        <w:pStyle w:val="PargrafodaLista"/>
        <w:tabs>
          <w:tab w:val="left" w:pos="709"/>
        </w:tabs>
        <w:spacing w:after="0" w:line="240" w:lineRule="auto"/>
        <w:ind w:hanging="720"/>
        <w:jc w:val="both"/>
        <w:rPr>
          <w:rFonts w:cstheme="minorHAnsi"/>
          <w:b/>
          <w:bCs/>
        </w:rPr>
      </w:pPr>
    </w:p>
    <w:p w14:paraId="03E29690" w14:textId="51A61E9B" w:rsidR="00C77C63" w:rsidRPr="001530AA" w:rsidRDefault="00C77C63" w:rsidP="00B213D3">
      <w:pPr>
        <w:pStyle w:val="PargrafodaLista"/>
        <w:numPr>
          <w:ilvl w:val="1"/>
          <w:numId w:val="13"/>
        </w:numPr>
        <w:tabs>
          <w:tab w:val="clear" w:pos="709"/>
          <w:tab w:val="num" w:pos="-2264"/>
        </w:tabs>
        <w:spacing w:after="0" w:line="240" w:lineRule="auto"/>
        <w:jc w:val="both"/>
        <w:rPr>
          <w:rFonts w:cstheme="minorHAnsi"/>
          <w:bCs/>
          <w:lang w:val="en-US"/>
        </w:rPr>
      </w:pPr>
      <w:r>
        <w:rPr>
          <w:rFonts w:cstheme="minorHAnsi"/>
          <w:lang w:val="en"/>
        </w:rPr>
        <w:t xml:space="preserve">The Agreement will have a term of </w:t>
      </w:r>
      <w:r w:rsidR="004D5B10">
        <w:rPr>
          <w:rFonts w:cstheme="minorHAnsi"/>
          <w:lang w:val="en"/>
        </w:rPr>
        <w:t>5</w:t>
      </w:r>
      <w:r w:rsidR="00D80CA4">
        <w:rPr>
          <w:rFonts w:cstheme="minorHAnsi"/>
          <w:lang w:val="en"/>
        </w:rPr>
        <w:t xml:space="preserve"> (</w:t>
      </w:r>
      <w:r w:rsidR="004D5B10">
        <w:rPr>
          <w:rFonts w:cstheme="minorHAnsi"/>
          <w:lang w:val="en"/>
        </w:rPr>
        <w:t>five</w:t>
      </w:r>
      <w:r w:rsidR="00D80CA4">
        <w:rPr>
          <w:rFonts w:cstheme="minorHAnsi"/>
          <w:lang w:val="en"/>
        </w:rPr>
        <w:t>) years,</w:t>
      </w:r>
      <w:r>
        <w:rPr>
          <w:rFonts w:cstheme="minorHAnsi"/>
          <w:lang w:val="en"/>
        </w:rPr>
        <w:t xml:space="preserve"> counting from the date of its signature.</w:t>
      </w:r>
    </w:p>
    <w:p w14:paraId="5207A4D3" w14:textId="77777777" w:rsidR="00625A95" w:rsidRPr="001530AA" w:rsidRDefault="00625A95" w:rsidP="00B333A5">
      <w:pPr>
        <w:pStyle w:val="PargrafodaLista"/>
        <w:tabs>
          <w:tab w:val="left" w:pos="709"/>
        </w:tabs>
        <w:spacing w:after="0" w:line="240" w:lineRule="auto"/>
        <w:ind w:hanging="720"/>
        <w:jc w:val="both"/>
        <w:rPr>
          <w:rFonts w:cstheme="minorHAnsi"/>
          <w:bCs/>
          <w:lang w:val="en-US"/>
        </w:rPr>
      </w:pPr>
    </w:p>
    <w:p w14:paraId="4ED592C8" w14:textId="3C28C193" w:rsidR="00505BC5" w:rsidRPr="001530AA" w:rsidRDefault="00505BC5" w:rsidP="00B213D3">
      <w:pPr>
        <w:pStyle w:val="PargrafodaLista"/>
        <w:numPr>
          <w:ilvl w:val="1"/>
          <w:numId w:val="13"/>
        </w:numPr>
        <w:tabs>
          <w:tab w:val="left" w:pos="709"/>
        </w:tabs>
        <w:spacing w:after="0" w:line="240" w:lineRule="auto"/>
        <w:jc w:val="both"/>
        <w:rPr>
          <w:rFonts w:cstheme="minorHAnsi"/>
          <w:bCs/>
          <w:lang w:val="en-US"/>
        </w:rPr>
      </w:pPr>
      <w:r>
        <w:rPr>
          <w:rFonts w:cstheme="minorHAnsi"/>
          <w:lang w:val="en"/>
        </w:rPr>
        <w:t>All obligations assumed throughout the Agreement remain in force until their fulfillment.</w:t>
      </w:r>
    </w:p>
    <w:p w14:paraId="3506B80F" w14:textId="77777777" w:rsidR="00EC62DB" w:rsidRPr="001530AA" w:rsidRDefault="00EC62DB" w:rsidP="00EC62DB">
      <w:pPr>
        <w:pStyle w:val="PargrafodaLista"/>
        <w:tabs>
          <w:tab w:val="left" w:pos="709"/>
        </w:tabs>
        <w:spacing w:after="0" w:line="240" w:lineRule="auto"/>
        <w:ind w:left="709"/>
        <w:jc w:val="both"/>
        <w:rPr>
          <w:rFonts w:cstheme="minorHAnsi"/>
          <w:bCs/>
          <w:lang w:val="en-US"/>
        </w:rPr>
      </w:pPr>
    </w:p>
    <w:p w14:paraId="5DCFDC1F" w14:textId="77777777" w:rsidR="00EC62DB" w:rsidRPr="001530AA" w:rsidRDefault="00EC62DB" w:rsidP="00EC62DB">
      <w:pPr>
        <w:pStyle w:val="PargrafodaLista"/>
        <w:tabs>
          <w:tab w:val="left" w:pos="709"/>
        </w:tabs>
        <w:spacing w:after="0" w:line="240" w:lineRule="auto"/>
        <w:ind w:left="0"/>
        <w:jc w:val="both"/>
        <w:rPr>
          <w:rFonts w:cstheme="minorHAnsi"/>
          <w:bCs/>
          <w:lang w:val="en-US"/>
        </w:rPr>
      </w:pPr>
    </w:p>
    <w:p w14:paraId="167C500B" w14:textId="0EAA485D" w:rsidR="000249F3" w:rsidRPr="001530AA" w:rsidRDefault="000249F3" w:rsidP="00B213D3">
      <w:pPr>
        <w:pStyle w:val="PargrafodaLista"/>
        <w:numPr>
          <w:ilvl w:val="0"/>
          <w:numId w:val="13"/>
        </w:numPr>
        <w:tabs>
          <w:tab w:val="left" w:pos="709"/>
        </w:tabs>
        <w:spacing w:after="0" w:line="240" w:lineRule="auto"/>
        <w:jc w:val="both"/>
        <w:outlineLvl w:val="0"/>
        <w:rPr>
          <w:rFonts w:cstheme="minorHAnsi"/>
          <w:b/>
          <w:bCs/>
          <w:lang w:val="en-US"/>
        </w:rPr>
      </w:pPr>
      <w:bookmarkStart w:id="11" w:name="_Toc48726484"/>
      <w:bookmarkStart w:id="12" w:name="_Toc57823952"/>
      <w:r>
        <w:rPr>
          <w:rFonts w:cstheme="minorHAnsi"/>
          <w:b/>
          <w:bCs/>
          <w:lang w:val="en"/>
        </w:rPr>
        <w:t xml:space="preserve">TRANSFER OF OWNERSHIP FROM THE </w:t>
      </w:r>
      <w:r w:rsidR="00C34309">
        <w:rPr>
          <w:rFonts w:cstheme="minorHAnsi"/>
          <w:b/>
          <w:bCs/>
          <w:lang w:val="en"/>
        </w:rPr>
        <w:t>FEDERAL UNION</w:t>
      </w:r>
      <w:r>
        <w:rPr>
          <w:rFonts w:cstheme="minorHAnsi"/>
          <w:b/>
          <w:bCs/>
          <w:lang w:val="en"/>
        </w:rPr>
        <w:t xml:space="preserve"> TO THE TRADING AGENT</w:t>
      </w:r>
      <w:bookmarkEnd w:id="11"/>
      <w:bookmarkEnd w:id="12"/>
    </w:p>
    <w:p w14:paraId="7E0E2034" w14:textId="77777777" w:rsidR="001C4049" w:rsidRPr="001530AA" w:rsidRDefault="001C4049" w:rsidP="004A2318">
      <w:pPr>
        <w:pStyle w:val="PargrafodaLista"/>
        <w:tabs>
          <w:tab w:val="left" w:pos="709"/>
        </w:tabs>
        <w:spacing w:after="0" w:line="240" w:lineRule="auto"/>
        <w:ind w:left="0"/>
        <w:jc w:val="both"/>
        <w:rPr>
          <w:rFonts w:cstheme="minorHAnsi"/>
          <w:lang w:val="en-US"/>
        </w:rPr>
      </w:pPr>
    </w:p>
    <w:p w14:paraId="228F5153" w14:textId="77777777" w:rsidR="00A96F6E" w:rsidRPr="00060DAA" w:rsidRDefault="00A96F6E" w:rsidP="00A96F6E">
      <w:pPr>
        <w:pStyle w:val="PargrafodaLista"/>
        <w:numPr>
          <w:ilvl w:val="1"/>
          <w:numId w:val="13"/>
        </w:numPr>
        <w:spacing w:after="0"/>
        <w:jc w:val="both"/>
        <w:rPr>
          <w:rFonts w:cstheme="minorHAnsi"/>
          <w:lang w:val="en-US"/>
        </w:rPr>
      </w:pPr>
      <w:r w:rsidRPr="00060DAA">
        <w:rPr>
          <w:rFonts w:cstheme="minorHAnsi"/>
          <w:lang w:val="en-US"/>
        </w:rPr>
        <w:t>The title and risk of the Federal Union Crude Oil will be transferred to the Trading Agent at the entry flange of the Shuttle Tanker, together with all the associated risks and responsibilities, for the Trading Agent to market it under the terms set forth in the Applicable Law and this Basic Project.</w:t>
      </w:r>
    </w:p>
    <w:p w14:paraId="4D15B94C" w14:textId="77777777" w:rsidR="001C4049" w:rsidRPr="001530AA" w:rsidRDefault="001C4049" w:rsidP="00060DAA">
      <w:pPr>
        <w:pStyle w:val="PargrafodaLista"/>
        <w:spacing w:after="0" w:line="240" w:lineRule="auto"/>
        <w:ind w:left="0"/>
        <w:jc w:val="both"/>
        <w:rPr>
          <w:rFonts w:cstheme="minorHAnsi"/>
          <w:lang w:val="en-US"/>
        </w:rPr>
      </w:pPr>
    </w:p>
    <w:p w14:paraId="1740CEE4" w14:textId="572E0417" w:rsidR="000249F3"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 xml:space="preserve">The transfer of ownership from the </w:t>
      </w:r>
      <w:r w:rsidR="00C34309">
        <w:rPr>
          <w:rFonts w:cstheme="minorHAnsi"/>
          <w:lang w:val="en"/>
        </w:rPr>
        <w:t>Federal Union</w:t>
      </w:r>
      <w:r>
        <w:rPr>
          <w:rFonts w:cstheme="minorHAnsi"/>
          <w:lang w:val="en"/>
        </w:rPr>
        <w:t xml:space="preserve"> to the Trading Agent, for the purpose of allowing the trading of </w:t>
      </w:r>
      <w:r w:rsidR="00BA36F5">
        <w:rPr>
          <w:rFonts w:cstheme="minorHAnsi"/>
          <w:lang w:val="en"/>
        </w:rPr>
        <w:t>the Cargo</w:t>
      </w:r>
      <w:r>
        <w:rPr>
          <w:rFonts w:cstheme="minorHAnsi"/>
          <w:lang w:val="en"/>
        </w:rPr>
        <w:t xml:space="preserve"> will be FOB.</w:t>
      </w:r>
    </w:p>
    <w:p w14:paraId="55727A3D" w14:textId="77777777" w:rsidR="001C4049" w:rsidRPr="001530AA" w:rsidRDefault="001C4049" w:rsidP="00B333A5">
      <w:pPr>
        <w:spacing w:after="0" w:line="240" w:lineRule="auto"/>
        <w:ind w:left="709" w:hanging="709"/>
        <w:jc w:val="both"/>
        <w:rPr>
          <w:rFonts w:cstheme="minorHAnsi"/>
          <w:lang w:val="en-US"/>
        </w:rPr>
      </w:pPr>
    </w:p>
    <w:p w14:paraId="18402C4E" w14:textId="76A847A5" w:rsidR="00A2465B" w:rsidRPr="001530AA" w:rsidRDefault="000249F3" w:rsidP="00B213D3">
      <w:pPr>
        <w:pStyle w:val="PargrafodaLista"/>
        <w:numPr>
          <w:ilvl w:val="2"/>
          <w:numId w:val="13"/>
        </w:numPr>
        <w:tabs>
          <w:tab w:val="clear" w:pos="1559"/>
          <w:tab w:val="num" w:pos="1418"/>
        </w:tabs>
        <w:spacing w:after="0" w:line="240" w:lineRule="auto"/>
        <w:jc w:val="both"/>
        <w:rPr>
          <w:rFonts w:cstheme="minorHAnsi"/>
          <w:lang w:val="en-US"/>
        </w:rPr>
      </w:pPr>
      <w:r>
        <w:rPr>
          <w:rFonts w:cstheme="minorHAnsi"/>
          <w:lang w:val="en"/>
        </w:rPr>
        <w:t xml:space="preserve">Exceptionally, upon agreement between PPSA and the Trading Agent, </w:t>
      </w:r>
      <w:r w:rsidR="00C34309">
        <w:rPr>
          <w:rFonts w:cstheme="minorHAnsi"/>
          <w:lang w:val="en"/>
        </w:rPr>
        <w:t>Federal Union</w:t>
      </w:r>
      <w:r>
        <w:rPr>
          <w:rFonts w:cstheme="minorHAnsi"/>
          <w:lang w:val="en"/>
        </w:rPr>
        <w:t xml:space="preserve"> Crude Oil may be transferred</w:t>
      </w:r>
      <w:r w:rsidR="00BA36F5">
        <w:rPr>
          <w:rFonts w:cstheme="minorHAnsi"/>
          <w:lang w:val="en"/>
        </w:rPr>
        <w:t xml:space="preserve"> to it</w:t>
      </w:r>
      <w:r>
        <w:rPr>
          <w:rFonts w:cstheme="minorHAnsi"/>
          <w:lang w:val="en"/>
        </w:rPr>
        <w:t xml:space="preserve"> under a modality other than FOB</w:t>
      </w:r>
      <w:r w:rsidR="00BA36F5">
        <w:rPr>
          <w:rFonts w:cstheme="minorHAnsi"/>
          <w:lang w:val="en"/>
        </w:rPr>
        <w:t xml:space="preserve"> FPSO</w:t>
      </w:r>
      <w:r>
        <w:rPr>
          <w:rFonts w:cstheme="minorHAnsi"/>
          <w:lang w:val="en"/>
        </w:rPr>
        <w:t>.</w:t>
      </w:r>
    </w:p>
    <w:p w14:paraId="651550B2" w14:textId="77777777" w:rsidR="00672DD0" w:rsidRPr="001530AA" w:rsidRDefault="00672DD0" w:rsidP="004A2318">
      <w:pPr>
        <w:spacing w:after="0" w:line="240" w:lineRule="auto"/>
        <w:ind w:left="1418" w:hanging="709"/>
        <w:jc w:val="both"/>
        <w:rPr>
          <w:rFonts w:cstheme="minorHAnsi"/>
          <w:highlight w:val="magenta"/>
          <w:lang w:val="en-US"/>
        </w:rPr>
      </w:pPr>
    </w:p>
    <w:p w14:paraId="0C0AC5CF" w14:textId="30D18765" w:rsidR="00672DD0" w:rsidRPr="001530AA" w:rsidRDefault="00672DD0" w:rsidP="00B213D3">
      <w:pPr>
        <w:pStyle w:val="PargrafodaLista"/>
        <w:numPr>
          <w:ilvl w:val="1"/>
          <w:numId w:val="13"/>
        </w:numPr>
        <w:tabs>
          <w:tab w:val="left" w:pos="709"/>
        </w:tabs>
        <w:spacing w:after="0" w:line="240" w:lineRule="auto"/>
        <w:jc w:val="both"/>
        <w:rPr>
          <w:rFonts w:cstheme="minorHAnsi"/>
          <w:lang w:val="en-US"/>
        </w:rPr>
      </w:pPr>
      <w:r>
        <w:rPr>
          <w:lang w:val="en"/>
        </w:rPr>
        <w:t xml:space="preserve">The sale price of </w:t>
      </w:r>
      <w:r w:rsidR="00C34309">
        <w:rPr>
          <w:lang w:val="en"/>
        </w:rPr>
        <w:t>Federal Union</w:t>
      </w:r>
      <w:r>
        <w:rPr>
          <w:lang w:val="en"/>
        </w:rPr>
        <w:t xml:space="preserve"> Crude Oil to the Trading Agent will be calculated according to the FOB net back methodology described in Clause </w:t>
      </w:r>
      <w:r>
        <w:rPr>
          <w:lang w:val="en"/>
        </w:rPr>
        <w:fldChar w:fldCharType="begin"/>
      </w:r>
      <w:r>
        <w:rPr>
          <w:lang w:val="en"/>
        </w:rPr>
        <w:instrText xml:space="preserve"> REF _Ref51774011 \r \h </w:instrText>
      </w:r>
      <w:r>
        <w:rPr>
          <w:lang w:val="en"/>
        </w:rPr>
      </w:r>
      <w:r>
        <w:rPr>
          <w:lang w:val="en"/>
        </w:rPr>
        <w:fldChar w:fldCharType="separate"/>
      </w:r>
      <w:r>
        <w:rPr>
          <w:lang w:val="en"/>
        </w:rPr>
        <w:t>9</w:t>
      </w:r>
      <w:r>
        <w:rPr>
          <w:lang w:val="en"/>
        </w:rPr>
        <w:fldChar w:fldCharType="end"/>
      </w:r>
      <w:r>
        <w:rPr>
          <w:lang w:val="en"/>
        </w:rPr>
        <w:t>.</w:t>
      </w:r>
    </w:p>
    <w:p w14:paraId="5416F738" w14:textId="20520B6E" w:rsidR="002B13FC" w:rsidRPr="001530AA" w:rsidRDefault="002B13FC" w:rsidP="00B333A5">
      <w:pPr>
        <w:spacing w:after="0" w:line="240" w:lineRule="auto"/>
        <w:ind w:left="709" w:hanging="709"/>
        <w:jc w:val="both"/>
        <w:rPr>
          <w:rFonts w:cstheme="minorHAnsi"/>
          <w:lang w:val="en-US"/>
        </w:rPr>
      </w:pPr>
    </w:p>
    <w:p w14:paraId="068D3ABB" w14:textId="7312BB26" w:rsidR="00672DD0" w:rsidRPr="001530AA" w:rsidRDefault="00672DD0" w:rsidP="002B13FC">
      <w:pPr>
        <w:spacing w:after="0" w:line="240" w:lineRule="auto"/>
        <w:ind w:left="709" w:hanging="709"/>
        <w:jc w:val="both"/>
        <w:rPr>
          <w:rFonts w:cstheme="minorHAnsi"/>
          <w:lang w:val="en-US"/>
        </w:rPr>
      </w:pPr>
    </w:p>
    <w:p w14:paraId="666A051D" w14:textId="0F18779E" w:rsidR="00672DD0" w:rsidRPr="00C43CCC" w:rsidRDefault="00672DD0" w:rsidP="00B213D3">
      <w:pPr>
        <w:pStyle w:val="PargrafodaLista"/>
        <w:numPr>
          <w:ilvl w:val="0"/>
          <w:numId w:val="13"/>
        </w:numPr>
        <w:tabs>
          <w:tab w:val="left" w:pos="709"/>
        </w:tabs>
        <w:spacing w:after="0" w:line="240" w:lineRule="auto"/>
        <w:jc w:val="both"/>
        <w:outlineLvl w:val="0"/>
        <w:rPr>
          <w:rFonts w:cstheme="minorHAnsi"/>
          <w:b/>
          <w:bCs/>
        </w:rPr>
      </w:pPr>
      <w:bookmarkStart w:id="13" w:name="_Toc48726485"/>
      <w:bookmarkStart w:id="14" w:name="_Toc57823953"/>
      <w:r>
        <w:rPr>
          <w:rFonts w:cstheme="minorHAnsi"/>
          <w:b/>
          <w:bCs/>
          <w:lang w:val="en"/>
        </w:rPr>
        <w:t>SALE BY THE TRADING AGENT</w:t>
      </w:r>
      <w:bookmarkEnd w:id="13"/>
      <w:bookmarkEnd w:id="14"/>
    </w:p>
    <w:p w14:paraId="30A288E2" w14:textId="77777777" w:rsidR="00672DD0" w:rsidRPr="00C43CCC" w:rsidRDefault="00672DD0" w:rsidP="00B333A5">
      <w:pPr>
        <w:spacing w:after="0" w:line="240" w:lineRule="auto"/>
        <w:ind w:left="709" w:hanging="709"/>
        <w:jc w:val="both"/>
        <w:rPr>
          <w:rFonts w:cstheme="minorHAnsi"/>
        </w:rPr>
      </w:pPr>
    </w:p>
    <w:p w14:paraId="5F0083F9" w14:textId="18138926" w:rsidR="002C3756" w:rsidRPr="001530AA" w:rsidRDefault="002C3756"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The Trading Agent will sell the Cargo to the Buyer in the foreign or domestic market, and may, therefore, use a Trading company from the same Economic Group, in which case it is obliged to make sure that said Trading company fully complies with the terms and conditions of this Agreement.</w:t>
      </w:r>
    </w:p>
    <w:p w14:paraId="23D69EF5" w14:textId="77777777" w:rsidR="00BC0774" w:rsidRPr="001530AA" w:rsidRDefault="00BC0774" w:rsidP="00B333A5">
      <w:pPr>
        <w:spacing w:after="0" w:line="240" w:lineRule="auto"/>
        <w:ind w:left="709" w:hanging="709"/>
        <w:jc w:val="both"/>
        <w:rPr>
          <w:rFonts w:cstheme="minorHAnsi"/>
          <w:lang w:val="en-US"/>
        </w:rPr>
      </w:pPr>
    </w:p>
    <w:p w14:paraId="4D7A4FD9" w14:textId="7143EA4E" w:rsidR="002044D2"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 xml:space="preserve">The Trading Agent will sell </w:t>
      </w:r>
      <w:r w:rsidR="00C34309">
        <w:rPr>
          <w:rFonts w:cstheme="minorHAnsi"/>
          <w:lang w:val="en"/>
        </w:rPr>
        <w:t>Federal Union</w:t>
      </w:r>
      <w:r>
        <w:rPr>
          <w:rFonts w:cstheme="minorHAnsi"/>
          <w:lang w:val="en"/>
        </w:rPr>
        <w:t xml:space="preserve"> Crude Oil, preferably in Combined Cargoes or, should it have Crude Oil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in pooling with its own Crude Oil.</w:t>
      </w:r>
    </w:p>
    <w:p w14:paraId="001AACEC" w14:textId="77777777" w:rsidR="00DA6C42" w:rsidRPr="001530AA" w:rsidRDefault="00DA6C42" w:rsidP="00B333A5">
      <w:pPr>
        <w:spacing w:after="0" w:line="240" w:lineRule="auto"/>
        <w:ind w:left="709" w:hanging="709"/>
        <w:jc w:val="both"/>
        <w:rPr>
          <w:rFonts w:cstheme="minorHAnsi"/>
          <w:lang w:val="en-US"/>
        </w:rPr>
      </w:pPr>
    </w:p>
    <w:p w14:paraId="401BE359" w14:textId="5580B084" w:rsidR="002044D2"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lang w:val="en"/>
        </w:rPr>
        <w:t xml:space="preserve">The Trading Agent may refine the </w:t>
      </w:r>
      <w:r w:rsidR="00C34309">
        <w:rPr>
          <w:lang w:val="en"/>
        </w:rPr>
        <w:t>Federal Union</w:t>
      </w:r>
      <w:r>
        <w:rPr>
          <w:lang w:val="en"/>
        </w:rPr>
        <w:t xml:space="preserve"> Crude Oil in its own system.</w:t>
      </w:r>
    </w:p>
    <w:p w14:paraId="44B66C4B" w14:textId="77777777" w:rsidR="00E93FE4" w:rsidRPr="001530AA" w:rsidRDefault="00E93FE4" w:rsidP="003614FB">
      <w:pPr>
        <w:spacing w:after="0" w:line="240" w:lineRule="auto"/>
        <w:jc w:val="both"/>
        <w:rPr>
          <w:rFonts w:cstheme="minorHAnsi"/>
          <w:lang w:val="en-US"/>
        </w:rPr>
      </w:pPr>
    </w:p>
    <w:p w14:paraId="31ACC288" w14:textId="522F5353" w:rsidR="00CB5230" w:rsidRPr="001530AA" w:rsidRDefault="008E5B61"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lastRenderedPageBreak/>
        <w:t>Cargoes cannot be resold, unless previously and exceptionally authorized by PPSA.</w:t>
      </w:r>
    </w:p>
    <w:p w14:paraId="3E1C56EC" w14:textId="77777777" w:rsidR="0021731F" w:rsidRPr="001530AA" w:rsidRDefault="0021731F" w:rsidP="005850E2">
      <w:pPr>
        <w:spacing w:after="0" w:line="240" w:lineRule="auto"/>
        <w:ind w:left="720" w:hanging="720"/>
        <w:contextualSpacing/>
        <w:jc w:val="both"/>
        <w:rPr>
          <w:rFonts w:cstheme="minorHAnsi"/>
          <w:lang w:val="en-US"/>
        </w:rPr>
      </w:pPr>
    </w:p>
    <w:p w14:paraId="015E3C73" w14:textId="1D2EEDDF" w:rsidR="000249F3" w:rsidRPr="00C43CCC" w:rsidRDefault="000249F3" w:rsidP="00B213D3">
      <w:pPr>
        <w:pStyle w:val="PargrafodaLista"/>
        <w:numPr>
          <w:ilvl w:val="0"/>
          <w:numId w:val="13"/>
        </w:numPr>
        <w:tabs>
          <w:tab w:val="left" w:pos="709"/>
        </w:tabs>
        <w:spacing w:after="0" w:line="240" w:lineRule="auto"/>
        <w:jc w:val="both"/>
        <w:outlineLvl w:val="0"/>
        <w:rPr>
          <w:rFonts w:cstheme="minorHAnsi"/>
          <w:b/>
          <w:bCs/>
        </w:rPr>
      </w:pPr>
      <w:bookmarkStart w:id="15" w:name="_Toc48726486"/>
      <w:bookmarkStart w:id="16" w:name="_Ref51774189"/>
      <w:bookmarkStart w:id="17" w:name="_Ref51774660"/>
      <w:bookmarkStart w:id="18" w:name="_Ref51774720"/>
      <w:bookmarkStart w:id="19" w:name="_Ref51774740"/>
      <w:bookmarkStart w:id="20" w:name="_Toc57823954"/>
      <w:r>
        <w:rPr>
          <w:rFonts w:cstheme="minorHAnsi"/>
          <w:b/>
          <w:bCs/>
          <w:lang w:val="en"/>
        </w:rPr>
        <w:t>TRADING AGENT’S FEE (RAC)</w:t>
      </w:r>
      <w:bookmarkEnd w:id="15"/>
      <w:bookmarkEnd w:id="16"/>
      <w:bookmarkEnd w:id="17"/>
      <w:bookmarkEnd w:id="18"/>
      <w:bookmarkEnd w:id="19"/>
      <w:bookmarkEnd w:id="20"/>
    </w:p>
    <w:p w14:paraId="606F4F93" w14:textId="77777777" w:rsidR="00253BEB" w:rsidRPr="00C43CCC" w:rsidRDefault="00253BEB" w:rsidP="00513A2C">
      <w:pPr>
        <w:pStyle w:val="NormalWeb"/>
        <w:spacing w:before="0" w:beforeAutospacing="0" w:after="0" w:afterAutospacing="0"/>
        <w:jc w:val="both"/>
        <w:rPr>
          <w:rFonts w:cstheme="minorHAnsi"/>
          <w:color w:val="000000"/>
          <w:sz w:val="22"/>
          <w:szCs w:val="22"/>
        </w:rPr>
      </w:pPr>
    </w:p>
    <w:p w14:paraId="1741B51D" w14:textId="45008D4C" w:rsidR="000249F3" w:rsidRPr="001530AA" w:rsidRDefault="000249F3" w:rsidP="00B213D3">
      <w:pPr>
        <w:pStyle w:val="PargrafodaLista"/>
        <w:numPr>
          <w:ilvl w:val="1"/>
          <w:numId w:val="13"/>
        </w:numPr>
        <w:tabs>
          <w:tab w:val="left" w:pos="709"/>
        </w:tabs>
        <w:spacing w:after="0" w:line="240" w:lineRule="auto"/>
        <w:jc w:val="both"/>
        <w:rPr>
          <w:rFonts w:cstheme="minorHAnsi"/>
          <w:lang w:val="en-US"/>
        </w:rPr>
      </w:pPr>
      <w:bookmarkStart w:id="21" w:name="_Ref51770804"/>
      <w:r>
        <w:rPr>
          <w:rFonts w:cstheme="minorHAnsi"/>
          <w:lang w:val="en"/>
        </w:rPr>
        <w:t xml:space="preserve">As a result of acts of trade performed for the sale of </w:t>
      </w:r>
      <w:r w:rsidR="00C34309">
        <w:rPr>
          <w:rFonts w:cstheme="minorHAnsi"/>
          <w:lang w:val="en"/>
        </w:rPr>
        <w:t>Federal Union</w:t>
      </w:r>
      <w:r>
        <w:rPr>
          <w:rFonts w:cstheme="minorHAnsi"/>
          <w:lang w:val="en"/>
        </w:rPr>
        <w:t xml:space="preserve"> Crude Oil, the Trading Agent will be entitled to the Trading Agent's Fee, in USD per Barrel of Crude Oil, calculated as follows:</w:t>
      </w:r>
      <w:bookmarkEnd w:id="21"/>
    </w:p>
    <w:p w14:paraId="4ECDC8E4" w14:textId="77777777" w:rsidR="000249F3" w:rsidRPr="001530AA" w:rsidRDefault="000249F3" w:rsidP="00513A2C">
      <w:pPr>
        <w:pStyle w:val="NormalWeb"/>
        <w:spacing w:before="0" w:beforeAutospacing="0" w:after="0" w:afterAutospacing="0"/>
        <w:jc w:val="both"/>
        <w:rPr>
          <w:rFonts w:cstheme="minorHAnsi"/>
          <w:color w:val="000000"/>
          <w:sz w:val="22"/>
          <w:szCs w:val="22"/>
          <w:lang w:val="en-US"/>
        </w:rPr>
      </w:pPr>
    </w:p>
    <w:p w14:paraId="47A0B060" w14:textId="644F1C1E" w:rsidR="000249F3" w:rsidRPr="001530AA" w:rsidRDefault="000249F3" w:rsidP="00513A2C">
      <w:pPr>
        <w:pBdr>
          <w:top w:val="single" w:sz="4" w:space="1" w:color="auto"/>
          <w:left w:val="single" w:sz="4" w:space="4" w:color="auto"/>
          <w:bottom w:val="single" w:sz="4" w:space="1" w:color="auto"/>
          <w:right w:val="single" w:sz="4" w:space="4" w:color="auto"/>
        </w:pBdr>
        <w:spacing w:after="0" w:line="240" w:lineRule="auto"/>
        <w:ind w:left="709"/>
        <w:contextualSpacing/>
        <w:jc w:val="both"/>
        <w:rPr>
          <w:rFonts w:cstheme="minorHAnsi"/>
          <w:bCs/>
          <w:lang w:val="en-US"/>
        </w:rPr>
      </w:pPr>
      <w:r>
        <w:rPr>
          <w:rFonts w:cstheme="minorHAnsi"/>
          <w:b/>
          <w:bCs/>
          <w:lang w:val="en"/>
        </w:rPr>
        <w:t>RAC =</w:t>
      </w:r>
      <w:r>
        <w:rPr>
          <w:rFonts w:cstheme="minorHAnsi"/>
          <w:lang w:val="en"/>
        </w:rPr>
        <w:t xml:space="preserve"> RAC</w:t>
      </w:r>
      <w:r>
        <w:rPr>
          <w:rFonts w:cstheme="minorHAnsi"/>
          <w:vertAlign w:val="subscript"/>
          <w:lang w:val="en"/>
        </w:rPr>
        <w:t>0</w:t>
      </w:r>
      <w:r>
        <w:rPr>
          <w:rFonts w:cstheme="minorHAnsi"/>
          <w:lang w:val="en"/>
        </w:rPr>
        <w:t xml:space="preserve"> + 0.10 x (Price FOB FPSO without Premium - Reference Price in USD/Barrel of the Month of Shipment)</w:t>
      </w:r>
    </w:p>
    <w:p w14:paraId="7A9B376D" w14:textId="77777777" w:rsidR="000249F3" w:rsidRPr="001530AA" w:rsidRDefault="000249F3" w:rsidP="00513A2C">
      <w:pPr>
        <w:pStyle w:val="NormalWeb"/>
        <w:spacing w:before="0" w:beforeAutospacing="0" w:after="0" w:afterAutospacing="0"/>
        <w:jc w:val="both"/>
        <w:rPr>
          <w:rFonts w:cstheme="minorHAnsi"/>
          <w:color w:val="000000"/>
          <w:sz w:val="22"/>
          <w:szCs w:val="22"/>
          <w:lang w:val="en-US"/>
        </w:rPr>
      </w:pPr>
    </w:p>
    <w:p w14:paraId="0D659563" w14:textId="18C55EB7" w:rsidR="0060675C" w:rsidRPr="001530AA" w:rsidRDefault="0060675C" w:rsidP="00B213D3">
      <w:pPr>
        <w:pStyle w:val="PargrafodaLista"/>
        <w:numPr>
          <w:ilvl w:val="2"/>
          <w:numId w:val="13"/>
        </w:numPr>
        <w:tabs>
          <w:tab w:val="clear" w:pos="1559"/>
          <w:tab w:val="num" w:pos="-423"/>
          <w:tab w:val="left" w:pos="709"/>
          <w:tab w:val="left" w:pos="1418"/>
        </w:tabs>
        <w:spacing w:after="0" w:line="240" w:lineRule="auto"/>
        <w:jc w:val="both"/>
        <w:rPr>
          <w:rFonts w:cstheme="minorHAnsi"/>
          <w:lang w:val="en-US"/>
        </w:rPr>
      </w:pPr>
      <w:r>
        <w:rPr>
          <w:rFonts w:cstheme="minorHAnsi"/>
          <w:lang w:val="en"/>
        </w:rPr>
        <w:t xml:space="preserve">In the formula provided for in paragraph </w:t>
      </w:r>
      <w:r>
        <w:rPr>
          <w:rFonts w:cstheme="minorHAnsi"/>
          <w:lang w:val="en"/>
        </w:rPr>
        <w:fldChar w:fldCharType="begin"/>
      </w:r>
      <w:r>
        <w:rPr>
          <w:rFonts w:cstheme="minorHAnsi"/>
          <w:lang w:val="en"/>
        </w:rPr>
        <w:instrText xml:space="preserve"> REF _Ref51770804 \r \h </w:instrText>
      </w:r>
      <w:r>
        <w:rPr>
          <w:rFonts w:cstheme="minorHAnsi"/>
          <w:lang w:val="en"/>
        </w:rPr>
      </w:r>
      <w:r>
        <w:rPr>
          <w:rFonts w:cstheme="minorHAnsi"/>
          <w:lang w:val="en"/>
        </w:rPr>
        <w:fldChar w:fldCharType="separate"/>
      </w:r>
      <w:r>
        <w:rPr>
          <w:rFonts w:cstheme="minorHAnsi"/>
          <w:lang w:val="en"/>
        </w:rPr>
        <w:t>6.1</w:t>
      </w:r>
      <w:r>
        <w:rPr>
          <w:rFonts w:cstheme="minorHAnsi"/>
          <w:lang w:val="en"/>
        </w:rPr>
        <w:fldChar w:fldCharType="end"/>
      </w:r>
      <w:r>
        <w:rPr>
          <w:rFonts w:cstheme="minorHAnsi"/>
          <w:lang w:val="en"/>
        </w:rPr>
        <w:t>, the following is defined:</w:t>
      </w:r>
    </w:p>
    <w:p w14:paraId="498F4B95" w14:textId="5A4CEAE0" w:rsidR="00D80CA4" w:rsidRPr="00C6453D" w:rsidRDefault="0075471F" w:rsidP="00D80CA4">
      <w:pPr>
        <w:pStyle w:val="PargrafodaLista"/>
        <w:numPr>
          <w:ilvl w:val="0"/>
          <w:numId w:val="6"/>
        </w:numPr>
        <w:spacing w:line="240" w:lineRule="auto"/>
        <w:ind w:left="1985" w:hanging="425"/>
        <w:jc w:val="both"/>
        <w:rPr>
          <w:rFonts w:cstheme="minorHAnsi"/>
          <w:lang w:val="en-US"/>
        </w:rPr>
      </w:pPr>
      <w:r>
        <w:rPr>
          <w:rFonts w:cstheme="minorHAnsi"/>
          <w:lang w:val="en"/>
        </w:rPr>
        <w:t>RAC</w:t>
      </w:r>
      <w:r>
        <w:rPr>
          <w:rFonts w:cstheme="minorHAnsi"/>
          <w:vertAlign w:val="subscript"/>
          <w:lang w:val="en"/>
        </w:rPr>
        <w:t>0</w:t>
      </w:r>
      <w:r>
        <w:rPr>
          <w:rFonts w:cstheme="minorHAnsi"/>
          <w:lang w:val="en"/>
        </w:rPr>
        <w:t>: will be USD [•]/Barrel</w:t>
      </w:r>
      <w:r w:rsidR="00D80CA4">
        <w:rPr>
          <w:rFonts w:ascii="inherit" w:eastAsia="Times New Roman" w:hAnsi="inherit" w:cs="Courier New"/>
          <w:color w:val="202124"/>
          <w:sz w:val="42"/>
          <w:szCs w:val="42"/>
          <w:lang w:val="en" w:eastAsia="pt-BR"/>
        </w:rPr>
        <w:t>,</w:t>
      </w:r>
      <w:r w:rsidR="00D80CA4">
        <w:rPr>
          <w:rFonts w:cstheme="minorHAnsi"/>
          <w:lang w:val="en"/>
        </w:rPr>
        <w:t xml:space="preserve"> </w:t>
      </w:r>
      <w:r w:rsidR="00D80CA4" w:rsidRPr="00D80CA4">
        <w:rPr>
          <w:rFonts w:cstheme="minorHAnsi"/>
          <w:lang w:val="en"/>
        </w:rPr>
        <w:t>with 2 (two) decimal places, fixed throughout the contractual period, as proposed by the Trading Agent dated [•</w:t>
      </w:r>
      <w:proofErr w:type="gramStart"/>
      <w:r w:rsidR="00D80CA4" w:rsidRPr="00D80CA4">
        <w:rPr>
          <w:rFonts w:cstheme="minorHAnsi"/>
          <w:lang w:val="en"/>
        </w:rPr>
        <w:t>];</w:t>
      </w:r>
      <w:proofErr w:type="gramEnd"/>
    </w:p>
    <w:p w14:paraId="3C9CC00B" w14:textId="7C2F4EC2" w:rsidR="000249F3" w:rsidRPr="001530AA" w:rsidRDefault="000249F3" w:rsidP="00B213D3">
      <w:pPr>
        <w:pStyle w:val="PargrafodaLista"/>
        <w:numPr>
          <w:ilvl w:val="0"/>
          <w:numId w:val="6"/>
        </w:numPr>
        <w:spacing w:after="0" w:line="240" w:lineRule="auto"/>
        <w:ind w:left="1985" w:hanging="425"/>
        <w:jc w:val="both"/>
        <w:rPr>
          <w:rFonts w:cstheme="minorHAnsi"/>
          <w:lang w:val="en-US"/>
        </w:rPr>
      </w:pPr>
      <w:r>
        <w:rPr>
          <w:rFonts w:cstheme="minorHAnsi"/>
          <w:lang w:val="en"/>
        </w:rPr>
        <w:t xml:space="preserve">Reference Price in USD/Barrel of the Month of </w:t>
      </w:r>
      <w:proofErr w:type="gramStart"/>
      <w:r>
        <w:rPr>
          <w:rFonts w:cstheme="minorHAnsi"/>
          <w:lang w:val="en"/>
        </w:rPr>
        <w:t>Shipment:</w:t>
      </w:r>
      <w:proofErr w:type="gramEnd"/>
      <w:r>
        <w:rPr>
          <w:rFonts w:cstheme="minorHAnsi"/>
          <w:lang w:val="en"/>
        </w:rPr>
        <w:t xml:space="preserve"> means the price for the </w:t>
      </w:r>
      <w:proofErr w:type="spellStart"/>
      <w:r>
        <w:rPr>
          <w:rFonts w:cstheme="minorHAnsi"/>
          <w:lang w:val="en"/>
        </w:rPr>
        <w:t>Tupi</w:t>
      </w:r>
      <w:proofErr w:type="spellEnd"/>
      <w:r>
        <w:rPr>
          <w:rFonts w:cstheme="minorHAnsi"/>
          <w:lang w:val="en"/>
        </w:rPr>
        <w:t xml:space="preserve"> Field Crude Oil published by ANP, in USD per Barrel, valid for the Month of Shipment;</w:t>
      </w:r>
    </w:p>
    <w:p w14:paraId="0F9A4394" w14:textId="4CAA1B0E" w:rsidR="000249F3" w:rsidRPr="001530AA" w:rsidRDefault="00400EF0" w:rsidP="00B213D3">
      <w:pPr>
        <w:pStyle w:val="PargrafodaLista"/>
        <w:numPr>
          <w:ilvl w:val="0"/>
          <w:numId w:val="6"/>
        </w:numPr>
        <w:spacing w:after="0" w:line="240" w:lineRule="auto"/>
        <w:ind w:left="1985" w:hanging="425"/>
        <w:jc w:val="both"/>
        <w:rPr>
          <w:rFonts w:cstheme="minorHAnsi"/>
          <w:lang w:val="en-US"/>
        </w:rPr>
      </w:pPr>
      <w:r>
        <w:rPr>
          <w:rFonts w:cstheme="minorHAnsi"/>
          <w:lang w:val="en"/>
        </w:rPr>
        <w:t xml:space="preserve">Price FOB FPSO without Premium: is calculated as per article </w:t>
      </w:r>
      <w:r>
        <w:rPr>
          <w:rFonts w:cstheme="minorHAnsi"/>
          <w:lang w:val="en"/>
        </w:rPr>
        <w:fldChar w:fldCharType="begin"/>
      </w:r>
      <w:r>
        <w:rPr>
          <w:rFonts w:cstheme="minorHAnsi"/>
          <w:lang w:val="en"/>
        </w:rPr>
        <w:instrText xml:space="preserve"> REF _Ref51774031 \r \h </w:instrText>
      </w:r>
      <w:r>
        <w:rPr>
          <w:rFonts w:cstheme="minorHAnsi"/>
          <w:lang w:val="en"/>
        </w:rPr>
      </w:r>
      <w:r>
        <w:rPr>
          <w:rFonts w:cstheme="minorHAnsi"/>
          <w:lang w:val="en"/>
        </w:rPr>
        <w:fldChar w:fldCharType="separate"/>
      </w:r>
      <w:r>
        <w:rPr>
          <w:rFonts w:cstheme="minorHAnsi"/>
          <w:lang w:val="en"/>
        </w:rPr>
        <w:t>9</w:t>
      </w:r>
      <w:r>
        <w:rPr>
          <w:rFonts w:cstheme="minorHAnsi"/>
          <w:lang w:val="en"/>
        </w:rPr>
        <w:fldChar w:fldCharType="end"/>
      </w:r>
      <w:r>
        <w:rPr>
          <w:rFonts w:cstheme="minorHAnsi"/>
          <w:lang w:val="en"/>
        </w:rPr>
        <w:t>; and</w:t>
      </w:r>
    </w:p>
    <w:p w14:paraId="2486E817" w14:textId="24FF3CE3" w:rsidR="00776FEE" w:rsidRPr="00CF51A7" w:rsidRDefault="00D80CA4" w:rsidP="00C6453D">
      <w:pPr>
        <w:pStyle w:val="PargrafodaLista"/>
        <w:numPr>
          <w:ilvl w:val="0"/>
          <w:numId w:val="6"/>
        </w:numPr>
        <w:spacing w:after="0" w:line="240" w:lineRule="auto"/>
        <w:jc w:val="both"/>
        <w:rPr>
          <w:rFonts w:cstheme="minorHAnsi"/>
          <w:lang w:val="en-US"/>
        </w:rPr>
      </w:pPr>
      <w:r>
        <w:rPr>
          <w:rFonts w:cstheme="minorHAnsi"/>
          <w:lang w:val="en"/>
        </w:rPr>
        <w:t>T</w:t>
      </w:r>
      <w:r w:rsidR="00DD366A" w:rsidRPr="00D80CA4">
        <w:rPr>
          <w:rFonts w:cstheme="minorHAnsi"/>
          <w:lang w:val="en"/>
        </w:rPr>
        <w:t>he portion of 0.10 x (Price FOB FPSO without Premium - Reference Price in USD/Barrel) corresponds to the premium to which the Trading Agent is entitled for maximizing the price.</w:t>
      </w:r>
    </w:p>
    <w:p w14:paraId="48ADD4B6" w14:textId="77777777" w:rsidR="003C79E2" w:rsidRPr="001530AA" w:rsidRDefault="003C79E2" w:rsidP="00DB3A23">
      <w:pPr>
        <w:spacing w:after="0" w:line="240" w:lineRule="auto"/>
        <w:jc w:val="both"/>
        <w:rPr>
          <w:rFonts w:cstheme="minorHAnsi"/>
          <w:lang w:val="en-US"/>
        </w:rPr>
      </w:pPr>
    </w:p>
    <w:p w14:paraId="4D6DF492" w14:textId="17B10E2B" w:rsidR="000249F3" w:rsidRPr="001530AA" w:rsidRDefault="003B7185" w:rsidP="00B213D3">
      <w:pPr>
        <w:pStyle w:val="PargrafodaLista"/>
        <w:numPr>
          <w:ilvl w:val="0"/>
          <w:numId w:val="13"/>
        </w:numPr>
        <w:tabs>
          <w:tab w:val="left" w:pos="709"/>
        </w:tabs>
        <w:spacing w:after="0" w:line="240" w:lineRule="auto"/>
        <w:jc w:val="both"/>
        <w:outlineLvl w:val="0"/>
        <w:rPr>
          <w:rFonts w:cstheme="minorHAnsi"/>
          <w:b/>
          <w:bCs/>
          <w:lang w:val="en-US"/>
        </w:rPr>
      </w:pPr>
      <w:bookmarkStart w:id="22" w:name="_Toc48726487"/>
      <w:bookmarkStart w:id="23" w:name="_Ref51774179"/>
      <w:bookmarkStart w:id="24" w:name="_Ref51774654"/>
      <w:bookmarkStart w:id="25" w:name="_Toc57823955"/>
      <w:r>
        <w:rPr>
          <w:rFonts w:cstheme="minorHAnsi"/>
          <w:b/>
          <w:bCs/>
          <w:lang w:val="en"/>
        </w:rPr>
        <w:t>LIFTING AND TRANSHIPMENT COST (CAT)</w:t>
      </w:r>
      <w:bookmarkEnd w:id="22"/>
      <w:bookmarkEnd w:id="23"/>
      <w:bookmarkEnd w:id="24"/>
      <w:bookmarkEnd w:id="25"/>
    </w:p>
    <w:p w14:paraId="5F03914F" w14:textId="77777777" w:rsidR="00253BEB" w:rsidRPr="001530AA" w:rsidRDefault="00253BEB" w:rsidP="00DB3A23">
      <w:pPr>
        <w:pStyle w:val="PargrafodaLista"/>
        <w:tabs>
          <w:tab w:val="left" w:pos="709"/>
        </w:tabs>
        <w:spacing w:after="0" w:line="240" w:lineRule="auto"/>
        <w:ind w:left="0"/>
        <w:jc w:val="both"/>
        <w:outlineLvl w:val="0"/>
        <w:rPr>
          <w:rFonts w:cstheme="minorHAnsi"/>
          <w:b/>
          <w:bCs/>
          <w:lang w:val="en-US"/>
        </w:rPr>
      </w:pPr>
    </w:p>
    <w:p w14:paraId="0E4C67A6" w14:textId="0E6A568A" w:rsidR="000249F3" w:rsidRPr="001530AA" w:rsidRDefault="000249F3" w:rsidP="00B213D3">
      <w:pPr>
        <w:pStyle w:val="PargrafodaLista"/>
        <w:numPr>
          <w:ilvl w:val="1"/>
          <w:numId w:val="13"/>
        </w:numPr>
        <w:tabs>
          <w:tab w:val="clear" w:pos="709"/>
          <w:tab w:val="num" w:pos="-1273"/>
        </w:tabs>
        <w:spacing w:after="0" w:line="240" w:lineRule="auto"/>
        <w:jc w:val="both"/>
        <w:rPr>
          <w:rFonts w:cstheme="minorHAnsi"/>
          <w:lang w:val="en-US"/>
        </w:rPr>
      </w:pPr>
      <w:bookmarkStart w:id="26" w:name="_Ref51770846"/>
      <w:r>
        <w:rPr>
          <w:rFonts w:cstheme="minorHAnsi"/>
          <w:lang w:val="en"/>
        </w:rPr>
        <w:t xml:space="preserve">CAT, in US dollars per barrel, will be recalculated </w:t>
      </w:r>
      <w:proofErr w:type="gramStart"/>
      <w:r>
        <w:rPr>
          <w:rFonts w:cstheme="minorHAnsi"/>
          <w:lang w:val="en"/>
        </w:rPr>
        <w:t>on a monthly basis</w:t>
      </w:r>
      <w:proofErr w:type="gramEnd"/>
      <w:r>
        <w:rPr>
          <w:rFonts w:cstheme="minorHAnsi"/>
          <w:lang w:val="en"/>
        </w:rPr>
        <w:t>, using the formula below:</w:t>
      </w:r>
      <w:bookmarkEnd w:id="26"/>
    </w:p>
    <w:p w14:paraId="2D01ADEA" w14:textId="77777777" w:rsidR="0050478B" w:rsidRPr="001530AA" w:rsidRDefault="0050478B" w:rsidP="00B30AF8">
      <w:pPr>
        <w:spacing w:after="0" w:line="240" w:lineRule="auto"/>
        <w:contextualSpacing/>
        <w:jc w:val="both"/>
        <w:rPr>
          <w:rFonts w:cstheme="minorHAnsi"/>
          <w:lang w:val="en-US"/>
        </w:rPr>
      </w:pPr>
    </w:p>
    <w:p w14:paraId="2814B851" w14:textId="0D356509" w:rsidR="000249F3" w:rsidRPr="001530AA" w:rsidRDefault="000249F3" w:rsidP="00B30AF8">
      <w:pPr>
        <w:pBdr>
          <w:top w:val="single" w:sz="4" w:space="1" w:color="auto"/>
          <w:left w:val="single" w:sz="4" w:space="4" w:color="auto"/>
          <w:bottom w:val="single" w:sz="4" w:space="1" w:color="auto"/>
          <w:right w:val="single" w:sz="4" w:space="4" w:color="auto"/>
        </w:pBdr>
        <w:spacing w:after="0" w:line="240" w:lineRule="auto"/>
        <w:ind w:left="709"/>
        <w:contextualSpacing/>
        <w:jc w:val="both"/>
        <w:rPr>
          <w:rFonts w:cstheme="minorHAnsi"/>
          <w:bCs/>
          <w:lang w:val="en-US"/>
        </w:rPr>
      </w:pPr>
      <w:r>
        <w:rPr>
          <w:rFonts w:cstheme="minorHAnsi"/>
          <w:b/>
          <w:bCs/>
          <w:lang w:val="en"/>
        </w:rPr>
        <w:t>CAT</w:t>
      </w:r>
      <w:r>
        <w:rPr>
          <w:rFonts w:cstheme="minorHAnsi"/>
          <w:lang w:val="en"/>
        </w:rPr>
        <w:t xml:space="preserve"> = CAT</w:t>
      </w:r>
      <w:r>
        <w:rPr>
          <w:rFonts w:cstheme="minorHAnsi"/>
          <w:vertAlign w:val="subscript"/>
          <w:lang w:val="en"/>
        </w:rPr>
        <w:t>0</w:t>
      </w:r>
      <w:r>
        <w:rPr>
          <w:rFonts w:cstheme="minorHAnsi"/>
          <w:lang w:val="en"/>
        </w:rPr>
        <w:t xml:space="preserve"> x (1- Z%- Y%) + CAT</w:t>
      </w:r>
      <w:r>
        <w:rPr>
          <w:rFonts w:cstheme="minorHAnsi"/>
          <w:vertAlign w:val="subscript"/>
          <w:lang w:val="en"/>
        </w:rPr>
        <w:t>0</w:t>
      </w:r>
      <w:r>
        <w:rPr>
          <w:rFonts w:cstheme="minorHAnsi"/>
          <w:lang w:val="en"/>
        </w:rPr>
        <w:t xml:space="preserve"> x Z% x (</w:t>
      </w:r>
      <w:proofErr w:type="spellStart"/>
      <w:r>
        <w:rPr>
          <w:rFonts w:cstheme="minorHAnsi"/>
          <w:lang w:val="en"/>
        </w:rPr>
        <w:t>Dbk</w:t>
      </w:r>
      <w:proofErr w:type="spellEnd"/>
      <w:r>
        <w:rPr>
          <w:rFonts w:cstheme="minorHAnsi"/>
          <w:lang w:val="en"/>
        </w:rPr>
        <w:t>/Dbk</w:t>
      </w:r>
      <w:r>
        <w:rPr>
          <w:rFonts w:cstheme="minorHAnsi"/>
          <w:vertAlign w:val="subscript"/>
          <w:lang w:val="en"/>
        </w:rPr>
        <w:t>0</w:t>
      </w:r>
      <w:r>
        <w:rPr>
          <w:rFonts w:cstheme="minorHAnsi"/>
          <w:lang w:val="en"/>
        </w:rPr>
        <w:t>) + CAT</w:t>
      </w:r>
      <w:r>
        <w:rPr>
          <w:rFonts w:cstheme="minorHAnsi"/>
          <w:vertAlign w:val="subscript"/>
          <w:lang w:val="en"/>
        </w:rPr>
        <w:t>0</w:t>
      </w:r>
      <w:r>
        <w:rPr>
          <w:rFonts w:cstheme="minorHAnsi"/>
          <w:lang w:val="en"/>
        </w:rPr>
        <w:t xml:space="preserve"> x Y% x (Dmg/Dmg</w:t>
      </w:r>
      <w:r>
        <w:rPr>
          <w:rFonts w:cstheme="minorHAnsi"/>
          <w:vertAlign w:val="subscript"/>
          <w:lang w:val="en"/>
        </w:rPr>
        <w:t>0</w:t>
      </w:r>
      <w:r>
        <w:rPr>
          <w:rFonts w:cstheme="minorHAnsi"/>
          <w:lang w:val="en"/>
        </w:rPr>
        <w:t>)</w:t>
      </w:r>
    </w:p>
    <w:p w14:paraId="3BD18ABB" w14:textId="77777777" w:rsidR="0050478B" w:rsidRPr="001530AA" w:rsidRDefault="0050478B" w:rsidP="00B30AF8">
      <w:pPr>
        <w:spacing w:after="0" w:line="240" w:lineRule="auto"/>
        <w:contextualSpacing/>
        <w:jc w:val="both"/>
        <w:rPr>
          <w:rFonts w:cstheme="minorHAnsi"/>
          <w:lang w:val="en-US"/>
        </w:rPr>
      </w:pPr>
    </w:p>
    <w:p w14:paraId="5A0A77A1" w14:textId="7DBE4174" w:rsidR="0060675C" w:rsidRPr="001530AA" w:rsidRDefault="0060675C" w:rsidP="00B213D3">
      <w:pPr>
        <w:pStyle w:val="PargrafodaLista"/>
        <w:numPr>
          <w:ilvl w:val="2"/>
          <w:numId w:val="13"/>
        </w:numPr>
        <w:tabs>
          <w:tab w:val="clear" w:pos="1559"/>
          <w:tab w:val="num" w:pos="-423"/>
          <w:tab w:val="left" w:pos="709"/>
          <w:tab w:val="left" w:pos="1418"/>
        </w:tabs>
        <w:spacing w:after="0" w:line="240" w:lineRule="auto"/>
        <w:jc w:val="both"/>
        <w:rPr>
          <w:rFonts w:cstheme="minorHAnsi"/>
          <w:lang w:val="en-US"/>
        </w:rPr>
      </w:pPr>
      <w:r>
        <w:rPr>
          <w:rFonts w:cstheme="minorHAnsi"/>
          <w:lang w:val="en"/>
        </w:rPr>
        <w:t xml:space="preserve">In the formula provided for in paragraph </w:t>
      </w:r>
      <w:r>
        <w:rPr>
          <w:rFonts w:cstheme="minorHAnsi"/>
          <w:lang w:val="en"/>
        </w:rPr>
        <w:fldChar w:fldCharType="begin"/>
      </w:r>
      <w:r>
        <w:rPr>
          <w:rFonts w:cstheme="minorHAnsi"/>
          <w:lang w:val="en"/>
        </w:rPr>
        <w:instrText xml:space="preserve"> REF _Ref51770846 \r \h </w:instrText>
      </w:r>
      <w:r>
        <w:rPr>
          <w:rFonts w:cstheme="minorHAnsi"/>
          <w:lang w:val="en"/>
        </w:rPr>
      </w:r>
      <w:r>
        <w:rPr>
          <w:rFonts w:cstheme="minorHAnsi"/>
          <w:lang w:val="en"/>
        </w:rPr>
        <w:fldChar w:fldCharType="separate"/>
      </w:r>
      <w:r>
        <w:rPr>
          <w:rFonts w:cstheme="minorHAnsi"/>
          <w:lang w:val="en"/>
        </w:rPr>
        <w:t>7.1</w:t>
      </w:r>
      <w:r>
        <w:rPr>
          <w:rFonts w:cstheme="minorHAnsi"/>
          <w:lang w:val="en"/>
        </w:rPr>
        <w:fldChar w:fldCharType="end"/>
      </w:r>
      <w:r>
        <w:rPr>
          <w:rFonts w:cstheme="minorHAnsi"/>
          <w:lang w:val="en"/>
        </w:rPr>
        <w:t>, the following is defined:</w:t>
      </w:r>
    </w:p>
    <w:p w14:paraId="324320FE" w14:textId="40297223" w:rsidR="000249F3" w:rsidRPr="00C6453D" w:rsidRDefault="000249F3"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CAT</w:t>
      </w:r>
      <w:r>
        <w:rPr>
          <w:rFonts w:cstheme="minorHAnsi"/>
          <w:vertAlign w:val="subscript"/>
          <w:lang w:val="en"/>
        </w:rPr>
        <w:t>0</w:t>
      </w:r>
      <w:r>
        <w:rPr>
          <w:rFonts w:cstheme="minorHAnsi"/>
          <w:lang w:val="en"/>
        </w:rPr>
        <w:t xml:space="preserve">: USD </w:t>
      </w:r>
      <w:r w:rsidR="00BA36F5">
        <w:rPr>
          <w:rFonts w:cstheme="minorHAnsi"/>
          <w:lang w:val="en"/>
        </w:rPr>
        <w:t>[•]</w:t>
      </w:r>
      <w:r>
        <w:rPr>
          <w:rFonts w:cstheme="minorHAnsi"/>
          <w:lang w:val="en"/>
        </w:rPr>
        <w:t>/Barrel</w:t>
      </w:r>
      <w:r w:rsidR="00CF51A7" w:rsidRPr="00C6453D">
        <w:rPr>
          <w:rFonts w:cstheme="minorHAnsi"/>
          <w:lang w:val="en-US"/>
        </w:rPr>
        <w:t>, as proposed by the Trading Agent dated [•</w:t>
      </w:r>
      <w:proofErr w:type="gramStart"/>
      <w:r w:rsidR="00CF51A7" w:rsidRPr="00C6453D">
        <w:rPr>
          <w:rFonts w:cstheme="minorHAnsi"/>
          <w:lang w:val="en-US"/>
        </w:rPr>
        <w:t>]</w:t>
      </w:r>
      <w:r>
        <w:rPr>
          <w:rFonts w:cstheme="minorHAnsi"/>
          <w:lang w:val="en"/>
        </w:rPr>
        <w:t>;</w:t>
      </w:r>
      <w:proofErr w:type="gramEnd"/>
    </w:p>
    <w:p w14:paraId="54557A4D" w14:textId="0CA65578" w:rsidR="000249F3" w:rsidRPr="001530AA" w:rsidRDefault="000249F3"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Z%: percentage of bunker in CAT</w:t>
      </w:r>
      <w:r>
        <w:rPr>
          <w:rFonts w:cstheme="minorHAnsi"/>
          <w:vertAlign w:val="subscript"/>
          <w:lang w:val="en"/>
        </w:rPr>
        <w:t>0</w:t>
      </w:r>
      <w:r>
        <w:rPr>
          <w:rFonts w:cstheme="minorHAnsi"/>
          <w:lang w:val="en"/>
        </w:rPr>
        <w:t xml:space="preserve"> in the amount of </w:t>
      </w:r>
      <w:r w:rsidR="00BA36F5">
        <w:rPr>
          <w:rFonts w:cstheme="minorHAnsi"/>
          <w:lang w:val="en"/>
        </w:rPr>
        <w:t>[</w:t>
      </w:r>
      <w:proofErr w:type="gramStart"/>
      <w:r w:rsidR="00BA36F5">
        <w:rPr>
          <w:rFonts w:cstheme="minorHAnsi"/>
          <w:lang w:val="en"/>
        </w:rPr>
        <w:t>•]</w:t>
      </w:r>
      <w:r>
        <w:rPr>
          <w:rFonts w:cstheme="minorHAnsi"/>
          <w:lang w:val="en"/>
        </w:rPr>
        <w:t>%</w:t>
      </w:r>
      <w:proofErr w:type="gramEnd"/>
      <w:r w:rsidR="00CF51A7" w:rsidRPr="00BA7F7B">
        <w:rPr>
          <w:rFonts w:cstheme="minorHAnsi"/>
          <w:lang w:val="en-US"/>
        </w:rPr>
        <w:t>, as proposed by the Trading Agent dated [•]</w:t>
      </w:r>
      <w:r>
        <w:rPr>
          <w:rFonts w:cstheme="minorHAnsi"/>
          <w:lang w:val="en"/>
        </w:rPr>
        <w:t>;</w:t>
      </w:r>
    </w:p>
    <w:p w14:paraId="6E41C77E" w14:textId="6429959D" w:rsidR="000249F3" w:rsidRPr="001530AA" w:rsidRDefault="000249F3"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Y%: percentage of MGO (Marine Gasoil) in CAT</w:t>
      </w:r>
      <w:r>
        <w:rPr>
          <w:rFonts w:cstheme="minorHAnsi"/>
          <w:vertAlign w:val="subscript"/>
          <w:lang w:val="en"/>
        </w:rPr>
        <w:t>0</w:t>
      </w:r>
      <w:r>
        <w:rPr>
          <w:rFonts w:cstheme="minorHAnsi"/>
          <w:lang w:val="en"/>
        </w:rPr>
        <w:t xml:space="preserve"> in the amount of </w:t>
      </w:r>
      <w:r w:rsidR="00BA36F5">
        <w:rPr>
          <w:rFonts w:cstheme="minorHAnsi"/>
          <w:lang w:val="en"/>
        </w:rPr>
        <w:t>[</w:t>
      </w:r>
      <w:proofErr w:type="gramStart"/>
      <w:r w:rsidR="00BA36F5">
        <w:rPr>
          <w:rFonts w:cstheme="minorHAnsi"/>
          <w:lang w:val="en"/>
        </w:rPr>
        <w:t>•]</w:t>
      </w:r>
      <w:r>
        <w:rPr>
          <w:rFonts w:cstheme="minorHAnsi"/>
          <w:lang w:val="en"/>
        </w:rPr>
        <w:t>%</w:t>
      </w:r>
      <w:proofErr w:type="gramEnd"/>
      <w:r w:rsidR="00CF51A7" w:rsidRPr="00BA7F7B">
        <w:rPr>
          <w:rFonts w:cstheme="minorHAnsi"/>
          <w:lang w:val="en-US"/>
        </w:rPr>
        <w:t>, as proposed by the Trading Agent dated [•]</w:t>
      </w:r>
      <w:r>
        <w:rPr>
          <w:rFonts w:cstheme="minorHAnsi"/>
          <w:lang w:val="en"/>
        </w:rPr>
        <w:t>;</w:t>
      </w:r>
    </w:p>
    <w:p w14:paraId="07123357" w14:textId="2A5D8AA4" w:rsidR="00C8335C" w:rsidRPr="001530AA" w:rsidRDefault="00C8335C" w:rsidP="00B213D3">
      <w:pPr>
        <w:pStyle w:val="PargrafodaLista"/>
        <w:numPr>
          <w:ilvl w:val="0"/>
          <w:numId w:val="8"/>
        </w:numPr>
        <w:tabs>
          <w:tab w:val="clear" w:pos="1701"/>
          <w:tab w:val="num" w:pos="3"/>
        </w:tabs>
        <w:spacing w:after="0" w:line="240" w:lineRule="auto"/>
        <w:ind w:left="1985"/>
        <w:jc w:val="both"/>
        <w:rPr>
          <w:rFonts w:cstheme="minorHAnsi"/>
          <w:lang w:val="en-US"/>
        </w:rPr>
      </w:pPr>
      <w:proofErr w:type="spellStart"/>
      <w:r>
        <w:rPr>
          <w:rFonts w:cstheme="minorHAnsi"/>
          <w:lang w:val="en"/>
        </w:rPr>
        <w:t>Dbk</w:t>
      </w:r>
      <w:proofErr w:type="spellEnd"/>
      <w:r>
        <w:rPr>
          <w:rFonts w:cstheme="minorHAnsi"/>
          <w:lang w:val="en"/>
        </w:rPr>
        <w:t xml:space="preserve">: Bunker </w:t>
      </w:r>
      <w:r w:rsidR="00810126">
        <w:rPr>
          <w:rFonts w:cstheme="minorHAnsi"/>
          <w:lang w:val="en"/>
        </w:rPr>
        <w:t>factor</w:t>
      </w:r>
      <w:r>
        <w:rPr>
          <w:rFonts w:cstheme="minorHAnsi"/>
          <w:lang w:val="en"/>
        </w:rPr>
        <w:t xml:space="preserve"> equal to the monthly average of the month prior to the offloading trip of Bunker Platts Port of Rio de Janeiro (Platts Code PUAVB03) in USD/Metric </w:t>
      </w:r>
      <w:proofErr w:type="gramStart"/>
      <w:r>
        <w:rPr>
          <w:rFonts w:cstheme="minorHAnsi"/>
          <w:lang w:val="en"/>
        </w:rPr>
        <w:t>Ton;</w:t>
      </w:r>
      <w:proofErr w:type="gramEnd"/>
    </w:p>
    <w:p w14:paraId="6C8F1FB6" w14:textId="23ADFD26" w:rsidR="000249F3" w:rsidRPr="001530AA" w:rsidRDefault="000249F3"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Dbk</w:t>
      </w:r>
      <w:r>
        <w:rPr>
          <w:rFonts w:cstheme="minorHAnsi"/>
          <w:vertAlign w:val="subscript"/>
          <w:lang w:val="en"/>
        </w:rPr>
        <w:t>0</w:t>
      </w:r>
      <w:r>
        <w:rPr>
          <w:rFonts w:cstheme="minorHAnsi"/>
          <w:lang w:val="en"/>
        </w:rPr>
        <w:t xml:space="preserve">: monthly average of the month prior to the bidding process of Bunker Platts Port of Rio de Janeiro (Platts Code PUAVB03) in USD/Metric </w:t>
      </w:r>
      <w:proofErr w:type="gramStart"/>
      <w:r>
        <w:rPr>
          <w:rFonts w:cstheme="minorHAnsi"/>
          <w:lang w:val="en"/>
        </w:rPr>
        <w:t>Ton;</w:t>
      </w:r>
      <w:proofErr w:type="gramEnd"/>
    </w:p>
    <w:p w14:paraId="72135BB5" w14:textId="619C90EA" w:rsidR="00C8335C" w:rsidRPr="001530AA" w:rsidRDefault="00C8335C"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 xml:space="preserve">Dmg: MGO </w:t>
      </w:r>
      <w:r w:rsidR="00810126">
        <w:rPr>
          <w:rFonts w:cstheme="minorHAnsi"/>
          <w:lang w:val="en"/>
        </w:rPr>
        <w:t>factor</w:t>
      </w:r>
      <w:r>
        <w:rPr>
          <w:rFonts w:cstheme="minorHAnsi"/>
          <w:lang w:val="en"/>
        </w:rPr>
        <w:t xml:space="preserve"> equal to the monthly average of the month prior to the offloading trip of MGO PLATTS Port of Rio de Janeiro (Platts Code PBABU03) in USD/Metric Ton; and</w:t>
      </w:r>
    </w:p>
    <w:p w14:paraId="49C07B88" w14:textId="1955B0EE" w:rsidR="000249F3" w:rsidRPr="001530AA" w:rsidRDefault="00A92C8F" w:rsidP="00B213D3">
      <w:pPr>
        <w:pStyle w:val="PargrafodaLista"/>
        <w:numPr>
          <w:ilvl w:val="0"/>
          <w:numId w:val="8"/>
        </w:numPr>
        <w:tabs>
          <w:tab w:val="clear" w:pos="1701"/>
          <w:tab w:val="num" w:pos="3"/>
        </w:tabs>
        <w:spacing w:after="0" w:line="240" w:lineRule="auto"/>
        <w:ind w:left="1985"/>
        <w:jc w:val="both"/>
        <w:rPr>
          <w:rFonts w:cstheme="minorHAnsi"/>
          <w:lang w:val="en-US"/>
        </w:rPr>
      </w:pPr>
      <w:r>
        <w:rPr>
          <w:rFonts w:cstheme="minorHAnsi"/>
          <w:lang w:val="en"/>
        </w:rPr>
        <w:t>Dmg</w:t>
      </w:r>
      <w:r>
        <w:rPr>
          <w:rFonts w:cstheme="minorHAnsi"/>
          <w:vertAlign w:val="subscript"/>
          <w:lang w:val="en"/>
        </w:rPr>
        <w:t>0</w:t>
      </w:r>
      <w:r>
        <w:rPr>
          <w:rFonts w:cstheme="minorHAnsi"/>
          <w:lang w:val="en"/>
        </w:rPr>
        <w:t>: monthly average of the month prior to the bidding process of MGO PLATTS Port of Rio de Janeiro (Platts Code PBABU03) in USD/Metric Ton.</w:t>
      </w:r>
    </w:p>
    <w:p w14:paraId="14E0F8EE" w14:textId="77777777" w:rsidR="00CB5230" w:rsidRPr="001530AA" w:rsidRDefault="00CB5230" w:rsidP="00B30AF8">
      <w:pPr>
        <w:spacing w:after="0" w:line="240" w:lineRule="auto"/>
        <w:contextualSpacing/>
        <w:jc w:val="both"/>
        <w:rPr>
          <w:rFonts w:cstheme="minorHAnsi"/>
          <w:lang w:val="en-US"/>
        </w:rPr>
      </w:pPr>
    </w:p>
    <w:p w14:paraId="10BBACB2" w14:textId="02D858AF" w:rsidR="000249F3" w:rsidRPr="001530AA" w:rsidRDefault="000249F3"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t>The values of CAT</w:t>
      </w:r>
      <w:r>
        <w:rPr>
          <w:rFonts w:cstheme="minorHAnsi"/>
          <w:vertAlign w:val="subscript"/>
          <w:lang w:val="en"/>
        </w:rPr>
        <w:t>0</w:t>
      </w:r>
      <w:r>
        <w:rPr>
          <w:rFonts w:cstheme="minorHAnsi"/>
          <w:lang w:val="en"/>
        </w:rPr>
        <w:t>, Z% and Y% offered by the Trading Agent are fixed over the contractual period, with two decimal places.</w:t>
      </w:r>
    </w:p>
    <w:p w14:paraId="2C7BE3A6" w14:textId="77777777" w:rsidR="00A47693" w:rsidRPr="001530AA" w:rsidRDefault="00A47693" w:rsidP="00B30AF8">
      <w:pPr>
        <w:pStyle w:val="PargrafodaLista"/>
        <w:spacing w:after="0" w:line="240" w:lineRule="auto"/>
        <w:ind w:left="709" w:hanging="709"/>
        <w:jc w:val="both"/>
        <w:rPr>
          <w:rFonts w:cstheme="minorHAnsi"/>
          <w:lang w:val="en-US"/>
        </w:rPr>
      </w:pPr>
    </w:p>
    <w:p w14:paraId="641751E5" w14:textId="0CB7D154" w:rsidR="00AD3447" w:rsidRPr="001530AA" w:rsidRDefault="0050478B" w:rsidP="00B213D3">
      <w:pPr>
        <w:pStyle w:val="PargrafodaLista"/>
        <w:numPr>
          <w:ilvl w:val="1"/>
          <w:numId w:val="13"/>
        </w:numPr>
        <w:tabs>
          <w:tab w:val="left" w:pos="709"/>
        </w:tabs>
        <w:spacing w:after="0" w:line="240" w:lineRule="auto"/>
        <w:jc w:val="both"/>
        <w:rPr>
          <w:rFonts w:cstheme="minorHAnsi"/>
          <w:lang w:val="en-US"/>
        </w:rPr>
      </w:pPr>
      <w:r>
        <w:rPr>
          <w:rFonts w:cstheme="minorHAnsi"/>
          <w:lang w:val="en"/>
        </w:rPr>
        <w:lastRenderedPageBreak/>
        <w:t>CAT will have its value determined every month during the contractual period and will be valid for all Barrels raised in the same month, on the different FPSOs, with two decimal places.</w:t>
      </w:r>
    </w:p>
    <w:p w14:paraId="571D25D2" w14:textId="77777777" w:rsidR="00AD3447" w:rsidRPr="001530AA" w:rsidRDefault="00AD3447" w:rsidP="00B30AF8">
      <w:pPr>
        <w:pStyle w:val="PargrafodaLista"/>
        <w:spacing w:after="0" w:line="240" w:lineRule="auto"/>
        <w:ind w:left="709"/>
        <w:jc w:val="both"/>
        <w:rPr>
          <w:rFonts w:cstheme="minorHAnsi"/>
          <w:lang w:val="en-US"/>
        </w:rPr>
      </w:pPr>
    </w:p>
    <w:p w14:paraId="56E1D825" w14:textId="02E64622" w:rsidR="000249F3" w:rsidRPr="001530AA" w:rsidRDefault="00611535" w:rsidP="00B213D3">
      <w:pPr>
        <w:pStyle w:val="PargrafodaLista"/>
        <w:numPr>
          <w:ilvl w:val="1"/>
          <w:numId w:val="13"/>
        </w:numPr>
        <w:tabs>
          <w:tab w:val="clear" w:pos="709"/>
          <w:tab w:val="num" w:pos="-1273"/>
        </w:tabs>
        <w:spacing w:after="0" w:line="240" w:lineRule="auto"/>
        <w:jc w:val="both"/>
        <w:rPr>
          <w:rFonts w:cstheme="minorHAnsi"/>
          <w:lang w:val="en-US"/>
        </w:rPr>
      </w:pPr>
      <w:proofErr w:type="spellStart"/>
      <w:r>
        <w:rPr>
          <w:rFonts w:cstheme="minorHAnsi"/>
          <w:lang w:val="en"/>
        </w:rPr>
        <w:t>Dbk</w:t>
      </w:r>
      <w:proofErr w:type="spellEnd"/>
      <w:r>
        <w:rPr>
          <w:rFonts w:cstheme="minorHAnsi"/>
          <w:lang w:val="en"/>
        </w:rPr>
        <w:t>, Dbk</w:t>
      </w:r>
      <w:r w:rsidRPr="00810126">
        <w:rPr>
          <w:rFonts w:cstheme="minorHAnsi"/>
          <w:vertAlign w:val="subscript"/>
          <w:lang w:val="en"/>
        </w:rPr>
        <w:t>0</w:t>
      </w:r>
      <w:r>
        <w:rPr>
          <w:rFonts w:cstheme="minorHAnsi"/>
          <w:lang w:val="en"/>
        </w:rPr>
        <w:t>, Dmg and Dmg</w:t>
      </w:r>
      <w:r w:rsidRPr="00810126">
        <w:rPr>
          <w:rFonts w:cstheme="minorHAnsi"/>
          <w:vertAlign w:val="subscript"/>
          <w:lang w:val="en"/>
        </w:rPr>
        <w:t>0</w:t>
      </w:r>
      <w:r>
        <w:rPr>
          <w:rFonts w:cstheme="minorHAnsi"/>
          <w:lang w:val="en"/>
        </w:rPr>
        <w:t xml:space="preserve"> will be used with the number of decimal places provided by Platts.</w:t>
      </w:r>
    </w:p>
    <w:p w14:paraId="5E7147FE" w14:textId="77777777" w:rsidR="00010DC3" w:rsidRPr="001530AA" w:rsidRDefault="00010DC3" w:rsidP="00B30AF8">
      <w:pPr>
        <w:pStyle w:val="PargrafodaLista"/>
        <w:spacing w:after="0" w:line="240" w:lineRule="auto"/>
        <w:rPr>
          <w:rFonts w:cstheme="minorHAnsi"/>
          <w:lang w:val="en-US"/>
        </w:rPr>
      </w:pPr>
    </w:p>
    <w:p w14:paraId="461F79A6" w14:textId="3D274783" w:rsidR="005603C9" w:rsidRPr="001530AA" w:rsidRDefault="00C074B3" w:rsidP="00B213D3">
      <w:pPr>
        <w:pStyle w:val="PargrafodaLista"/>
        <w:numPr>
          <w:ilvl w:val="0"/>
          <w:numId w:val="13"/>
        </w:numPr>
        <w:outlineLvl w:val="0"/>
        <w:rPr>
          <w:b/>
          <w:bCs/>
          <w:lang w:val="en-US"/>
        </w:rPr>
      </w:pPr>
      <w:bookmarkStart w:id="27" w:name="_Ref51774198"/>
      <w:bookmarkStart w:id="28" w:name="_Ref51774671"/>
      <w:bookmarkStart w:id="29" w:name="_Ref51774706"/>
      <w:bookmarkStart w:id="30" w:name="_Ref51774750"/>
      <w:bookmarkStart w:id="31" w:name="_Ref51774867"/>
      <w:bookmarkStart w:id="32" w:name="_Toc57823956"/>
      <w:r>
        <w:rPr>
          <w:b/>
          <w:bCs/>
          <w:lang w:val="en"/>
        </w:rPr>
        <w:t>INSURANCE, INDEPENDENT INSPECTION AND PRICE PROTECTION (SIP)</w:t>
      </w:r>
      <w:bookmarkEnd w:id="27"/>
      <w:bookmarkEnd w:id="28"/>
      <w:bookmarkEnd w:id="29"/>
      <w:bookmarkEnd w:id="30"/>
      <w:bookmarkEnd w:id="31"/>
      <w:bookmarkEnd w:id="32"/>
    </w:p>
    <w:p w14:paraId="38536A5C" w14:textId="77777777" w:rsidR="00390A91" w:rsidRPr="001530AA" w:rsidRDefault="00390A91" w:rsidP="00AD3447">
      <w:pPr>
        <w:pStyle w:val="PargrafodaLista"/>
        <w:ind w:left="0"/>
        <w:rPr>
          <w:b/>
          <w:bCs/>
          <w:lang w:val="en-US"/>
        </w:rPr>
      </w:pPr>
    </w:p>
    <w:p w14:paraId="408AA720" w14:textId="41896F69" w:rsidR="005603C9" w:rsidRPr="001530AA" w:rsidRDefault="005603C9" w:rsidP="00B213D3">
      <w:pPr>
        <w:pStyle w:val="PargrafodaLista"/>
        <w:numPr>
          <w:ilvl w:val="1"/>
          <w:numId w:val="13"/>
        </w:numPr>
        <w:tabs>
          <w:tab w:val="clear" w:pos="709"/>
          <w:tab w:val="num" w:pos="-1273"/>
        </w:tabs>
        <w:jc w:val="both"/>
        <w:rPr>
          <w:lang w:val="en-US"/>
        </w:rPr>
      </w:pPr>
      <w:r>
        <w:rPr>
          <w:lang w:val="en"/>
        </w:rPr>
        <w:t>In order to meet the costs with Cargo insurance, independent inspection, unloading supervision, and price hedge, the Trading Agent will consider SIP</w:t>
      </w:r>
      <w:r w:rsidR="00CF51A7" w:rsidRPr="00C6453D">
        <w:rPr>
          <w:lang w:val="en-US"/>
        </w:rPr>
        <w:t xml:space="preserve"> , with 2 (two) decimal places,</w:t>
      </w:r>
      <w:r>
        <w:rPr>
          <w:lang w:val="en"/>
        </w:rPr>
        <w:t xml:space="preserve"> in the price formulas of Clause </w:t>
      </w:r>
      <w:r>
        <w:rPr>
          <w:lang w:val="en"/>
        </w:rPr>
        <w:fldChar w:fldCharType="begin"/>
      </w:r>
      <w:r>
        <w:rPr>
          <w:lang w:val="en"/>
        </w:rPr>
        <w:instrText xml:space="preserve"> REF _Ref51774093 \r \h </w:instrText>
      </w:r>
      <w:r>
        <w:rPr>
          <w:lang w:val="en"/>
        </w:rPr>
      </w:r>
      <w:r>
        <w:rPr>
          <w:lang w:val="en"/>
        </w:rPr>
        <w:fldChar w:fldCharType="separate"/>
      </w:r>
      <w:r>
        <w:rPr>
          <w:lang w:val="en"/>
        </w:rPr>
        <w:t>9</w:t>
      </w:r>
      <w:r>
        <w:rPr>
          <w:lang w:val="en"/>
        </w:rPr>
        <w:fldChar w:fldCharType="end"/>
      </w:r>
      <w:r>
        <w:rPr>
          <w:lang w:val="en"/>
        </w:rPr>
        <w:t>.</w:t>
      </w:r>
    </w:p>
    <w:p w14:paraId="5970F4EF" w14:textId="77777777" w:rsidR="00996BA9" w:rsidRPr="001530AA" w:rsidRDefault="00996BA9" w:rsidP="00996BA9">
      <w:pPr>
        <w:pStyle w:val="PargrafodaLista"/>
        <w:ind w:left="709"/>
        <w:jc w:val="both"/>
        <w:rPr>
          <w:lang w:val="en-US"/>
        </w:rPr>
      </w:pPr>
    </w:p>
    <w:p w14:paraId="223A5DF4" w14:textId="3686B96E" w:rsidR="005603C9" w:rsidRPr="001530AA" w:rsidRDefault="00974FB6" w:rsidP="00B213D3">
      <w:pPr>
        <w:pStyle w:val="PargrafodaLista"/>
        <w:numPr>
          <w:ilvl w:val="2"/>
          <w:numId w:val="13"/>
        </w:numPr>
        <w:tabs>
          <w:tab w:val="clear" w:pos="1559"/>
          <w:tab w:val="num" w:pos="-423"/>
        </w:tabs>
        <w:spacing w:after="0" w:line="240" w:lineRule="auto"/>
        <w:jc w:val="both"/>
        <w:rPr>
          <w:lang w:val="en-US"/>
        </w:rPr>
      </w:pPr>
      <w:r>
        <w:rPr>
          <w:lang w:val="en"/>
        </w:rPr>
        <w:t xml:space="preserve">SIP has a fixed value of USD </w:t>
      </w:r>
      <w:r w:rsidR="00BA36F5">
        <w:rPr>
          <w:rFonts w:cstheme="minorHAnsi"/>
          <w:lang w:val="en"/>
        </w:rPr>
        <w:t>[•]</w:t>
      </w:r>
      <w:r>
        <w:rPr>
          <w:lang w:val="en"/>
        </w:rPr>
        <w:t>/Barrel, corresponding to the value offered by the Trading Agent in the bidding process</w:t>
      </w:r>
      <w:r w:rsidR="00CF51A7">
        <w:rPr>
          <w:lang w:val="en"/>
        </w:rPr>
        <w:t xml:space="preserve">, dated </w:t>
      </w:r>
      <w:r w:rsidR="00CF51A7">
        <w:rPr>
          <w:rFonts w:cstheme="minorHAnsi"/>
          <w:lang w:val="en"/>
        </w:rPr>
        <w:t>[•]</w:t>
      </w:r>
      <w:r>
        <w:rPr>
          <w:lang w:val="en"/>
        </w:rPr>
        <w:t>.</w:t>
      </w:r>
    </w:p>
    <w:p w14:paraId="3F26647B" w14:textId="77777777" w:rsidR="0021731F" w:rsidRPr="001530AA" w:rsidRDefault="0021731F" w:rsidP="000078C9">
      <w:pPr>
        <w:spacing w:after="0" w:line="240" w:lineRule="auto"/>
        <w:contextualSpacing/>
        <w:jc w:val="both"/>
        <w:rPr>
          <w:rFonts w:cstheme="minorHAnsi"/>
          <w:lang w:val="en-US"/>
        </w:rPr>
      </w:pPr>
    </w:p>
    <w:p w14:paraId="1C610EE5" w14:textId="10DE088B" w:rsidR="00AF00A9" w:rsidRPr="001530AA" w:rsidRDefault="000249F3" w:rsidP="00B213D3">
      <w:pPr>
        <w:pStyle w:val="PargrafodaLista"/>
        <w:numPr>
          <w:ilvl w:val="0"/>
          <w:numId w:val="13"/>
        </w:numPr>
        <w:tabs>
          <w:tab w:val="left" w:pos="709"/>
        </w:tabs>
        <w:spacing w:after="0" w:line="240" w:lineRule="auto"/>
        <w:ind w:left="709" w:hanging="709"/>
        <w:jc w:val="both"/>
        <w:outlineLvl w:val="0"/>
        <w:rPr>
          <w:rFonts w:cstheme="minorHAnsi"/>
          <w:b/>
          <w:bCs/>
          <w:lang w:val="en-US"/>
        </w:rPr>
      </w:pPr>
      <w:bookmarkStart w:id="33" w:name="_Toc48726488"/>
      <w:bookmarkStart w:id="34" w:name="_Ref51774011"/>
      <w:bookmarkStart w:id="35" w:name="_Ref51774031"/>
      <w:bookmarkStart w:id="36" w:name="_Ref51774093"/>
      <w:bookmarkStart w:id="37" w:name="_Ref51774150"/>
      <w:bookmarkStart w:id="38" w:name="_Ref51774886"/>
      <w:bookmarkStart w:id="39" w:name="_Ref51775544"/>
      <w:bookmarkStart w:id="40" w:name="_Toc57823957"/>
      <w:r>
        <w:rPr>
          <w:b/>
          <w:bCs/>
          <w:lang w:val="en"/>
        </w:rPr>
        <w:t xml:space="preserve">CALCULATION OF THE PRICE FOR CONDITIONAL SALE OF </w:t>
      </w:r>
      <w:r w:rsidR="00C34309">
        <w:rPr>
          <w:b/>
          <w:bCs/>
          <w:lang w:val="en"/>
        </w:rPr>
        <w:t>FEDERAL UNION</w:t>
      </w:r>
      <w:r>
        <w:rPr>
          <w:b/>
          <w:bCs/>
          <w:lang w:val="en"/>
        </w:rPr>
        <w:t xml:space="preserve"> CRUDE OIL TO TRADING AGENT</w:t>
      </w:r>
      <w:bookmarkEnd w:id="33"/>
      <w:bookmarkEnd w:id="34"/>
      <w:bookmarkEnd w:id="35"/>
      <w:bookmarkEnd w:id="36"/>
      <w:bookmarkEnd w:id="37"/>
      <w:bookmarkEnd w:id="38"/>
      <w:bookmarkEnd w:id="39"/>
      <w:bookmarkEnd w:id="40"/>
    </w:p>
    <w:p w14:paraId="489758EE" w14:textId="1FC607F5" w:rsidR="000249F3" w:rsidRPr="001530AA" w:rsidRDefault="000249F3" w:rsidP="00F942EC">
      <w:pPr>
        <w:pStyle w:val="NormalWeb"/>
        <w:spacing w:before="0" w:beforeAutospacing="0" w:after="0" w:afterAutospacing="0"/>
        <w:jc w:val="both"/>
        <w:rPr>
          <w:rFonts w:cstheme="minorHAnsi"/>
          <w:color w:val="000000"/>
          <w:sz w:val="22"/>
          <w:szCs w:val="22"/>
          <w:lang w:val="en-US"/>
        </w:rPr>
      </w:pPr>
    </w:p>
    <w:p w14:paraId="713B8058" w14:textId="3E261CC6" w:rsidR="000249F3" w:rsidRPr="00B013AA" w:rsidRDefault="000249F3" w:rsidP="00CF51A7">
      <w:pPr>
        <w:pStyle w:val="PargrafodaLista"/>
        <w:numPr>
          <w:ilvl w:val="1"/>
          <w:numId w:val="13"/>
        </w:numPr>
        <w:tabs>
          <w:tab w:val="clear" w:pos="709"/>
          <w:tab w:val="num" w:pos="-1273"/>
        </w:tabs>
        <w:spacing w:after="0" w:line="240" w:lineRule="auto"/>
        <w:jc w:val="both"/>
        <w:rPr>
          <w:rFonts w:cstheme="minorHAnsi"/>
          <w:lang w:val="en-US"/>
        </w:rPr>
      </w:pPr>
      <w:r w:rsidRPr="00CF51A7">
        <w:rPr>
          <w:rFonts w:cstheme="minorHAnsi"/>
          <w:lang w:val="en"/>
        </w:rPr>
        <w:t>The price FOB FPSO associated to the transfer of ownership of Crude Oil to the Trading Agent will be calculated using a net back methodology, in which all costs incurred by the Trading Agent</w:t>
      </w:r>
      <w:r w:rsidR="00CF51A7" w:rsidRPr="00D42607">
        <w:rPr>
          <w:rFonts w:ascii="inherit" w:eastAsia="Times New Roman" w:hAnsi="inherit" w:cs="Courier New"/>
          <w:color w:val="202124"/>
          <w:sz w:val="42"/>
          <w:szCs w:val="42"/>
          <w:lang w:val="en" w:eastAsia="pt-BR"/>
        </w:rPr>
        <w:t xml:space="preserve"> </w:t>
      </w:r>
      <w:r w:rsidR="00CF51A7" w:rsidRPr="00D42607">
        <w:rPr>
          <w:rFonts w:cstheme="minorHAnsi"/>
          <w:lang w:val="en"/>
        </w:rPr>
        <w:t>and the taxes directly levied on the Cargo</w:t>
      </w:r>
      <w:r w:rsidRPr="004F22E4">
        <w:rPr>
          <w:rFonts w:cstheme="minorHAnsi"/>
          <w:lang w:val="en"/>
        </w:rPr>
        <w:t xml:space="preserve"> are deducted from the final sale price to t</w:t>
      </w:r>
      <w:r w:rsidRPr="00B013AA">
        <w:rPr>
          <w:rFonts w:cstheme="minorHAnsi"/>
          <w:lang w:val="en"/>
        </w:rPr>
        <w:t>he Buyer, including the Trading Agent's Fee, as per the formulas presented in this Clause.</w:t>
      </w:r>
    </w:p>
    <w:p w14:paraId="28A57F87" w14:textId="77777777" w:rsidR="001C20EF" w:rsidRPr="001530AA" w:rsidRDefault="001C20EF" w:rsidP="001C20EF">
      <w:pPr>
        <w:pStyle w:val="PargrafodaLista"/>
        <w:spacing w:after="0" w:line="240" w:lineRule="auto"/>
        <w:ind w:left="709"/>
        <w:jc w:val="both"/>
        <w:rPr>
          <w:rFonts w:cstheme="minorHAnsi"/>
          <w:lang w:val="en-US"/>
        </w:rPr>
      </w:pPr>
    </w:p>
    <w:p w14:paraId="12B7A0AA" w14:textId="77777777" w:rsidR="000249F3" w:rsidRPr="001530AA" w:rsidRDefault="000249F3" w:rsidP="00B333A5">
      <w:pPr>
        <w:spacing w:after="0" w:line="240" w:lineRule="auto"/>
        <w:ind w:left="709" w:hanging="720"/>
        <w:contextualSpacing/>
        <w:jc w:val="both"/>
        <w:rPr>
          <w:rFonts w:cstheme="minorHAnsi"/>
          <w:b/>
          <w:lang w:val="en-US"/>
        </w:rPr>
      </w:pPr>
    </w:p>
    <w:p w14:paraId="299B546E" w14:textId="33812423" w:rsidR="000249F3" w:rsidRPr="00C43CCC" w:rsidRDefault="000249F3" w:rsidP="00B213D3">
      <w:pPr>
        <w:pStyle w:val="PargrafodaLista"/>
        <w:numPr>
          <w:ilvl w:val="1"/>
          <w:numId w:val="13"/>
        </w:numPr>
        <w:tabs>
          <w:tab w:val="clear" w:pos="709"/>
          <w:tab w:val="num" w:pos="-1273"/>
        </w:tabs>
        <w:spacing w:after="0" w:line="240" w:lineRule="auto"/>
        <w:jc w:val="both"/>
        <w:rPr>
          <w:rFonts w:cstheme="minorHAnsi"/>
          <w:b/>
        </w:rPr>
      </w:pPr>
      <w:r>
        <w:rPr>
          <w:rFonts w:cstheme="minorHAnsi"/>
          <w:b/>
          <w:bCs/>
          <w:lang w:val="en"/>
        </w:rPr>
        <w:t>Equalization of term among bids</w:t>
      </w:r>
    </w:p>
    <w:p w14:paraId="0CD64C1F" w14:textId="77777777" w:rsidR="00CB3FDC" w:rsidRPr="00C43CCC" w:rsidRDefault="00CB3FDC" w:rsidP="00E772D3">
      <w:pPr>
        <w:pStyle w:val="PargrafodaLista"/>
        <w:tabs>
          <w:tab w:val="left" w:pos="709"/>
        </w:tabs>
        <w:spacing w:after="0" w:line="240" w:lineRule="auto"/>
        <w:ind w:left="0"/>
        <w:jc w:val="both"/>
        <w:rPr>
          <w:rFonts w:cstheme="minorHAnsi"/>
        </w:rPr>
      </w:pPr>
    </w:p>
    <w:p w14:paraId="27A774ED" w14:textId="5E4CE438" w:rsidR="001938DB" w:rsidRPr="001530AA" w:rsidRDefault="000249F3" w:rsidP="00B213D3">
      <w:pPr>
        <w:pStyle w:val="PargrafodaLista"/>
        <w:numPr>
          <w:ilvl w:val="2"/>
          <w:numId w:val="13"/>
        </w:numPr>
        <w:tabs>
          <w:tab w:val="clear" w:pos="1559"/>
          <w:tab w:val="num" w:pos="-423"/>
          <w:tab w:val="left" w:pos="709"/>
          <w:tab w:val="left" w:pos="1418"/>
        </w:tabs>
        <w:spacing w:after="0" w:line="240" w:lineRule="auto"/>
        <w:jc w:val="both"/>
        <w:rPr>
          <w:rFonts w:cstheme="minorHAnsi"/>
          <w:lang w:val="en-US"/>
        </w:rPr>
      </w:pPr>
      <w:r>
        <w:rPr>
          <w:rFonts w:cstheme="minorHAnsi"/>
          <w:lang w:val="en"/>
        </w:rPr>
        <w:t>In the market, the Trading Agent may identify several bids with different payment terms. The different bids must be equalized and compared using the interest rate defined by the Trading Agent.</w:t>
      </w:r>
    </w:p>
    <w:p w14:paraId="77E28F0A" w14:textId="77777777" w:rsidR="001938DB" w:rsidRPr="001530AA" w:rsidRDefault="001938DB" w:rsidP="001938DB">
      <w:pPr>
        <w:pStyle w:val="PargrafodaLista"/>
        <w:tabs>
          <w:tab w:val="left" w:pos="709"/>
        </w:tabs>
        <w:spacing w:after="0" w:line="240" w:lineRule="auto"/>
        <w:ind w:left="709"/>
        <w:jc w:val="both"/>
        <w:rPr>
          <w:rFonts w:cstheme="minorHAnsi"/>
          <w:highlight w:val="cyan"/>
          <w:lang w:val="en-US"/>
        </w:rPr>
      </w:pPr>
    </w:p>
    <w:p w14:paraId="334352F0" w14:textId="46AB19AA" w:rsidR="00E2561A" w:rsidRPr="001530AA" w:rsidRDefault="00E2561A" w:rsidP="00B213D3">
      <w:pPr>
        <w:pStyle w:val="PargrafodaLista"/>
        <w:numPr>
          <w:ilvl w:val="2"/>
          <w:numId w:val="13"/>
        </w:numPr>
        <w:tabs>
          <w:tab w:val="clear" w:pos="1559"/>
          <w:tab w:val="num" w:pos="-423"/>
          <w:tab w:val="left" w:pos="709"/>
        </w:tabs>
        <w:spacing w:after="0" w:line="240" w:lineRule="auto"/>
        <w:jc w:val="both"/>
        <w:rPr>
          <w:rFonts w:cstheme="minorHAnsi"/>
          <w:lang w:val="en-US"/>
        </w:rPr>
      </w:pPr>
      <w:r>
        <w:rPr>
          <w:lang w:val="en"/>
        </w:rPr>
        <w:t xml:space="preserve">The choice of the Buyer of </w:t>
      </w:r>
      <w:r w:rsidR="00C34309">
        <w:rPr>
          <w:lang w:val="en"/>
        </w:rPr>
        <w:t>Federal Union</w:t>
      </w:r>
      <w:r>
        <w:rPr>
          <w:lang w:val="en"/>
        </w:rPr>
        <w:t xml:space="preserve"> Crude Oil must consider the maximization of economic result, with due regard for moderation in the assumption of risks inherent to the</w:t>
      </w:r>
      <w:r w:rsidR="00BA36F5">
        <w:rPr>
          <w:lang w:val="en"/>
        </w:rPr>
        <w:t xml:space="preserve"> trading</w:t>
      </w:r>
      <w:r>
        <w:rPr>
          <w:lang w:val="en"/>
        </w:rPr>
        <w:t xml:space="preserve"> activity.</w:t>
      </w:r>
    </w:p>
    <w:p w14:paraId="2C524FAA" w14:textId="40CEE6EC" w:rsidR="0028534D" w:rsidRPr="001530AA" w:rsidRDefault="0028534D" w:rsidP="00B333A5">
      <w:pPr>
        <w:pStyle w:val="PargrafodaLista"/>
        <w:spacing w:after="0" w:line="240" w:lineRule="auto"/>
        <w:ind w:left="709" w:hanging="720"/>
        <w:jc w:val="both"/>
        <w:rPr>
          <w:rFonts w:cstheme="minorHAnsi"/>
          <w:lang w:val="en-US"/>
        </w:rPr>
      </w:pPr>
    </w:p>
    <w:p w14:paraId="67E6B895" w14:textId="1D5CB8C7" w:rsidR="007B4339" w:rsidRPr="00C43CCC" w:rsidRDefault="000249F3" w:rsidP="00B213D3">
      <w:pPr>
        <w:pStyle w:val="PargrafodaLista"/>
        <w:numPr>
          <w:ilvl w:val="1"/>
          <w:numId w:val="13"/>
        </w:numPr>
        <w:tabs>
          <w:tab w:val="clear" w:pos="709"/>
          <w:tab w:val="num" w:pos="-1273"/>
        </w:tabs>
        <w:spacing w:after="0" w:line="240" w:lineRule="auto"/>
        <w:jc w:val="both"/>
        <w:rPr>
          <w:rFonts w:cstheme="minorHAnsi"/>
          <w:b/>
          <w:iCs/>
        </w:rPr>
      </w:pPr>
      <w:r>
        <w:rPr>
          <w:rFonts w:cstheme="minorHAnsi"/>
          <w:b/>
          <w:bCs/>
          <w:lang w:val="en"/>
        </w:rPr>
        <w:t>Price hedge</w:t>
      </w:r>
    </w:p>
    <w:p w14:paraId="10F61B68" w14:textId="12CC1A09" w:rsidR="00E505DA" w:rsidRPr="00C43CCC" w:rsidRDefault="00E505DA" w:rsidP="00AD3447">
      <w:pPr>
        <w:pStyle w:val="NormalWeb"/>
        <w:spacing w:before="0" w:beforeAutospacing="0" w:after="0" w:afterAutospacing="0"/>
        <w:jc w:val="both"/>
        <w:rPr>
          <w:rFonts w:cstheme="minorHAnsi"/>
          <w:color w:val="000000"/>
          <w:sz w:val="22"/>
          <w:szCs w:val="22"/>
        </w:rPr>
      </w:pPr>
    </w:p>
    <w:p w14:paraId="3BAED2BC" w14:textId="498185EB" w:rsidR="00DA095C" w:rsidRPr="001530AA" w:rsidRDefault="00DA095C" w:rsidP="00B213D3">
      <w:pPr>
        <w:pStyle w:val="PargrafodaLista"/>
        <w:numPr>
          <w:ilvl w:val="2"/>
          <w:numId w:val="13"/>
        </w:numPr>
        <w:tabs>
          <w:tab w:val="clear" w:pos="1559"/>
          <w:tab w:val="num" w:pos="-423"/>
        </w:tabs>
        <w:spacing w:after="0" w:line="240" w:lineRule="auto"/>
        <w:jc w:val="both"/>
        <w:rPr>
          <w:lang w:val="en-US"/>
        </w:rPr>
      </w:pPr>
      <w:r>
        <w:rPr>
          <w:lang w:val="en"/>
        </w:rPr>
        <w:t xml:space="preserve">Hedge must be carried out </w:t>
      </w:r>
      <w:proofErr w:type="gramStart"/>
      <w:r>
        <w:rPr>
          <w:lang w:val="en"/>
        </w:rPr>
        <w:t>in order to</w:t>
      </w:r>
      <w:proofErr w:type="gramEnd"/>
      <w:r>
        <w:rPr>
          <w:lang w:val="en"/>
        </w:rPr>
        <w:t xml:space="preserve"> protect the estimated differential at the time of closing between the sale price to the Buyer and the Reference Price of the Month of Shipment.</w:t>
      </w:r>
    </w:p>
    <w:p w14:paraId="15ED0066" w14:textId="77777777" w:rsidR="00AA63ED" w:rsidRPr="001530AA" w:rsidRDefault="00AA63ED" w:rsidP="00AD3447">
      <w:pPr>
        <w:pStyle w:val="PargrafodaLista"/>
        <w:spacing w:after="0" w:line="240" w:lineRule="auto"/>
        <w:ind w:left="0"/>
        <w:jc w:val="both"/>
        <w:rPr>
          <w:lang w:val="en-US"/>
        </w:rPr>
      </w:pPr>
    </w:p>
    <w:p w14:paraId="2BBCB9CB" w14:textId="07158AAC" w:rsidR="00DA095C" w:rsidRPr="001530AA" w:rsidRDefault="00DA095C" w:rsidP="00B213D3">
      <w:pPr>
        <w:pStyle w:val="PargrafodaLista"/>
        <w:numPr>
          <w:ilvl w:val="2"/>
          <w:numId w:val="13"/>
        </w:numPr>
        <w:tabs>
          <w:tab w:val="clear" w:pos="1559"/>
          <w:tab w:val="num" w:pos="-423"/>
        </w:tabs>
        <w:spacing w:after="0" w:line="240" w:lineRule="auto"/>
        <w:jc w:val="both"/>
        <w:rPr>
          <w:lang w:val="en-US"/>
        </w:rPr>
      </w:pPr>
      <w:r>
        <w:rPr>
          <w:lang w:val="en"/>
        </w:rPr>
        <w:t>Hedge of the Reference Price shall preferably be made based on the Dated Brent.</w:t>
      </w:r>
    </w:p>
    <w:p w14:paraId="6F04B9FD" w14:textId="6A37210A" w:rsidR="00D6148F" w:rsidRPr="001530AA" w:rsidRDefault="00D6148F" w:rsidP="00AD3447">
      <w:pPr>
        <w:spacing w:after="0" w:line="240" w:lineRule="auto"/>
        <w:jc w:val="both"/>
        <w:rPr>
          <w:lang w:val="en-US"/>
        </w:rPr>
      </w:pPr>
    </w:p>
    <w:p w14:paraId="620B4B91" w14:textId="7E8FCE2D" w:rsidR="00AD3447" w:rsidRPr="001530AA" w:rsidRDefault="00AD3447" w:rsidP="00B213D3">
      <w:pPr>
        <w:pStyle w:val="PargrafodaLista"/>
        <w:numPr>
          <w:ilvl w:val="2"/>
          <w:numId w:val="13"/>
        </w:numPr>
        <w:tabs>
          <w:tab w:val="clear" w:pos="1559"/>
          <w:tab w:val="num" w:pos="-423"/>
          <w:tab w:val="left" w:pos="709"/>
        </w:tabs>
        <w:spacing w:after="0" w:line="240" w:lineRule="auto"/>
        <w:jc w:val="both"/>
        <w:rPr>
          <w:rFonts w:cstheme="minorHAnsi"/>
          <w:lang w:val="en-US"/>
        </w:rPr>
      </w:pPr>
      <w:r>
        <w:rPr>
          <w:rFonts w:cstheme="minorHAnsi"/>
          <w:lang w:val="en"/>
        </w:rPr>
        <w:t xml:space="preserve">Hedge operations will be reported to PPSA as set forth in Clause </w:t>
      </w:r>
      <w:r>
        <w:rPr>
          <w:rFonts w:cstheme="minorHAnsi"/>
          <w:lang w:val="en"/>
        </w:rPr>
        <w:fldChar w:fldCharType="begin"/>
      </w:r>
      <w:r>
        <w:rPr>
          <w:rFonts w:cstheme="minorHAnsi"/>
          <w:lang w:val="en"/>
        </w:rPr>
        <w:instrText xml:space="preserve"> REF _Ref51774121 \r \h </w:instrText>
      </w:r>
      <w:r>
        <w:rPr>
          <w:rFonts w:cstheme="minorHAnsi"/>
          <w:lang w:val="en"/>
        </w:rPr>
      </w:r>
      <w:r>
        <w:rPr>
          <w:rFonts w:cstheme="minorHAnsi"/>
          <w:lang w:val="en"/>
        </w:rPr>
        <w:fldChar w:fldCharType="separate"/>
      </w:r>
      <w:r>
        <w:rPr>
          <w:rFonts w:cstheme="minorHAnsi"/>
          <w:lang w:val="en"/>
        </w:rPr>
        <w:t>20</w:t>
      </w:r>
      <w:r>
        <w:rPr>
          <w:rFonts w:cstheme="minorHAnsi"/>
          <w:lang w:val="en"/>
        </w:rPr>
        <w:fldChar w:fldCharType="end"/>
      </w:r>
      <w:r>
        <w:rPr>
          <w:rFonts w:cstheme="minorHAnsi"/>
          <w:lang w:val="en"/>
        </w:rPr>
        <w:t>.</w:t>
      </w:r>
    </w:p>
    <w:p w14:paraId="0F0DE332" w14:textId="77777777" w:rsidR="00F505F3" w:rsidRPr="001530AA" w:rsidRDefault="00F505F3" w:rsidP="00B333A5">
      <w:pPr>
        <w:pStyle w:val="PargrafodaLista"/>
        <w:spacing w:after="0" w:line="240" w:lineRule="auto"/>
        <w:ind w:left="709" w:hanging="720"/>
        <w:jc w:val="both"/>
        <w:rPr>
          <w:rFonts w:cstheme="minorHAnsi"/>
          <w:lang w:val="en-US"/>
        </w:rPr>
      </w:pPr>
    </w:p>
    <w:p w14:paraId="5B3B7412" w14:textId="400FC367" w:rsidR="000249F3" w:rsidRPr="00C43CCC" w:rsidRDefault="000249F3" w:rsidP="00B213D3">
      <w:pPr>
        <w:pStyle w:val="PargrafodaLista"/>
        <w:numPr>
          <w:ilvl w:val="1"/>
          <w:numId w:val="13"/>
        </w:numPr>
        <w:tabs>
          <w:tab w:val="clear" w:pos="709"/>
          <w:tab w:val="num" w:pos="-1273"/>
        </w:tabs>
        <w:spacing w:after="0" w:line="240" w:lineRule="auto"/>
        <w:jc w:val="both"/>
        <w:rPr>
          <w:rFonts w:cstheme="minorHAnsi"/>
          <w:b/>
        </w:rPr>
      </w:pPr>
      <w:bookmarkStart w:id="41" w:name="_Ref51770887"/>
      <w:r>
        <w:rPr>
          <w:rFonts w:cstheme="minorHAnsi"/>
          <w:b/>
          <w:bCs/>
          <w:lang w:val="en"/>
        </w:rPr>
        <w:t>Price formulas</w:t>
      </w:r>
      <w:bookmarkEnd w:id="41"/>
    </w:p>
    <w:p w14:paraId="47071A13" w14:textId="77777777" w:rsidR="00044386" w:rsidRPr="00C43CCC" w:rsidRDefault="00044386" w:rsidP="00A32E15">
      <w:pPr>
        <w:pStyle w:val="NormalWeb"/>
        <w:spacing w:before="0" w:beforeAutospacing="0" w:after="0" w:afterAutospacing="0"/>
        <w:jc w:val="both"/>
        <w:rPr>
          <w:rFonts w:cstheme="minorHAnsi"/>
          <w:color w:val="000000"/>
          <w:sz w:val="22"/>
          <w:szCs w:val="22"/>
        </w:rPr>
      </w:pPr>
    </w:p>
    <w:p w14:paraId="7BFCCF22" w14:textId="6C62842D" w:rsidR="00243D86" w:rsidRPr="001530AA" w:rsidRDefault="000249F3" w:rsidP="00B213D3">
      <w:pPr>
        <w:pStyle w:val="PargrafodaLista"/>
        <w:numPr>
          <w:ilvl w:val="2"/>
          <w:numId w:val="13"/>
        </w:numPr>
        <w:tabs>
          <w:tab w:val="clear" w:pos="1559"/>
          <w:tab w:val="num" w:pos="-423"/>
          <w:tab w:val="left" w:pos="709"/>
        </w:tabs>
        <w:spacing w:after="0" w:line="240" w:lineRule="auto"/>
        <w:jc w:val="both"/>
        <w:rPr>
          <w:rFonts w:cstheme="minorHAnsi"/>
          <w:lang w:val="en-US"/>
        </w:rPr>
      </w:pPr>
      <w:bookmarkStart w:id="42" w:name="_Ref51771386"/>
      <w:r>
        <w:rPr>
          <w:rFonts w:cstheme="minorHAnsi"/>
          <w:lang w:val="en"/>
        </w:rPr>
        <w:t xml:space="preserve">The price formulas provided for in this Clause </w:t>
      </w:r>
      <w:r>
        <w:rPr>
          <w:rFonts w:cstheme="minorHAnsi"/>
          <w:lang w:val="en"/>
        </w:rPr>
        <w:fldChar w:fldCharType="begin"/>
      </w:r>
      <w:r>
        <w:rPr>
          <w:rFonts w:cstheme="minorHAnsi"/>
          <w:lang w:val="en"/>
        </w:rPr>
        <w:instrText xml:space="preserve"> REF _Ref51774150 \r \h </w:instrText>
      </w:r>
      <w:r>
        <w:rPr>
          <w:rFonts w:cstheme="minorHAnsi"/>
          <w:lang w:val="en"/>
        </w:rPr>
      </w:r>
      <w:r>
        <w:rPr>
          <w:rFonts w:cstheme="minorHAnsi"/>
          <w:lang w:val="en"/>
        </w:rPr>
        <w:fldChar w:fldCharType="separate"/>
      </w:r>
      <w:r>
        <w:rPr>
          <w:rFonts w:cstheme="minorHAnsi"/>
          <w:lang w:val="en"/>
        </w:rPr>
        <w:t>9</w:t>
      </w:r>
      <w:r>
        <w:rPr>
          <w:rFonts w:cstheme="minorHAnsi"/>
          <w:lang w:val="en"/>
        </w:rPr>
        <w:fldChar w:fldCharType="end"/>
      </w:r>
      <w:r>
        <w:rPr>
          <w:rFonts w:cstheme="minorHAnsi"/>
          <w:lang w:val="en"/>
        </w:rPr>
        <w:t xml:space="preserve"> consider four (4) possibilities of sale</w:t>
      </w:r>
      <w:r w:rsidR="0039106C">
        <w:rPr>
          <w:rFonts w:cstheme="minorHAnsi"/>
          <w:lang w:val="en"/>
        </w:rPr>
        <w:t>s</w:t>
      </w:r>
      <w:r>
        <w:rPr>
          <w:rFonts w:cstheme="minorHAnsi"/>
          <w:lang w:val="en"/>
        </w:rPr>
        <w:t xml:space="preserve"> to the Buyer</w:t>
      </w:r>
      <w:r w:rsidR="0039106C">
        <w:rPr>
          <w:rFonts w:cstheme="minorHAnsi"/>
          <w:lang w:val="en"/>
        </w:rPr>
        <w:t>:</w:t>
      </w:r>
      <w:bookmarkEnd w:id="42"/>
    </w:p>
    <w:p w14:paraId="2F4D71FE" w14:textId="1C300F02" w:rsidR="00AB36B8" w:rsidRPr="001530AA" w:rsidRDefault="00915849" w:rsidP="00B213D3">
      <w:pPr>
        <w:pStyle w:val="PargrafodaLista"/>
        <w:numPr>
          <w:ilvl w:val="0"/>
          <w:numId w:val="14"/>
        </w:numPr>
        <w:tabs>
          <w:tab w:val="clear" w:pos="1701"/>
          <w:tab w:val="num" w:pos="3"/>
        </w:tabs>
        <w:spacing w:after="0" w:line="240" w:lineRule="auto"/>
        <w:ind w:left="1985"/>
        <w:jc w:val="both"/>
        <w:rPr>
          <w:rFonts w:cstheme="minorHAnsi"/>
          <w:lang w:val="en-US"/>
        </w:rPr>
      </w:pPr>
      <w:r>
        <w:rPr>
          <w:rFonts w:cstheme="minorHAnsi"/>
          <w:lang w:val="en"/>
        </w:rPr>
        <w:lastRenderedPageBreak/>
        <w:t xml:space="preserve">delivery to the Buyer with </w:t>
      </w:r>
      <w:proofErr w:type="gramStart"/>
      <w:r w:rsidR="00BA36F5">
        <w:rPr>
          <w:rFonts w:cstheme="minorHAnsi"/>
          <w:lang w:val="en"/>
        </w:rPr>
        <w:t>l</w:t>
      </w:r>
      <w:r>
        <w:rPr>
          <w:rFonts w:cstheme="minorHAnsi"/>
          <w:lang w:val="en"/>
        </w:rPr>
        <w:t>ogistics;</w:t>
      </w:r>
      <w:proofErr w:type="gramEnd"/>
    </w:p>
    <w:p w14:paraId="2750CA32" w14:textId="0E7B12F2" w:rsidR="00AB36B8" w:rsidRPr="00C43CCC" w:rsidRDefault="000249F3" w:rsidP="00B213D3">
      <w:pPr>
        <w:pStyle w:val="PargrafodaLista"/>
        <w:numPr>
          <w:ilvl w:val="0"/>
          <w:numId w:val="14"/>
        </w:numPr>
        <w:tabs>
          <w:tab w:val="clear" w:pos="1701"/>
          <w:tab w:val="num" w:pos="3"/>
        </w:tabs>
        <w:spacing w:after="0" w:line="240" w:lineRule="auto"/>
        <w:ind w:left="1985"/>
        <w:jc w:val="both"/>
        <w:rPr>
          <w:rFonts w:cstheme="minorHAnsi"/>
        </w:rPr>
      </w:pPr>
      <w:r>
        <w:rPr>
          <w:rFonts w:cstheme="minorHAnsi"/>
          <w:lang w:val="en"/>
        </w:rPr>
        <w:t xml:space="preserve">FOB </w:t>
      </w:r>
      <w:proofErr w:type="spellStart"/>
      <w:proofErr w:type="gramStart"/>
      <w:r w:rsidR="00810126">
        <w:rPr>
          <w:rFonts w:cstheme="minorHAnsi"/>
          <w:lang w:val="en"/>
        </w:rPr>
        <w:t>transhipment</w:t>
      </w:r>
      <w:proofErr w:type="spellEnd"/>
      <w:r>
        <w:rPr>
          <w:rFonts w:cstheme="minorHAnsi"/>
          <w:lang w:val="en"/>
        </w:rPr>
        <w:t>;</w:t>
      </w:r>
      <w:proofErr w:type="gramEnd"/>
    </w:p>
    <w:p w14:paraId="2E681D2D" w14:textId="77777777" w:rsidR="00AB36B8" w:rsidRPr="00C43CCC" w:rsidRDefault="000249F3" w:rsidP="00B213D3">
      <w:pPr>
        <w:pStyle w:val="PargrafodaLista"/>
        <w:numPr>
          <w:ilvl w:val="0"/>
          <w:numId w:val="14"/>
        </w:numPr>
        <w:tabs>
          <w:tab w:val="clear" w:pos="1701"/>
          <w:tab w:val="num" w:pos="3"/>
        </w:tabs>
        <w:spacing w:after="0" w:line="240" w:lineRule="auto"/>
        <w:ind w:left="1985"/>
        <w:jc w:val="both"/>
        <w:rPr>
          <w:rFonts w:cstheme="minorHAnsi"/>
        </w:rPr>
      </w:pPr>
      <w:r>
        <w:rPr>
          <w:rFonts w:cstheme="minorHAnsi"/>
          <w:lang w:val="en"/>
        </w:rPr>
        <w:t xml:space="preserve">FOB FPSO; and </w:t>
      </w:r>
    </w:p>
    <w:p w14:paraId="72EB3B7B" w14:textId="77777777" w:rsidR="00AB36B8" w:rsidRPr="00C43CCC" w:rsidRDefault="000249F3" w:rsidP="00B213D3">
      <w:pPr>
        <w:pStyle w:val="PargrafodaLista"/>
        <w:numPr>
          <w:ilvl w:val="0"/>
          <w:numId w:val="14"/>
        </w:numPr>
        <w:tabs>
          <w:tab w:val="clear" w:pos="1701"/>
          <w:tab w:val="num" w:pos="3"/>
        </w:tabs>
        <w:spacing w:after="0" w:line="240" w:lineRule="auto"/>
        <w:ind w:left="1985"/>
        <w:jc w:val="both"/>
        <w:rPr>
          <w:rFonts w:cstheme="minorHAnsi"/>
        </w:rPr>
      </w:pPr>
      <w:r>
        <w:rPr>
          <w:rFonts w:cstheme="minorHAnsi"/>
          <w:lang w:val="en"/>
        </w:rPr>
        <w:t>cabotage delivery.</w:t>
      </w:r>
    </w:p>
    <w:p w14:paraId="12E0B1BB" w14:textId="26C031B9" w:rsidR="000249F3" w:rsidRPr="00C43CCC" w:rsidRDefault="000249F3" w:rsidP="00BD424A">
      <w:pPr>
        <w:pStyle w:val="NormalWeb"/>
        <w:spacing w:before="0" w:beforeAutospacing="0" w:after="0" w:afterAutospacing="0"/>
        <w:jc w:val="both"/>
        <w:rPr>
          <w:rFonts w:cstheme="minorHAnsi"/>
          <w:color w:val="000000"/>
          <w:sz w:val="22"/>
          <w:szCs w:val="22"/>
        </w:rPr>
      </w:pPr>
    </w:p>
    <w:p w14:paraId="608D4652" w14:textId="1B5FCA76" w:rsidR="00AB36B8" w:rsidRPr="001530AA" w:rsidRDefault="00C565BA" w:rsidP="00B213D3">
      <w:pPr>
        <w:pStyle w:val="PargrafodaLista"/>
        <w:numPr>
          <w:ilvl w:val="2"/>
          <w:numId w:val="13"/>
        </w:numPr>
        <w:tabs>
          <w:tab w:val="clear" w:pos="1559"/>
          <w:tab w:val="num" w:pos="-423"/>
          <w:tab w:val="left" w:pos="709"/>
        </w:tabs>
        <w:spacing w:after="0" w:line="240" w:lineRule="auto"/>
        <w:jc w:val="both"/>
        <w:rPr>
          <w:rFonts w:cstheme="minorHAnsi"/>
          <w:lang w:val="en-US"/>
        </w:rPr>
      </w:pPr>
      <w:r>
        <w:rPr>
          <w:rFonts w:cstheme="minorHAnsi"/>
          <w:lang w:val="en"/>
        </w:rPr>
        <w:t>The unit price of Crude Oil, after calculated, must be rounded to four (4) decimal places. The rounding criteri</w:t>
      </w:r>
      <w:r w:rsidR="00D25B1E">
        <w:rPr>
          <w:rFonts w:cstheme="minorHAnsi"/>
          <w:lang w:val="en"/>
        </w:rPr>
        <w:t>a</w:t>
      </w:r>
      <w:r>
        <w:rPr>
          <w:rFonts w:cstheme="minorHAnsi"/>
          <w:lang w:val="en"/>
        </w:rPr>
        <w:t xml:space="preserve"> will be mathematical, that is, (a) if the fifth (5th) decimal place is from zero (0) to four (4), the fourth (4th) place will keep its value; (b) if the fifth (5th) decimal place is from five (5) to nine (9), the fourth (4th) place will have a unit added to its value.</w:t>
      </w:r>
    </w:p>
    <w:p w14:paraId="4DF10E77" w14:textId="364047C5" w:rsidR="00C565BA" w:rsidRPr="001530AA" w:rsidRDefault="00C565BA" w:rsidP="00BD424A">
      <w:pPr>
        <w:pStyle w:val="NormalWeb"/>
        <w:spacing w:before="0" w:beforeAutospacing="0" w:after="0" w:afterAutospacing="0"/>
        <w:jc w:val="both"/>
        <w:rPr>
          <w:rFonts w:cstheme="minorHAnsi"/>
          <w:color w:val="000000"/>
          <w:sz w:val="22"/>
          <w:szCs w:val="22"/>
          <w:lang w:val="en-US"/>
        </w:rPr>
      </w:pPr>
    </w:p>
    <w:p w14:paraId="768B7F02" w14:textId="289E8D87" w:rsidR="001158C6" w:rsidRPr="001530AA" w:rsidRDefault="001158C6" w:rsidP="00B213D3">
      <w:pPr>
        <w:pStyle w:val="PargrafodaLista"/>
        <w:numPr>
          <w:ilvl w:val="2"/>
          <w:numId w:val="13"/>
        </w:numPr>
        <w:tabs>
          <w:tab w:val="clear" w:pos="1559"/>
          <w:tab w:val="num" w:pos="-423"/>
          <w:tab w:val="left" w:pos="709"/>
        </w:tabs>
        <w:spacing w:after="0" w:line="240" w:lineRule="auto"/>
        <w:jc w:val="both"/>
        <w:rPr>
          <w:rFonts w:cstheme="minorHAnsi"/>
          <w:lang w:val="en-US"/>
        </w:rPr>
      </w:pPr>
      <w:r>
        <w:rPr>
          <w:rFonts w:cstheme="minorHAnsi"/>
          <w:lang w:val="en"/>
        </w:rPr>
        <w:t xml:space="preserve">All prices will be calculated in this Agreement in US dollars per </w:t>
      </w:r>
      <w:r w:rsidR="00122C3B">
        <w:rPr>
          <w:rFonts w:cstheme="minorHAnsi"/>
          <w:lang w:val="en"/>
        </w:rPr>
        <w:t>B</w:t>
      </w:r>
      <w:r>
        <w:rPr>
          <w:rFonts w:cstheme="minorHAnsi"/>
          <w:lang w:val="en"/>
        </w:rPr>
        <w:t xml:space="preserve">arrel and, at the end, will be converted to reais per Cubic Meter for payment purposes, according to paragraph </w:t>
      </w:r>
      <w:r>
        <w:rPr>
          <w:rFonts w:cstheme="minorHAnsi"/>
          <w:lang w:val="en"/>
        </w:rPr>
        <w:fldChar w:fldCharType="begin"/>
      </w:r>
      <w:r>
        <w:rPr>
          <w:rFonts w:cstheme="minorHAnsi"/>
          <w:lang w:val="en"/>
        </w:rPr>
        <w:instrText xml:space="preserve"> REF _Ref51770917 \r \h </w:instrText>
      </w:r>
      <w:r>
        <w:rPr>
          <w:rFonts w:cstheme="minorHAnsi"/>
          <w:lang w:val="en"/>
        </w:rPr>
      </w:r>
      <w:r>
        <w:rPr>
          <w:rFonts w:cstheme="minorHAnsi"/>
          <w:lang w:val="en"/>
        </w:rPr>
        <w:fldChar w:fldCharType="separate"/>
      </w:r>
      <w:r>
        <w:rPr>
          <w:rFonts w:cstheme="minorHAnsi"/>
          <w:lang w:val="en"/>
        </w:rPr>
        <w:t>9.11</w:t>
      </w:r>
      <w:r>
        <w:rPr>
          <w:rFonts w:cstheme="minorHAnsi"/>
          <w:lang w:val="en"/>
        </w:rPr>
        <w:fldChar w:fldCharType="end"/>
      </w:r>
      <w:r>
        <w:rPr>
          <w:rFonts w:cstheme="minorHAnsi"/>
          <w:lang w:val="en"/>
        </w:rPr>
        <w:t>.</w:t>
      </w:r>
    </w:p>
    <w:p w14:paraId="0CC5D7BC" w14:textId="77777777" w:rsidR="00CA18EE" w:rsidRPr="001530AA" w:rsidRDefault="00CA18EE" w:rsidP="00AD3447">
      <w:pPr>
        <w:pStyle w:val="PargrafodaLista"/>
        <w:spacing w:after="0" w:line="240" w:lineRule="auto"/>
        <w:ind w:left="709"/>
        <w:jc w:val="both"/>
        <w:rPr>
          <w:rFonts w:cstheme="minorHAnsi"/>
          <w:lang w:val="en-US"/>
        </w:rPr>
      </w:pPr>
    </w:p>
    <w:p w14:paraId="3CFD1DE7" w14:textId="33F7C133" w:rsidR="00AD3447" w:rsidRPr="00C6453D" w:rsidRDefault="00A10FD8" w:rsidP="00C6453D">
      <w:pPr>
        <w:tabs>
          <w:tab w:val="left" w:pos="567"/>
        </w:tabs>
        <w:spacing w:after="0" w:line="240" w:lineRule="auto"/>
        <w:ind w:left="534"/>
        <w:jc w:val="both"/>
        <w:rPr>
          <w:rFonts w:cstheme="minorHAnsi"/>
          <w:b/>
          <w:bCs/>
          <w:lang w:val="en-US"/>
        </w:rPr>
      </w:pPr>
      <w:r>
        <w:rPr>
          <w:rFonts w:cstheme="minorHAnsi"/>
          <w:b/>
          <w:bCs/>
          <w:lang w:val="en"/>
        </w:rPr>
        <w:t xml:space="preserve">9.5. </w:t>
      </w:r>
      <w:r w:rsidR="000249F3" w:rsidRPr="00C6453D">
        <w:rPr>
          <w:rFonts w:cstheme="minorHAnsi"/>
          <w:b/>
          <w:bCs/>
          <w:lang w:val="en"/>
        </w:rPr>
        <w:t xml:space="preserve">Situation in which the Trading Agent sells Crude Oil to the Buyer </w:t>
      </w:r>
      <w:r w:rsidR="002E3CD7" w:rsidRPr="00C6453D">
        <w:rPr>
          <w:rFonts w:cstheme="minorHAnsi"/>
          <w:b/>
          <w:bCs/>
          <w:lang w:val="en"/>
        </w:rPr>
        <w:t>deliver</w:t>
      </w:r>
      <w:r w:rsidR="00122C3B">
        <w:rPr>
          <w:rFonts w:cstheme="minorHAnsi"/>
          <w:b/>
          <w:bCs/>
          <w:lang w:val="en"/>
        </w:rPr>
        <w:t>ed</w:t>
      </w:r>
      <w:r w:rsidR="002E3CD7" w:rsidRPr="00C6453D">
        <w:rPr>
          <w:rFonts w:cstheme="minorHAnsi"/>
          <w:b/>
          <w:bCs/>
          <w:lang w:val="en"/>
        </w:rPr>
        <w:t xml:space="preserve"> </w:t>
      </w:r>
      <w:r w:rsidR="000249F3" w:rsidRPr="00C6453D">
        <w:rPr>
          <w:rFonts w:cstheme="minorHAnsi"/>
          <w:b/>
          <w:bCs/>
          <w:lang w:val="en"/>
        </w:rPr>
        <w:t>to the Buyer with logistics.</w:t>
      </w:r>
    </w:p>
    <w:p w14:paraId="3C48DE70" w14:textId="77777777" w:rsidR="00AD3447" w:rsidRPr="001530AA" w:rsidRDefault="00AD3447" w:rsidP="0021068C">
      <w:pPr>
        <w:spacing w:after="0" w:line="240" w:lineRule="auto"/>
        <w:jc w:val="both"/>
        <w:rPr>
          <w:rFonts w:cstheme="minorHAnsi"/>
          <w:b/>
          <w:highlight w:val="yellow"/>
          <w:lang w:val="en-US"/>
        </w:rPr>
      </w:pPr>
    </w:p>
    <w:p w14:paraId="1139BAB9" w14:textId="0DE0EF5A" w:rsidR="00216953" w:rsidRPr="00C6453D" w:rsidRDefault="00A10FD8" w:rsidP="00C6453D">
      <w:pPr>
        <w:pStyle w:val="NormalWeb"/>
        <w:tabs>
          <w:tab w:val="left" w:pos="1418"/>
        </w:tabs>
        <w:spacing w:before="0" w:beforeAutospacing="0" w:after="0" w:afterAutospacing="0"/>
        <w:ind w:left="1068"/>
        <w:jc w:val="both"/>
        <w:rPr>
          <w:rFonts w:asciiTheme="minorHAnsi" w:hAnsiTheme="minorHAnsi" w:cstheme="minorHAnsi"/>
          <w:b/>
          <w:sz w:val="22"/>
          <w:szCs w:val="22"/>
          <w:lang w:val="en-US"/>
        </w:rPr>
      </w:pPr>
      <w:bookmarkStart w:id="43" w:name="_Ref51770964"/>
      <w:r>
        <w:rPr>
          <w:rFonts w:asciiTheme="minorHAnsi" w:hAnsiTheme="minorHAnsi" w:cstheme="minorHAnsi"/>
          <w:b/>
          <w:bCs/>
          <w:sz w:val="22"/>
          <w:szCs w:val="22"/>
          <w:lang w:val="en"/>
        </w:rPr>
        <w:t xml:space="preserve">9.5.1. </w:t>
      </w:r>
      <w:r w:rsidR="00216953">
        <w:rPr>
          <w:rFonts w:asciiTheme="minorHAnsi" w:hAnsiTheme="minorHAnsi" w:cstheme="minorHAnsi"/>
          <w:b/>
          <w:bCs/>
          <w:sz w:val="22"/>
          <w:szCs w:val="22"/>
          <w:lang w:val="en"/>
        </w:rPr>
        <w:t>Calculation formula:</w:t>
      </w:r>
      <w:bookmarkEnd w:id="43"/>
    </w:p>
    <w:p w14:paraId="4B4139D5" w14:textId="77777777" w:rsidR="0083316F" w:rsidRPr="00C6453D" w:rsidRDefault="0083316F" w:rsidP="0083316F">
      <w:pPr>
        <w:spacing w:after="0" w:line="240" w:lineRule="auto"/>
        <w:contextualSpacing/>
        <w:jc w:val="both"/>
        <w:rPr>
          <w:rFonts w:cstheme="minorHAnsi"/>
          <w:u w:val="single"/>
          <w:lang w:val="en-US"/>
        </w:rPr>
      </w:pPr>
    </w:p>
    <w:p w14:paraId="20548A1B" w14:textId="1835B460" w:rsidR="0083316F" w:rsidRPr="001530AA" w:rsidRDefault="0083316F" w:rsidP="0083316F">
      <w:pPr>
        <w:pBdr>
          <w:top w:val="single" w:sz="4" w:space="1" w:color="auto"/>
          <w:left w:val="single" w:sz="4" w:space="4" w:color="auto"/>
          <w:bottom w:val="single" w:sz="4" w:space="1" w:color="auto"/>
          <w:right w:val="single" w:sz="4" w:space="4" w:color="auto"/>
        </w:pBdr>
        <w:spacing w:after="0" w:line="240" w:lineRule="auto"/>
        <w:ind w:left="1560"/>
        <w:contextualSpacing/>
        <w:jc w:val="both"/>
        <w:rPr>
          <w:rFonts w:cstheme="minorHAnsi"/>
          <w:b/>
          <w:lang w:val="en-US"/>
        </w:rPr>
      </w:pPr>
      <w:r>
        <w:rPr>
          <w:rFonts w:cstheme="minorHAnsi"/>
          <w:b/>
          <w:bCs/>
          <w:lang w:val="en"/>
        </w:rPr>
        <w:t>Price FOB FPSO without Premium</w:t>
      </w:r>
      <w:r>
        <w:rPr>
          <w:rFonts w:cstheme="minorHAnsi"/>
          <w:lang w:val="en"/>
        </w:rPr>
        <w:t xml:space="preserve"> = </w:t>
      </w:r>
      <w:r w:rsidR="0039106C">
        <w:rPr>
          <w:rFonts w:cstheme="minorHAnsi"/>
          <w:lang w:val="en"/>
        </w:rPr>
        <w:t>Price to the buyer</w:t>
      </w:r>
      <w:r>
        <w:rPr>
          <w:rFonts w:cstheme="minorHAnsi"/>
          <w:lang w:val="en"/>
        </w:rPr>
        <w:t xml:space="preserve"> - CAT - RAC</w:t>
      </w:r>
      <w:r>
        <w:rPr>
          <w:rFonts w:cstheme="minorHAnsi"/>
          <w:vertAlign w:val="subscript"/>
          <w:lang w:val="en"/>
        </w:rPr>
        <w:t>0</w:t>
      </w:r>
      <w:r>
        <w:rPr>
          <w:rFonts w:cstheme="minorHAnsi"/>
          <w:lang w:val="en"/>
        </w:rPr>
        <w:t xml:space="preserve"> - SIP - Long Haul Freight - costs with consultation of panel of brokers - </w:t>
      </w:r>
      <w:proofErr w:type="gramStart"/>
      <w:r>
        <w:rPr>
          <w:rFonts w:cstheme="minorHAnsi"/>
          <w:lang w:val="en"/>
        </w:rPr>
        <w:t>losses  +</w:t>
      </w:r>
      <w:proofErr w:type="gramEnd"/>
      <w:r>
        <w:rPr>
          <w:rFonts w:cstheme="minorHAnsi"/>
          <w:lang w:val="en"/>
        </w:rPr>
        <w:t xml:space="preserve"> price hedge result - additional Cargo costs</w:t>
      </w:r>
    </w:p>
    <w:p w14:paraId="6642EC99" w14:textId="77777777" w:rsidR="0083316F" w:rsidRPr="001530AA" w:rsidRDefault="0083316F" w:rsidP="0083316F">
      <w:pPr>
        <w:spacing w:after="0" w:line="240" w:lineRule="auto"/>
        <w:contextualSpacing/>
        <w:jc w:val="both"/>
        <w:rPr>
          <w:rFonts w:cstheme="minorHAnsi"/>
          <w:lang w:val="en-US"/>
        </w:rPr>
      </w:pPr>
    </w:p>
    <w:p w14:paraId="307B8BAA" w14:textId="58899618" w:rsidR="0083316F" w:rsidRPr="001530AA" w:rsidRDefault="007E1D44" w:rsidP="007E1D44">
      <w:pPr>
        <w:tabs>
          <w:tab w:val="left" w:pos="709"/>
          <w:tab w:val="left" w:pos="1418"/>
        </w:tabs>
        <w:spacing w:after="0" w:line="240" w:lineRule="auto"/>
        <w:ind w:left="1068"/>
        <w:jc w:val="both"/>
        <w:rPr>
          <w:rFonts w:cstheme="minorHAnsi"/>
          <w:lang w:val="en-US"/>
        </w:rPr>
      </w:pPr>
      <w:r>
        <w:rPr>
          <w:rFonts w:cstheme="minorHAnsi"/>
          <w:lang w:val="en"/>
        </w:rPr>
        <w:t>9.</w:t>
      </w:r>
      <w:r w:rsidR="00A10FD8">
        <w:rPr>
          <w:rFonts w:cstheme="minorHAnsi"/>
          <w:lang w:val="en"/>
        </w:rPr>
        <w:t>5</w:t>
      </w:r>
      <w:r>
        <w:rPr>
          <w:rFonts w:cstheme="minorHAnsi"/>
          <w:lang w:val="en"/>
        </w:rPr>
        <w:t>.1.1.</w:t>
      </w:r>
      <w:r>
        <w:rPr>
          <w:rFonts w:cstheme="minorHAnsi"/>
          <w:lang w:val="en"/>
        </w:rPr>
        <w:tab/>
        <w:t xml:space="preserve">In the formula provided for in paragraph </w:t>
      </w:r>
      <w:r>
        <w:rPr>
          <w:rFonts w:cstheme="minorHAnsi"/>
          <w:lang w:val="en"/>
        </w:rPr>
        <w:fldChar w:fldCharType="begin"/>
      </w:r>
      <w:r>
        <w:rPr>
          <w:rFonts w:cstheme="minorHAnsi"/>
          <w:lang w:val="en"/>
        </w:rPr>
        <w:instrText xml:space="preserve"> REF _Ref51770964 \r \h </w:instrText>
      </w:r>
      <w:r>
        <w:rPr>
          <w:rFonts w:cstheme="minorHAnsi"/>
          <w:lang w:val="en"/>
        </w:rPr>
      </w:r>
      <w:r>
        <w:rPr>
          <w:rFonts w:cstheme="minorHAnsi"/>
          <w:lang w:val="en"/>
        </w:rPr>
        <w:fldChar w:fldCharType="separate"/>
      </w:r>
      <w:r>
        <w:rPr>
          <w:rFonts w:cstheme="minorHAnsi"/>
          <w:lang w:val="en"/>
        </w:rPr>
        <w:t>9.</w:t>
      </w:r>
      <w:r w:rsidR="00E41011">
        <w:rPr>
          <w:rFonts w:cstheme="minorHAnsi"/>
          <w:lang w:val="en"/>
        </w:rPr>
        <w:t>5</w:t>
      </w:r>
      <w:r>
        <w:rPr>
          <w:rFonts w:cstheme="minorHAnsi"/>
          <w:lang w:val="en"/>
        </w:rPr>
        <w:t>.1.</w:t>
      </w:r>
      <w:r>
        <w:rPr>
          <w:rFonts w:cstheme="minorHAnsi"/>
          <w:lang w:val="en"/>
        </w:rPr>
        <w:fldChar w:fldCharType="end"/>
      </w:r>
      <w:r>
        <w:rPr>
          <w:rFonts w:cstheme="minorHAnsi"/>
          <w:lang w:val="en"/>
        </w:rPr>
        <w:t>, the following is defined:</w:t>
      </w:r>
    </w:p>
    <w:p w14:paraId="0EA9C9AF" w14:textId="5F55775A" w:rsidR="0083316F" w:rsidRPr="001530AA" w:rsidRDefault="0039106C"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 xml:space="preserve">Price to the </w:t>
      </w:r>
      <w:proofErr w:type="gramStart"/>
      <w:r>
        <w:rPr>
          <w:rFonts w:cstheme="minorHAnsi"/>
          <w:lang w:val="en"/>
        </w:rPr>
        <w:t>buyer</w:t>
      </w:r>
      <w:r w:rsidR="0083316F">
        <w:rPr>
          <w:rFonts w:cstheme="minorHAnsi"/>
          <w:lang w:val="en"/>
        </w:rPr>
        <w:t>:</w:t>
      </w:r>
      <w:proofErr w:type="gramEnd"/>
      <w:r w:rsidR="0083316F">
        <w:rPr>
          <w:rFonts w:cstheme="minorHAnsi"/>
          <w:lang w:val="en"/>
        </w:rPr>
        <w:t xml:space="preserve"> means the unit price billed to the Buyer by the Trading Agent, without taxes;</w:t>
      </w:r>
    </w:p>
    <w:p w14:paraId="22AAF8A5" w14:textId="5A889327"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 xml:space="preserve">CAT: amount calculated according to Clause </w:t>
      </w:r>
      <w:r>
        <w:rPr>
          <w:rFonts w:cstheme="minorHAnsi"/>
          <w:lang w:val="en"/>
        </w:rPr>
        <w:fldChar w:fldCharType="begin"/>
      </w:r>
      <w:r>
        <w:rPr>
          <w:rFonts w:cstheme="minorHAnsi"/>
          <w:lang w:val="en"/>
        </w:rPr>
        <w:instrText xml:space="preserve"> REF _Ref51774179 \r \h </w:instrText>
      </w:r>
      <w:r>
        <w:rPr>
          <w:rFonts w:cstheme="minorHAnsi"/>
          <w:lang w:val="en"/>
        </w:rPr>
      </w:r>
      <w:r>
        <w:rPr>
          <w:rFonts w:cstheme="minorHAnsi"/>
          <w:lang w:val="en"/>
        </w:rPr>
        <w:fldChar w:fldCharType="separate"/>
      </w:r>
      <w:r>
        <w:rPr>
          <w:rFonts w:cstheme="minorHAnsi"/>
          <w:lang w:val="en"/>
        </w:rPr>
        <w:t>7</w:t>
      </w:r>
      <w:r>
        <w:rPr>
          <w:rFonts w:cstheme="minorHAnsi"/>
          <w:lang w:val="en"/>
        </w:rPr>
        <w:fldChar w:fldCharType="end"/>
      </w:r>
      <w:r>
        <w:rPr>
          <w:rFonts w:cstheme="minorHAnsi"/>
          <w:lang w:val="en"/>
        </w:rPr>
        <w:t>;</w:t>
      </w:r>
    </w:p>
    <w:p w14:paraId="1411A304" w14:textId="448232C8"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RAC</w:t>
      </w:r>
      <w:r>
        <w:rPr>
          <w:rFonts w:cstheme="minorHAnsi"/>
          <w:vertAlign w:val="subscript"/>
          <w:lang w:val="en"/>
        </w:rPr>
        <w:t>0</w:t>
      </w:r>
      <w:r>
        <w:rPr>
          <w:rFonts w:cstheme="minorHAnsi"/>
          <w:lang w:val="en"/>
        </w:rPr>
        <w:t xml:space="preserve">: amount offered in the Bidding Process and according to Clause </w:t>
      </w:r>
      <w:r>
        <w:rPr>
          <w:rFonts w:cstheme="minorHAnsi"/>
          <w:lang w:val="en"/>
        </w:rPr>
        <w:fldChar w:fldCharType="begin"/>
      </w:r>
      <w:r>
        <w:rPr>
          <w:rFonts w:cstheme="minorHAnsi"/>
          <w:lang w:val="en"/>
        </w:rPr>
        <w:instrText xml:space="preserve"> REF _Ref51774189 \r \h </w:instrText>
      </w:r>
      <w:r>
        <w:rPr>
          <w:rFonts w:cstheme="minorHAnsi"/>
          <w:lang w:val="en"/>
        </w:rPr>
      </w:r>
      <w:r>
        <w:rPr>
          <w:rFonts w:cstheme="minorHAnsi"/>
          <w:lang w:val="en"/>
        </w:rPr>
        <w:fldChar w:fldCharType="separate"/>
      </w:r>
      <w:r>
        <w:rPr>
          <w:rFonts w:cstheme="minorHAnsi"/>
          <w:lang w:val="en"/>
        </w:rPr>
        <w:t>6</w:t>
      </w:r>
      <w:r>
        <w:rPr>
          <w:rFonts w:cstheme="minorHAnsi"/>
          <w:lang w:val="en"/>
        </w:rPr>
        <w:fldChar w:fldCharType="end"/>
      </w:r>
      <w:r>
        <w:rPr>
          <w:rFonts w:cstheme="minorHAnsi"/>
          <w:lang w:val="en"/>
        </w:rPr>
        <w:t>;</w:t>
      </w:r>
    </w:p>
    <w:p w14:paraId="03A79877" w14:textId="51E306E9"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 xml:space="preserve">SIP: amount offered in the Bidding Process and according to Clause </w:t>
      </w:r>
      <w:r>
        <w:rPr>
          <w:rFonts w:cstheme="minorHAnsi"/>
          <w:lang w:val="en"/>
        </w:rPr>
        <w:fldChar w:fldCharType="begin"/>
      </w:r>
      <w:r>
        <w:rPr>
          <w:rFonts w:cstheme="minorHAnsi"/>
          <w:lang w:val="en"/>
        </w:rPr>
        <w:instrText xml:space="preserve"> REF _Ref51774198 \r \h </w:instrText>
      </w:r>
      <w:r>
        <w:rPr>
          <w:rFonts w:cstheme="minorHAnsi"/>
          <w:lang w:val="en"/>
        </w:rPr>
      </w:r>
      <w:r>
        <w:rPr>
          <w:rFonts w:cstheme="minorHAnsi"/>
          <w:lang w:val="en"/>
        </w:rPr>
        <w:fldChar w:fldCharType="separate"/>
      </w:r>
      <w:r>
        <w:rPr>
          <w:rFonts w:cstheme="minorHAnsi"/>
          <w:lang w:val="en"/>
        </w:rPr>
        <w:t>8</w:t>
      </w:r>
      <w:r>
        <w:rPr>
          <w:rFonts w:cstheme="minorHAnsi"/>
          <w:lang w:val="en"/>
        </w:rPr>
        <w:fldChar w:fldCharType="end"/>
      </w:r>
      <w:r>
        <w:rPr>
          <w:rFonts w:cstheme="minorHAnsi"/>
          <w:lang w:val="en"/>
        </w:rPr>
        <w:t>;</w:t>
      </w:r>
    </w:p>
    <w:p w14:paraId="4F90AFB2" w14:textId="77777777"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 xml:space="preserve">Long Haul Freight: total cost of </w:t>
      </w:r>
      <w:proofErr w:type="gramStart"/>
      <w:r>
        <w:rPr>
          <w:rFonts w:cstheme="minorHAnsi"/>
          <w:lang w:val="en"/>
        </w:rPr>
        <w:t>Long Haul</w:t>
      </w:r>
      <w:proofErr w:type="gramEnd"/>
      <w:r>
        <w:rPr>
          <w:rFonts w:cstheme="minorHAnsi"/>
          <w:lang w:val="en"/>
        </w:rPr>
        <w:t xml:space="preserve"> Freight plus costs with engagement of a Brazilian shipping company divided by the Loaded Volume.</w:t>
      </w:r>
    </w:p>
    <w:p w14:paraId="7CB12EC8" w14:textId="44E6DE1E" w:rsidR="0083316F" w:rsidRPr="00C6453D" w:rsidRDefault="0083316F" w:rsidP="000E5F73">
      <w:pPr>
        <w:tabs>
          <w:tab w:val="num" w:pos="2977"/>
        </w:tabs>
        <w:spacing w:after="0" w:line="240" w:lineRule="auto"/>
        <w:ind w:left="1985" w:hanging="284"/>
        <w:jc w:val="both"/>
        <w:rPr>
          <w:rFonts w:cstheme="minorHAnsi"/>
          <w:lang w:val="en"/>
        </w:rPr>
      </w:pPr>
      <w:r>
        <w:rPr>
          <w:rFonts w:cstheme="minorHAnsi"/>
          <w:lang w:val="en"/>
        </w:rPr>
        <w:tab/>
        <w:t xml:space="preserve">The Trading Agent must present the amounts of the charter party referring to fees and Demurrage. In case </w:t>
      </w:r>
      <w:r w:rsidR="000E5F73">
        <w:rPr>
          <w:rFonts w:cstheme="minorHAnsi"/>
          <w:lang w:val="en"/>
        </w:rPr>
        <w:t xml:space="preserve">  an owned </w:t>
      </w:r>
      <w:r>
        <w:rPr>
          <w:rFonts w:cstheme="minorHAnsi"/>
          <w:color w:val="000000"/>
          <w:lang w:val="en"/>
        </w:rPr>
        <w:t xml:space="preserve"> </w:t>
      </w:r>
      <w:r w:rsidR="000E5F73">
        <w:rPr>
          <w:rFonts w:cstheme="minorHAnsi"/>
          <w:color w:val="000000"/>
          <w:lang w:val="en"/>
        </w:rPr>
        <w:t>t</w:t>
      </w:r>
      <w:r>
        <w:rPr>
          <w:rFonts w:cstheme="minorHAnsi"/>
          <w:color w:val="000000"/>
          <w:lang w:val="en"/>
        </w:rPr>
        <w:t>anker</w:t>
      </w:r>
      <w:r>
        <w:rPr>
          <w:rFonts w:cstheme="minorHAnsi"/>
          <w:lang w:val="en"/>
        </w:rPr>
        <w:t xml:space="preserve"> or a </w:t>
      </w:r>
      <w:r w:rsidR="000E5F73">
        <w:rPr>
          <w:rFonts w:cstheme="minorHAnsi"/>
          <w:lang w:val="en"/>
        </w:rPr>
        <w:t>t</w:t>
      </w:r>
      <w:r>
        <w:rPr>
          <w:rFonts w:cstheme="minorHAnsi"/>
          <w:lang w:val="en"/>
        </w:rPr>
        <w:t>anker under a Time Charter Party (TCP) is used, the Trading Agent must submit a report from a panel of brokers accepted by PPSA, of the London Tanker Brokers Panel</w:t>
      </w:r>
      <w:r w:rsidR="00122C3B">
        <w:rPr>
          <w:rFonts w:cstheme="minorHAnsi"/>
          <w:lang w:val="en"/>
        </w:rPr>
        <w:t xml:space="preserve"> or other panel</w:t>
      </w:r>
      <w:r>
        <w:rPr>
          <w:rFonts w:cstheme="minorHAnsi"/>
          <w:lang w:val="en"/>
        </w:rPr>
        <w:t>, with the fees and Demurrage for the</w:t>
      </w:r>
      <w:r>
        <w:rPr>
          <w:rFonts w:cstheme="minorHAnsi"/>
          <w:color w:val="000000"/>
          <w:lang w:val="en"/>
        </w:rPr>
        <w:t xml:space="preserve"> </w:t>
      </w:r>
      <w:r w:rsidR="00D25B1E">
        <w:rPr>
          <w:rFonts w:cstheme="minorHAnsi"/>
          <w:color w:val="000000"/>
          <w:lang w:val="en"/>
        </w:rPr>
        <w:t>t</w:t>
      </w:r>
      <w:r w:rsidR="00122C3B">
        <w:rPr>
          <w:rFonts w:cstheme="minorHAnsi"/>
          <w:color w:val="000000"/>
          <w:lang w:val="en"/>
        </w:rPr>
        <w:t>a</w:t>
      </w:r>
      <w:r>
        <w:rPr>
          <w:rFonts w:cstheme="minorHAnsi"/>
          <w:color w:val="000000"/>
          <w:lang w:val="en"/>
        </w:rPr>
        <w:t xml:space="preserve">nker </w:t>
      </w:r>
      <w:r>
        <w:rPr>
          <w:rFonts w:cstheme="minorHAnsi"/>
          <w:lang w:val="en"/>
        </w:rPr>
        <w:t>and equivalent route, on a date that reflects the period in which the charter was entered into;</w:t>
      </w:r>
    </w:p>
    <w:p w14:paraId="345C96CF" w14:textId="77777777"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i/>
          <w:iCs/>
          <w:lang w:val="en"/>
        </w:rPr>
        <w:t>costs from consultation with the panel of brokers</w:t>
      </w:r>
      <w:r>
        <w:rPr>
          <w:rFonts w:cstheme="minorHAnsi"/>
          <w:lang w:val="en"/>
        </w:rPr>
        <w:t xml:space="preserve">: costs with consultation divided by the Loaded </w:t>
      </w:r>
      <w:proofErr w:type="gramStart"/>
      <w:r>
        <w:rPr>
          <w:rFonts w:cstheme="minorHAnsi"/>
          <w:lang w:val="en"/>
        </w:rPr>
        <w:t>Volume;</w:t>
      </w:r>
      <w:proofErr w:type="gramEnd"/>
    </w:p>
    <w:p w14:paraId="5F124941" w14:textId="37A73230"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bCs/>
          <w:bdr w:val="none" w:sz="0" w:space="0" w:color="auto" w:frame="1"/>
          <w:lang w:val="en-US"/>
        </w:rPr>
      </w:pPr>
      <w:r>
        <w:rPr>
          <w:rFonts w:cstheme="minorHAnsi"/>
          <w:lang w:val="en"/>
        </w:rPr>
        <w:t xml:space="preserve">losses: </w:t>
      </w:r>
      <w:r>
        <w:rPr>
          <w:rFonts w:cstheme="minorHAnsi"/>
          <w:bdr w:val="none" w:sz="0" w:space="0" w:color="auto" w:frame="1"/>
          <w:lang w:val="en"/>
        </w:rPr>
        <w:t xml:space="preserve">total loss in percentage multiplied by the price to the Buyer, calculated according to paragraph </w:t>
      </w:r>
      <w:r>
        <w:rPr>
          <w:rFonts w:cstheme="minorHAnsi"/>
          <w:bdr w:val="none" w:sz="0" w:space="0" w:color="auto" w:frame="1"/>
          <w:lang w:val="en"/>
        </w:rPr>
        <w:fldChar w:fldCharType="begin"/>
      </w:r>
      <w:r>
        <w:rPr>
          <w:rFonts w:cstheme="minorHAnsi"/>
          <w:bdr w:val="none" w:sz="0" w:space="0" w:color="auto" w:frame="1"/>
          <w:lang w:val="en"/>
        </w:rPr>
        <w:instrText xml:space="preserve"> REF _Ref51771017 \r \h </w:instrText>
      </w:r>
      <w:r>
        <w:rPr>
          <w:rFonts w:cstheme="minorHAnsi"/>
          <w:bdr w:val="none" w:sz="0" w:space="0" w:color="auto" w:frame="1"/>
          <w:lang w:val="en"/>
        </w:rPr>
      </w:r>
      <w:r>
        <w:rPr>
          <w:rFonts w:cstheme="minorHAnsi"/>
          <w:bdr w:val="none" w:sz="0" w:space="0" w:color="auto" w:frame="1"/>
          <w:lang w:val="en"/>
        </w:rPr>
        <w:fldChar w:fldCharType="separate"/>
      </w:r>
      <w:r>
        <w:rPr>
          <w:rFonts w:cstheme="minorHAnsi"/>
          <w:bdr w:val="none" w:sz="0" w:space="0" w:color="auto" w:frame="1"/>
          <w:lang w:val="en"/>
        </w:rPr>
        <w:t>9.13</w:t>
      </w:r>
      <w:r>
        <w:rPr>
          <w:rFonts w:cstheme="minorHAnsi"/>
          <w:bdr w:val="none" w:sz="0" w:space="0" w:color="auto" w:frame="1"/>
          <w:lang w:val="en"/>
        </w:rPr>
        <w:fldChar w:fldCharType="end"/>
      </w:r>
      <w:r>
        <w:rPr>
          <w:rFonts w:cstheme="minorHAnsi"/>
          <w:bdr w:val="none" w:sz="0" w:space="0" w:color="auto" w:frame="1"/>
          <w:lang w:val="en"/>
        </w:rPr>
        <w:t>;</w:t>
      </w:r>
    </w:p>
    <w:p w14:paraId="6DC8C896" w14:textId="77777777" w:rsidR="0083316F" w:rsidRPr="001530AA" w:rsidRDefault="0083316F" w:rsidP="00B213D3">
      <w:pPr>
        <w:pStyle w:val="PargrafodaLista"/>
        <w:numPr>
          <w:ilvl w:val="0"/>
          <w:numId w:val="15"/>
        </w:numPr>
        <w:tabs>
          <w:tab w:val="clear" w:pos="2835"/>
          <w:tab w:val="num" w:pos="995"/>
          <w:tab w:val="left" w:pos="1701"/>
        </w:tabs>
        <w:spacing w:after="0" w:line="240" w:lineRule="auto"/>
        <w:ind w:left="1985" w:hanging="284"/>
        <w:jc w:val="both"/>
        <w:rPr>
          <w:rFonts w:cstheme="minorHAnsi"/>
          <w:lang w:val="en-US"/>
        </w:rPr>
      </w:pPr>
      <w:r>
        <w:rPr>
          <w:rFonts w:cstheme="minorHAnsi"/>
          <w:lang w:val="en"/>
        </w:rPr>
        <w:t>price hedge result: positive or negative hedge result, divided by the Loaded Volume; and</w:t>
      </w:r>
    </w:p>
    <w:p w14:paraId="4AC42744" w14:textId="4E30CC9F" w:rsidR="0083316F" w:rsidRPr="001530AA" w:rsidRDefault="0083316F" w:rsidP="00B213D3">
      <w:pPr>
        <w:pStyle w:val="PargrafodaLista"/>
        <w:numPr>
          <w:ilvl w:val="0"/>
          <w:numId w:val="15"/>
        </w:numPr>
        <w:tabs>
          <w:tab w:val="clear" w:pos="2835"/>
          <w:tab w:val="num" w:pos="995"/>
        </w:tabs>
        <w:spacing w:after="0" w:line="240" w:lineRule="auto"/>
        <w:ind w:left="1985" w:hanging="284"/>
        <w:jc w:val="both"/>
        <w:rPr>
          <w:rFonts w:cstheme="minorHAnsi"/>
          <w:lang w:val="en-US"/>
        </w:rPr>
      </w:pPr>
      <w:r>
        <w:rPr>
          <w:rFonts w:cstheme="minorHAnsi"/>
          <w:lang w:val="en"/>
        </w:rPr>
        <w:t xml:space="preserve">Additional costs related to Cargo: Costs defined in Clause </w:t>
      </w:r>
      <w:r>
        <w:rPr>
          <w:rFonts w:cstheme="minorHAnsi"/>
          <w:lang w:val="en"/>
        </w:rPr>
        <w:fldChar w:fldCharType="begin"/>
      </w:r>
      <w:r>
        <w:rPr>
          <w:rFonts w:cstheme="minorHAnsi"/>
          <w:lang w:val="en"/>
        </w:rPr>
        <w:instrText xml:space="preserve"> REF _Ref51774240 \r \h </w:instrText>
      </w:r>
      <w:r>
        <w:rPr>
          <w:rFonts w:cstheme="minorHAnsi"/>
          <w:lang w:val="en"/>
        </w:rPr>
      </w:r>
      <w:r>
        <w:rPr>
          <w:rFonts w:cstheme="minorHAnsi"/>
          <w:lang w:val="en"/>
        </w:rPr>
        <w:fldChar w:fldCharType="separate"/>
      </w:r>
      <w:r>
        <w:rPr>
          <w:rFonts w:cstheme="minorHAnsi"/>
          <w:lang w:val="en"/>
        </w:rPr>
        <w:t>11</w:t>
      </w:r>
      <w:r>
        <w:rPr>
          <w:rFonts w:cstheme="minorHAnsi"/>
          <w:lang w:val="en"/>
        </w:rPr>
        <w:fldChar w:fldCharType="end"/>
      </w:r>
      <w:r>
        <w:rPr>
          <w:rFonts w:cstheme="minorHAnsi"/>
          <w:lang w:val="en"/>
        </w:rPr>
        <w:t>, and directly related to each Cargo and approved by PPSA, divided by the Loaded Volume.</w:t>
      </w:r>
    </w:p>
    <w:p w14:paraId="072FE8BC" w14:textId="20D9EF36" w:rsidR="0083316F" w:rsidRPr="001530AA" w:rsidRDefault="0083316F" w:rsidP="001C4FB8">
      <w:pPr>
        <w:spacing w:after="0" w:line="240" w:lineRule="auto"/>
        <w:ind w:left="1985" w:hanging="284"/>
        <w:contextualSpacing/>
        <w:jc w:val="both"/>
        <w:rPr>
          <w:rFonts w:cstheme="minorHAnsi"/>
          <w:bCs/>
          <w:lang w:val="en-US"/>
        </w:rPr>
      </w:pPr>
    </w:p>
    <w:p w14:paraId="512208C4" w14:textId="790973CC" w:rsidR="000249F3" w:rsidRPr="00C6453D" w:rsidRDefault="00A10FD8" w:rsidP="00C6453D">
      <w:pPr>
        <w:tabs>
          <w:tab w:val="left" w:pos="709"/>
          <w:tab w:val="left" w:pos="1418"/>
        </w:tabs>
        <w:spacing w:after="0" w:line="240" w:lineRule="auto"/>
        <w:ind w:left="1068"/>
        <w:jc w:val="both"/>
        <w:rPr>
          <w:rFonts w:cstheme="minorHAnsi"/>
          <w:bCs/>
          <w:lang w:val="en-US"/>
        </w:rPr>
      </w:pPr>
      <w:bookmarkStart w:id="44" w:name="_Hlk47719310"/>
      <w:r>
        <w:rPr>
          <w:rFonts w:cstheme="minorHAnsi"/>
          <w:lang w:val="en"/>
        </w:rPr>
        <w:t xml:space="preserve">9.5.2. </w:t>
      </w:r>
      <w:r w:rsidR="000249F3" w:rsidRPr="00A10FD8">
        <w:rPr>
          <w:rFonts w:cstheme="minorHAnsi"/>
          <w:lang w:val="en"/>
        </w:rPr>
        <w:t>Performance premium</w:t>
      </w:r>
    </w:p>
    <w:p w14:paraId="79512287" w14:textId="77777777" w:rsidR="007B4339" w:rsidRPr="00C6453D" w:rsidRDefault="007B4339" w:rsidP="00460E7B">
      <w:pPr>
        <w:tabs>
          <w:tab w:val="left" w:pos="709"/>
          <w:tab w:val="left" w:pos="1418"/>
        </w:tabs>
        <w:spacing w:after="0" w:line="240" w:lineRule="auto"/>
        <w:ind w:left="709"/>
        <w:jc w:val="both"/>
        <w:rPr>
          <w:rFonts w:cstheme="minorHAnsi"/>
          <w:bCs/>
          <w:lang w:val="en-US"/>
        </w:rPr>
      </w:pPr>
    </w:p>
    <w:p w14:paraId="21B71727" w14:textId="201278D1" w:rsidR="000249F3" w:rsidRPr="00A10FD8" w:rsidRDefault="00A10FD8" w:rsidP="00C6453D">
      <w:pPr>
        <w:tabs>
          <w:tab w:val="left" w:pos="709"/>
          <w:tab w:val="left" w:pos="1418"/>
          <w:tab w:val="left" w:pos="1701"/>
        </w:tabs>
        <w:spacing w:after="0" w:line="240" w:lineRule="auto"/>
        <w:ind w:left="1602"/>
        <w:jc w:val="both"/>
        <w:rPr>
          <w:rFonts w:cstheme="minorHAnsi"/>
          <w:lang w:val="en-US"/>
        </w:rPr>
      </w:pPr>
      <w:r>
        <w:rPr>
          <w:rFonts w:cstheme="minorHAnsi"/>
          <w:lang w:val="en"/>
        </w:rPr>
        <w:lastRenderedPageBreak/>
        <w:t xml:space="preserve">9.5.2.1. </w:t>
      </w:r>
      <w:r w:rsidR="000249F3" w:rsidRPr="00A10FD8">
        <w:rPr>
          <w:rFonts w:cstheme="minorHAnsi"/>
          <w:lang w:val="en"/>
        </w:rPr>
        <w:t>The Trading Agent is entitled to a premium for maximizing the price obtained, which shall be calculated as follows:</w:t>
      </w:r>
    </w:p>
    <w:p w14:paraId="03E903F2" w14:textId="77777777" w:rsidR="000249F3" w:rsidRPr="001530AA" w:rsidRDefault="000249F3" w:rsidP="00460E7B">
      <w:pPr>
        <w:pStyle w:val="NormalWeb"/>
        <w:spacing w:before="0" w:beforeAutospacing="0" w:after="0" w:afterAutospacing="0"/>
        <w:ind w:hanging="1471"/>
        <w:jc w:val="both"/>
        <w:rPr>
          <w:rFonts w:cstheme="minorHAnsi"/>
          <w:color w:val="000000"/>
          <w:sz w:val="22"/>
          <w:szCs w:val="22"/>
          <w:lang w:val="en-US"/>
        </w:rPr>
      </w:pPr>
    </w:p>
    <w:p w14:paraId="1D491E0D" w14:textId="187C93C6" w:rsidR="000249F3" w:rsidRPr="001530AA" w:rsidRDefault="000249F3" w:rsidP="003C5CA2">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Premium =</w:t>
      </w:r>
      <w:r>
        <w:rPr>
          <w:rFonts w:cstheme="minorHAnsi"/>
          <w:lang w:val="en"/>
        </w:rPr>
        <w:t xml:space="preserve"> 0.10 x (Price FOB FPSO without Premium - Reference Price in USD/Barrel of the Month of Shipment)</w:t>
      </w:r>
    </w:p>
    <w:p w14:paraId="48CD1CEE" w14:textId="7E58A172" w:rsidR="00F84BDD" w:rsidRPr="001530AA" w:rsidRDefault="00F84BDD" w:rsidP="00C149B7">
      <w:pPr>
        <w:pStyle w:val="NormalWeb"/>
        <w:spacing w:before="0" w:beforeAutospacing="0" w:after="0" w:afterAutospacing="0"/>
        <w:jc w:val="both"/>
        <w:rPr>
          <w:rFonts w:cstheme="minorHAnsi"/>
          <w:color w:val="000000"/>
          <w:sz w:val="22"/>
          <w:szCs w:val="22"/>
          <w:lang w:val="en-US"/>
        </w:rPr>
      </w:pPr>
    </w:p>
    <w:p w14:paraId="29368E6C" w14:textId="22EB8081" w:rsidR="00F84BDD" w:rsidRPr="00A10FD8" w:rsidRDefault="00A10FD8" w:rsidP="00C6453D">
      <w:pPr>
        <w:tabs>
          <w:tab w:val="left" w:pos="709"/>
          <w:tab w:val="left" w:pos="1701"/>
        </w:tabs>
        <w:spacing w:after="0" w:line="240" w:lineRule="auto"/>
        <w:ind w:left="1602"/>
        <w:jc w:val="both"/>
        <w:rPr>
          <w:rFonts w:cstheme="minorHAnsi"/>
          <w:lang w:val="en-US"/>
        </w:rPr>
      </w:pPr>
      <w:r>
        <w:rPr>
          <w:rFonts w:cstheme="minorHAnsi"/>
          <w:lang w:val="en"/>
        </w:rPr>
        <w:t xml:space="preserve">9.5.2.2. </w:t>
      </w:r>
      <w:r w:rsidR="00977ED8" w:rsidRPr="00A10FD8">
        <w:rPr>
          <w:rFonts w:cstheme="minorHAnsi"/>
          <w:lang w:val="en"/>
        </w:rPr>
        <w:t>In cases where the premium is a negative amount, it will be considered by the Parties as equivalent to zero.</w:t>
      </w:r>
    </w:p>
    <w:bookmarkEnd w:id="44"/>
    <w:p w14:paraId="1912A8F9" w14:textId="77777777" w:rsidR="000249F3" w:rsidRPr="001530AA" w:rsidRDefault="000249F3" w:rsidP="00D519A7">
      <w:pPr>
        <w:pStyle w:val="NormalWeb"/>
        <w:tabs>
          <w:tab w:val="left" w:pos="709"/>
          <w:tab w:val="left" w:pos="1418"/>
        </w:tabs>
        <w:spacing w:before="0" w:beforeAutospacing="0" w:after="0" w:afterAutospacing="0"/>
        <w:ind w:left="709"/>
        <w:jc w:val="both"/>
        <w:rPr>
          <w:rFonts w:asciiTheme="minorHAnsi" w:hAnsiTheme="minorHAnsi" w:cstheme="minorHAnsi"/>
          <w:bCs/>
          <w:color w:val="000000"/>
          <w:sz w:val="22"/>
          <w:szCs w:val="22"/>
          <w:lang w:val="en-US"/>
        </w:rPr>
      </w:pPr>
    </w:p>
    <w:p w14:paraId="51D6CDE2" w14:textId="437D4306" w:rsidR="00CB1335" w:rsidRPr="001530AA" w:rsidRDefault="00A10FD8" w:rsidP="00C6453D">
      <w:pPr>
        <w:pStyle w:val="NormalWeb"/>
        <w:tabs>
          <w:tab w:val="left" w:pos="709"/>
          <w:tab w:val="left" w:pos="1418"/>
        </w:tabs>
        <w:spacing w:before="0" w:beforeAutospacing="0" w:after="0" w:afterAutospacing="0"/>
        <w:ind w:left="1068"/>
        <w:jc w:val="both"/>
        <w:rPr>
          <w:rFonts w:asciiTheme="minorHAnsi" w:hAnsiTheme="minorHAnsi" w:cstheme="minorHAnsi"/>
          <w:bCs/>
          <w:color w:val="000000"/>
          <w:sz w:val="22"/>
          <w:szCs w:val="22"/>
          <w:lang w:val="en-US"/>
        </w:rPr>
      </w:pPr>
      <w:r>
        <w:rPr>
          <w:rFonts w:asciiTheme="minorHAnsi" w:hAnsiTheme="minorHAnsi" w:cstheme="minorHAnsi"/>
          <w:color w:val="000000"/>
          <w:sz w:val="22"/>
          <w:szCs w:val="22"/>
          <w:lang w:val="en"/>
        </w:rPr>
        <w:t xml:space="preserve">9.5.3. </w:t>
      </w:r>
      <w:r w:rsidR="00CB1335">
        <w:rPr>
          <w:rFonts w:asciiTheme="minorHAnsi" w:hAnsiTheme="minorHAnsi" w:cstheme="minorHAnsi"/>
          <w:color w:val="000000"/>
          <w:sz w:val="22"/>
          <w:szCs w:val="22"/>
          <w:lang w:val="en"/>
        </w:rPr>
        <w:t>Price FOB FPSO in USD/Barrel</w:t>
      </w:r>
    </w:p>
    <w:p w14:paraId="4030BE2C" w14:textId="77777777" w:rsidR="007B4339" w:rsidRPr="001530AA" w:rsidRDefault="007B4339" w:rsidP="00D519A7">
      <w:pPr>
        <w:pStyle w:val="NormalWeb"/>
        <w:tabs>
          <w:tab w:val="left" w:pos="709"/>
          <w:tab w:val="left" w:pos="1418"/>
        </w:tabs>
        <w:spacing w:before="0" w:beforeAutospacing="0" w:after="0" w:afterAutospacing="0"/>
        <w:ind w:left="709"/>
        <w:jc w:val="both"/>
        <w:rPr>
          <w:rFonts w:asciiTheme="minorHAnsi" w:hAnsiTheme="minorHAnsi" w:cstheme="minorHAnsi"/>
          <w:bCs/>
          <w:color w:val="000000"/>
          <w:sz w:val="22"/>
          <w:szCs w:val="22"/>
          <w:lang w:val="en-US"/>
        </w:rPr>
      </w:pPr>
    </w:p>
    <w:p w14:paraId="7BE92089" w14:textId="26610CFE" w:rsidR="000249F3" w:rsidRPr="001530AA" w:rsidRDefault="00A10FD8" w:rsidP="00C6453D">
      <w:pPr>
        <w:pStyle w:val="NormalWeb"/>
        <w:tabs>
          <w:tab w:val="left" w:pos="709"/>
          <w:tab w:val="left" w:pos="1701"/>
        </w:tabs>
        <w:spacing w:before="0" w:beforeAutospacing="0" w:after="0" w:afterAutospacing="0"/>
        <w:ind w:left="1602"/>
        <w:jc w:val="both"/>
        <w:rPr>
          <w:rFonts w:asciiTheme="minorHAnsi" w:hAnsiTheme="minorHAnsi" w:cstheme="minorHAnsi"/>
          <w:bCs/>
          <w:color w:val="000000"/>
          <w:sz w:val="22"/>
          <w:szCs w:val="22"/>
          <w:lang w:val="en-US"/>
        </w:rPr>
      </w:pPr>
      <w:r>
        <w:rPr>
          <w:rFonts w:asciiTheme="minorHAnsi" w:hAnsiTheme="minorHAnsi" w:cstheme="minorHAnsi"/>
          <w:color w:val="000000"/>
          <w:sz w:val="22"/>
          <w:szCs w:val="22"/>
          <w:lang w:val="en"/>
        </w:rPr>
        <w:t xml:space="preserve">9.5.3.1. </w:t>
      </w:r>
      <w:r w:rsidR="000249F3">
        <w:rPr>
          <w:rFonts w:asciiTheme="minorHAnsi" w:hAnsiTheme="minorHAnsi" w:cstheme="minorHAnsi"/>
          <w:color w:val="000000"/>
          <w:sz w:val="22"/>
          <w:szCs w:val="22"/>
          <w:lang w:val="en"/>
        </w:rPr>
        <w:t>Th</w:t>
      </w:r>
      <w:r w:rsidR="002E3CD7">
        <w:rPr>
          <w:rFonts w:asciiTheme="minorHAnsi" w:hAnsiTheme="minorHAnsi" w:cstheme="minorHAnsi"/>
          <w:color w:val="000000"/>
          <w:sz w:val="22"/>
          <w:szCs w:val="22"/>
          <w:lang w:val="en"/>
        </w:rPr>
        <w:t>e</w:t>
      </w:r>
      <w:r w:rsidR="000249F3">
        <w:rPr>
          <w:rFonts w:asciiTheme="minorHAnsi" w:hAnsiTheme="minorHAnsi" w:cstheme="minorHAnsi"/>
          <w:color w:val="000000"/>
          <w:sz w:val="22"/>
          <w:szCs w:val="22"/>
          <w:lang w:val="en"/>
        </w:rPr>
        <w:t xml:space="preserve"> Price FOB FPSO in USD/Barrel will be:</w:t>
      </w:r>
    </w:p>
    <w:p w14:paraId="39921DEF" w14:textId="77777777" w:rsidR="000249F3" w:rsidRPr="001530AA" w:rsidRDefault="000249F3" w:rsidP="00D519A7">
      <w:pPr>
        <w:pStyle w:val="NormalWeb"/>
        <w:tabs>
          <w:tab w:val="left" w:pos="709"/>
          <w:tab w:val="left" w:pos="1418"/>
        </w:tabs>
        <w:spacing w:before="0" w:beforeAutospacing="0" w:after="0" w:afterAutospacing="0"/>
        <w:ind w:left="709"/>
        <w:jc w:val="both"/>
        <w:rPr>
          <w:rFonts w:asciiTheme="minorHAnsi" w:hAnsiTheme="minorHAnsi" w:cstheme="minorHAnsi"/>
          <w:bCs/>
          <w:color w:val="000000"/>
          <w:sz w:val="22"/>
          <w:szCs w:val="22"/>
          <w:lang w:val="en-US"/>
        </w:rPr>
      </w:pPr>
    </w:p>
    <w:p w14:paraId="35931E89" w14:textId="4E0BFAAC" w:rsidR="000249F3" w:rsidRPr="001530AA" w:rsidRDefault="000249F3" w:rsidP="003C5CA2">
      <w:pPr>
        <w:pBdr>
          <w:top w:val="single" w:sz="4" w:space="1" w:color="auto"/>
          <w:left w:val="single" w:sz="4" w:space="4" w:color="auto"/>
          <w:bottom w:val="single" w:sz="4" w:space="1" w:color="auto"/>
          <w:right w:val="single" w:sz="4" w:space="4" w:color="auto"/>
        </w:pBdr>
        <w:tabs>
          <w:tab w:val="left" w:pos="709"/>
          <w:tab w:val="left" w:pos="1418"/>
        </w:tabs>
        <w:spacing w:after="0" w:line="240" w:lineRule="auto"/>
        <w:ind w:left="1701"/>
        <w:contextualSpacing/>
        <w:jc w:val="both"/>
        <w:rPr>
          <w:rFonts w:cstheme="minorHAnsi"/>
          <w:lang w:val="en-US"/>
        </w:rPr>
      </w:pPr>
      <w:r>
        <w:rPr>
          <w:rFonts w:cstheme="minorHAnsi"/>
          <w:b/>
          <w:bCs/>
          <w:lang w:val="en"/>
        </w:rPr>
        <w:t>Price FOB FPSO in USD/Barrel</w:t>
      </w:r>
      <w:r>
        <w:rPr>
          <w:rFonts w:cstheme="minorHAnsi"/>
          <w:lang w:val="en"/>
        </w:rPr>
        <w:t xml:space="preserve"> = Price FOB FPSO without Premium - premium</w:t>
      </w:r>
    </w:p>
    <w:p w14:paraId="4D77B4BD" w14:textId="77777777" w:rsidR="000249F3" w:rsidRPr="001530AA" w:rsidRDefault="000249F3" w:rsidP="00D519A7">
      <w:pPr>
        <w:pStyle w:val="NormalWeb"/>
        <w:tabs>
          <w:tab w:val="left" w:pos="709"/>
          <w:tab w:val="left" w:pos="1418"/>
        </w:tabs>
        <w:spacing w:before="0" w:beforeAutospacing="0" w:after="0" w:afterAutospacing="0"/>
        <w:jc w:val="both"/>
        <w:rPr>
          <w:rFonts w:cstheme="minorHAnsi"/>
          <w:color w:val="000000"/>
          <w:sz w:val="22"/>
          <w:szCs w:val="22"/>
          <w:lang w:val="en-US"/>
        </w:rPr>
      </w:pPr>
    </w:p>
    <w:p w14:paraId="160CE66F" w14:textId="780439EC" w:rsidR="00FF376E" w:rsidRPr="00C6453D" w:rsidRDefault="00A10FD8" w:rsidP="00C6453D">
      <w:pPr>
        <w:tabs>
          <w:tab w:val="left" w:pos="709"/>
          <w:tab w:val="left" w:pos="1418"/>
        </w:tabs>
        <w:spacing w:after="0" w:line="240" w:lineRule="auto"/>
        <w:ind w:left="1068"/>
        <w:jc w:val="both"/>
        <w:rPr>
          <w:rFonts w:cstheme="minorHAnsi"/>
          <w:b/>
          <w:lang w:val="en-US"/>
        </w:rPr>
      </w:pPr>
      <w:r>
        <w:rPr>
          <w:rFonts w:cstheme="minorHAnsi"/>
          <w:b/>
          <w:bCs/>
          <w:lang w:val="en"/>
        </w:rPr>
        <w:t xml:space="preserve">9.5.4. </w:t>
      </w:r>
      <w:r w:rsidR="00CB1335" w:rsidRPr="00C6453D">
        <w:rPr>
          <w:rFonts w:cstheme="minorHAnsi"/>
          <w:b/>
          <w:bCs/>
          <w:lang w:val="en"/>
        </w:rPr>
        <w:t>RAC</w:t>
      </w:r>
    </w:p>
    <w:p w14:paraId="6A03720B" w14:textId="77777777" w:rsidR="00CB1335" w:rsidRPr="00C6453D" w:rsidRDefault="00CB1335" w:rsidP="00C803E8">
      <w:pPr>
        <w:pStyle w:val="NormalWeb"/>
        <w:tabs>
          <w:tab w:val="left" w:pos="709"/>
          <w:tab w:val="left" w:pos="1418"/>
        </w:tabs>
        <w:spacing w:before="0" w:beforeAutospacing="0" w:after="0" w:afterAutospacing="0"/>
        <w:jc w:val="both"/>
        <w:rPr>
          <w:rFonts w:cstheme="minorHAnsi"/>
          <w:color w:val="000000"/>
          <w:sz w:val="22"/>
          <w:szCs w:val="22"/>
          <w:lang w:val="en-US"/>
        </w:rPr>
      </w:pPr>
    </w:p>
    <w:p w14:paraId="222218EB" w14:textId="1A851324" w:rsidR="00F21507" w:rsidRPr="001530AA" w:rsidRDefault="00A10FD8" w:rsidP="00C6453D">
      <w:pPr>
        <w:pStyle w:val="NormalWeb"/>
        <w:tabs>
          <w:tab w:val="left" w:pos="709"/>
          <w:tab w:val="left" w:pos="1418"/>
        </w:tabs>
        <w:spacing w:before="0" w:beforeAutospacing="0" w:after="0" w:afterAutospacing="0"/>
        <w:ind w:left="1602"/>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9.</w:t>
      </w:r>
      <w:proofErr w:type="gramStart"/>
      <w:r>
        <w:rPr>
          <w:rFonts w:asciiTheme="minorHAnsi" w:hAnsiTheme="minorHAnsi" w:cstheme="minorHAnsi"/>
          <w:color w:val="000000"/>
          <w:sz w:val="22"/>
          <w:szCs w:val="22"/>
          <w:lang w:val="en"/>
        </w:rPr>
        <w:t>5..</w:t>
      </w:r>
      <w:proofErr w:type="gramEnd"/>
      <w:r>
        <w:rPr>
          <w:rFonts w:asciiTheme="minorHAnsi" w:hAnsiTheme="minorHAnsi" w:cstheme="minorHAnsi"/>
          <w:color w:val="000000"/>
          <w:sz w:val="22"/>
          <w:szCs w:val="22"/>
          <w:lang w:val="en"/>
        </w:rPr>
        <w:t xml:space="preserve">4.1. </w:t>
      </w:r>
      <w:r w:rsidR="002E3CD7">
        <w:rPr>
          <w:rFonts w:asciiTheme="minorHAnsi" w:hAnsiTheme="minorHAnsi" w:cstheme="minorHAnsi"/>
          <w:color w:val="000000"/>
          <w:sz w:val="22"/>
          <w:szCs w:val="22"/>
          <w:lang w:val="en"/>
        </w:rPr>
        <w:t>T</w:t>
      </w:r>
      <w:r w:rsidR="00F21507">
        <w:rPr>
          <w:rFonts w:asciiTheme="minorHAnsi" w:hAnsiTheme="minorHAnsi" w:cstheme="minorHAnsi"/>
          <w:color w:val="000000"/>
          <w:sz w:val="22"/>
          <w:szCs w:val="22"/>
          <w:lang w:val="en"/>
        </w:rPr>
        <w:t>he total fee of the Trading Agent is represented by:</w:t>
      </w:r>
    </w:p>
    <w:p w14:paraId="1F2A7A7C" w14:textId="77777777" w:rsidR="00F21507" w:rsidRPr="001530AA" w:rsidRDefault="00F21507" w:rsidP="00D5019A">
      <w:pPr>
        <w:pStyle w:val="NormalWeb"/>
        <w:tabs>
          <w:tab w:val="left" w:pos="709"/>
          <w:tab w:val="left" w:pos="1418"/>
        </w:tabs>
        <w:spacing w:before="0" w:beforeAutospacing="0" w:after="0" w:afterAutospacing="0"/>
        <w:ind w:left="2322"/>
        <w:jc w:val="both"/>
        <w:rPr>
          <w:rFonts w:asciiTheme="minorHAnsi" w:hAnsiTheme="minorHAnsi" w:cstheme="minorHAnsi"/>
          <w:color w:val="000000"/>
          <w:sz w:val="22"/>
          <w:szCs w:val="22"/>
          <w:lang w:val="en-US"/>
        </w:rPr>
      </w:pPr>
    </w:p>
    <w:p w14:paraId="045DA495" w14:textId="384EF5AF" w:rsidR="000249F3" w:rsidRPr="00C6453D" w:rsidRDefault="000249F3" w:rsidP="00D5019A">
      <w:pPr>
        <w:pBdr>
          <w:top w:val="single" w:sz="4" w:space="1" w:color="auto"/>
          <w:left w:val="single" w:sz="4" w:space="4" w:color="auto"/>
          <w:bottom w:val="single" w:sz="4" w:space="1" w:color="auto"/>
          <w:right w:val="single" w:sz="4" w:space="4" w:color="auto"/>
        </w:pBdr>
        <w:tabs>
          <w:tab w:val="left" w:pos="709"/>
          <w:tab w:val="left" w:pos="1418"/>
        </w:tabs>
        <w:spacing w:after="0" w:line="240" w:lineRule="auto"/>
        <w:ind w:left="1701"/>
        <w:contextualSpacing/>
        <w:jc w:val="both"/>
        <w:rPr>
          <w:rFonts w:cstheme="minorHAnsi"/>
          <w:b/>
          <w:lang w:val="en-US"/>
        </w:rPr>
      </w:pPr>
      <w:r>
        <w:rPr>
          <w:rFonts w:cstheme="minorHAnsi"/>
          <w:b/>
          <w:bCs/>
          <w:lang w:val="en"/>
        </w:rPr>
        <w:t>RAC</w:t>
      </w:r>
      <w:r>
        <w:rPr>
          <w:rFonts w:cstheme="minorHAnsi"/>
          <w:lang w:val="en"/>
        </w:rPr>
        <w:t xml:space="preserve"> = RAC</w:t>
      </w:r>
      <w:r>
        <w:rPr>
          <w:rFonts w:cstheme="minorHAnsi"/>
          <w:vertAlign w:val="subscript"/>
          <w:lang w:val="en"/>
        </w:rPr>
        <w:t>0</w:t>
      </w:r>
      <w:r>
        <w:rPr>
          <w:rFonts w:cstheme="minorHAnsi"/>
          <w:lang w:val="en"/>
        </w:rPr>
        <w:t xml:space="preserve"> + premium</w:t>
      </w:r>
    </w:p>
    <w:p w14:paraId="177FAD84" w14:textId="77777777" w:rsidR="000249F3" w:rsidRPr="00C6453D" w:rsidRDefault="000249F3" w:rsidP="00D5019A">
      <w:pPr>
        <w:pStyle w:val="NormalWeb"/>
        <w:tabs>
          <w:tab w:val="left" w:pos="709"/>
          <w:tab w:val="left" w:pos="1418"/>
        </w:tabs>
        <w:spacing w:before="0" w:beforeAutospacing="0" w:after="0" w:afterAutospacing="0"/>
        <w:jc w:val="both"/>
        <w:rPr>
          <w:rFonts w:cstheme="minorHAnsi"/>
          <w:color w:val="000000"/>
          <w:sz w:val="22"/>
          <w:szCs w:val="22"/>
          <w:lang w:val="en-US"/>
        </w:rPr>
      </w:pPr>
    </w:p>
    <w:p w14:paraId="18305C13" w14:textId="12BD99E9" w:rsidR="000249F3" w:rsidRPr="00C6453D" w:rsidRDefault="009E0874" w:rsidP="009E0874">
      <w:pPr>
        <w:tabs>
          <w:tab w:val="left" w:pos="709"/>
          <w:tab w:val="left" w:pos="1418"/>
        </w:tabs>
        <w:spacing w:after="0" w:line="240" w:lineRule="auto"/>
        <w:ind w:left="1418" w:hanging="709"/>
        <w:jc w:val="both"/>
        <w:rPr>
          <w:rFonts w:cstheme="minorHAnsi"/>
          <w:b/>
          <w:lang w:val="en-US"/>
        </w:rPr>
      </w:pPr>
      <w:r>
        <w:rPr>
          <w:rFonts w:cstheme="minorHAnsi"/>
          <w:b/>
          <w:bCs/>
          <w:lang w:val="en"/>
        </w:rPr>
        <w:t>9.</w:t>
      </w:r>
      <w:r w:rsidR="00A10FD8">
        <w:rPr>
          <w:rFonts w:cstheme="minorHAnsi"/>
          <w:b/>
          <w:bCs/>
          <w:lang w:val="en"/>
        </w:rPr>
        <w:t>5</w:t>
      </w:r>
      <w:r>
        <w:rPr>
          <w:rFonts w:cstheme="minorHAnsi"/>
          <w:b/>
          <w:bCs/>
          <w:lang w:val="en"/>
        </w:rPr>
        <w:t>.</w:t>
      </w:r>
      <w:r w:rsidR="002E3CD7">
        <w:rPr>
          <w:rFonts w:cstheme="minorHAnsi"/>
          <w:b/>
          <w:bCs/>
          <w:lang w:val="en"/>
        </w:rPr>
        <w:t>5</w:t>
      </w:r>
      <w:r>
        <w:rPr>
          <w:rFonts w:cstheme="minorHAnsi"/>
          <w:b/>
          <w:bCs/>
          <w:lang w:val="en"/>
        </w:rPr>
        <w:t>.</w:t>
      </w:r>
      <w:r>
        <w:rPr>
          <w:rFonts w:cstheme="minorHAnsi"/>
          <w:b/>
          <w:bCs/>
          <w:lang w:val="en"/>
        </w:rPr>
        <w:tab/>
        <w:t>Other costs</w:t>
      </w:r>
    </w:p>
    <w:p w14:paraId="5AE1C2C7" w14:textId="77777777" w:rsidR="007B4339" w:rsidRPr="00C6453D" w:rsidRDefault="007B4339" w:rsidP="00D519A7">
      <w:pPr>
        <w:pStyle w:val="NormalWeb"/>
        <w:tabs>
          <w:tab w:val="left" w:pos="709"/>
          <w:tab w:val="left" w:pos="1418"/>
        </w:tabs>
        <w:spacing w:before="0" w:beforeAutospacing="0" w:after="0" w:afterAutospacing="0"/>
        <w:ind w:left="1418" w:hanging="709"/>
        <w:jc w:val="both"/>
        <w:rPr>
          <w:rFonts w:cstheme="minorHAnsi"/>
          <w:color w:val="000000"/>
          <w:sz w:val="22"/>
          <w:szCs w:val="22"/>
          <w:lang w:val="en-US"/>
        </w:rPr>
      </w:pPr>
    </w:p>
    <w:p w14:paraId="12490472" w14:textId="2D045FFB" w:rsidR="000249F3" w:rsidRPr="001530AA" w:rsidRDefault="009E0874" w:rsidP="009E0874">
      <w:pPr>
        <w:tabs>
          <w:tab w:val="left" w:pos="709"/>
        </w:tabs>
        <w:spacing w:after="0" w:line="240" w:lineRule="auto"/>
        <w:ind w:left="1701" w:hanging="992"/>
        <w:jc w:val="both"/>
        <w:rPr>
          <w:rFonts w:cstheme="minorHAnsi"/>
          <w:lang w:val="en-US"/>
        </w:rPr>
      </w:pPr>
      <w:r>
        <w:rPr>
          <w:rFonts w:cstheme="minorHAnsi"/>
          <w:lang w:val="en"/>
        </w:rPr>
        <w:t>9.</w:t>
      </w:r>
      <w:r w:rsidR="00A10FD8">
        <w:rPr>
          <w:rFonts w:cstheme="minorHAnsi"/>
          <w:lang w:val="en"/>
        </w:rPr>
        <w:t>5</w:t>
      </w:r>
      <w:r>
        <w:rPr>
          <w:rFonts w:cstheme="minorHAnsi"/>
          <w:lang w:val="en"/>
        </w:rPr>
        <w:t>.</w:t>
      </w:r>
      <w:r w:rsidR="002E3CD7">
        <w:rPr>
          <w:rFonts w:cstheme="minorHAnsi"/>
          <w:lang w:val="en"/>
        </w:rPr>
        <w:t>5</w:t>
      </w:r>
      <w:r>
        <w:rPr>
          <w:rFonts w:cstheme="minorHAnsi"/>
          <w:lang w:val="en"/>
        </w:rPr>
        <w:t>.1.</w:t>
      </w:r>
      <w:r>
        <w:rPr>
          <w:rFonts w:cstheme="minorHAnsi"/>
          <w:lang w:val="en"/>
        </w:rPr>
        <w:tab/>
        <w:t xml:space="preserve">Other costs, including Demurrage and result of Claims, will not be deducted in the price formula of paragraph </w:t>
      </w:r>
      <w:r>
        <w:rPr>
          <w:rFonts w:cstheme="minorHAnsi"/>
          <w:lang w:val="en"/>
        </w:rPr>
        <w:fldChar w:fldCharType="begin"/>
      </w:r>
      <w:r>
        <w:rPr>
          <w:rFonts w:cstheme="minorHAnsi"/>
          <w:lang w:val="en"/>
        </w:rPr>
        <w:instrText xml:space="preserve"> REF _Ref51770964 \r \h </w:instrText>
      </w:r>
      <w:r>
        <w:rPr>
          <w:rFonts w:cstheme="minorHAnsi"/>
          <w:lang w:val="en"/>
        </w:rPr>
      </w:r>
      <w:r>
        <w:rPr>
          <w:rFonts w:cstheme="minorHAnsi"/>
          <w:lang w:val="en"/>
        </w:rPr>
        <w:fldChar w:fldCharType="separate"/>
      </w:r>
      <w:r>
        <w:rPr>
          <w:rFonts w:cstheme="minorHAnsi"/>
          <w:lang w:val="en"/>
        </w:rPr>
        <w:t>9.</w:t>
      </w:r>
      <w:r w:rsidR="00D42607">
        <w:rPr>
          <w:rFonts w:cstheme="minorHAnsi"/>
          <w:lang w:val="en"/>
        </w:rPr>
        <w:t>5</w:t>
      </w:r>
      <w:r>
        <w:rPr>
          <w:rFonts w:cstheme="minorHAnsi"/>
          <w:lang w:val="en"/>
        </w:rPr>
        <w:t>.1</w:t>
      </w:r>
      <w:r>
        <w:rPr>
          <w:rFonts w:cstheme="minorHAnsi"/>
          <w:lang w:val="en"/>
        </w:rPr>
        <w:fldChar w:fldCharType="end"/>
      </w:r>
      <w:r>
        <w:rPr>
          <w:rFonts w:cstheme="minorHAnsi"/>
          <w:lang w:val="en"/>
        </w:rPr>
        <w:t xml:space="preserve">, and will be paid by the </w:t>
      </w:r>
      <w:r w:rsidR="00C34309">
        <w:rPr>
          <w:rFonts w:cstheme="minorHAnsi"/>
          <w:lang w:val="en"/>
        </w:rPr>
        <w:t>Federal Union</w:t>
      </w:r>
      <w:r>
        <w:rPr>
          <w:rFonts w:cstheme="minorHAnsi"/>
          <w:lang w:val="en"/>
        </w:rPr>
        <w:t>, represented by PPSA.</w:t>
      </w:r>
    </w:p>
    <w:p w14:paraId="3FBC5B55" w14:textId="7431FA3D" w:rsidR="00C149B7" w:rsidRPr="001530AA" w:rsidRDefault="00C149B7" w:rsidP="00D519A7">
      <w:pPr>
        <w:pStyle w:val="PargrafodaLista"/>
        <w:tabs>
          <w:tab w:val="left" w:pos="709"/>
          <w:tab w:val="left" w:pos="1418"/>
        </w:tabs>
        <w:spacing w:after="0" w:line="240" w:lineRule="auto"/>
        <w:ind w:left="1418" w:hanging="709"/>
        <w:jc w:val="both"/>
        <w:rPr>
          <w:rFonts w:cstheme="minorHAnsi"/>
          <w:lang w:val="en-US"/>
        </w:rPr>
      </w:pPr>
    </w:p>
    <w:p w14:paraId="3C59F28B" w14:textId="61BA860D" w:rsidR="00DE0BCD" w:rsidRPr="001530AA" w:rsidRDefault="00DE0BCD" w:rsidP="00D519A7">
      <w:pPr>
        <w:pStyle w:val="PargrafodaLista"/>
        <w:tabs>
          <w:tab w:val="left" w:pos="709"/>
          <w:tab w:val="left" w:pos="1418"/>
        </w:tabs>
        <w:spacing w:after="0" w:line="240" w:lineRule="auto"/>
        <w:ind w:left="1418" w:hanging="709"/>
        <w:jc w:val="both"/>
        <w:rPr>
          <w:rFonts w:cstheme="minorHAnsi"/>
          <w:lang w:val="en-US"/>
        </w:rPr>
      </w:pPr>
    </w:p>
    <w:p w14:paraId="4BB58C78" w14:textId="77777777" w:rsidR="00DE0BCD" w:rsidRPr="001530AA" w:rsidRDefault="00DE0BCD" w:rsidP="00D519A7">
      <w:pPr>
        <w:pStyle w:val="PargrafodaLista"/>
        <w:tabs>
          <w:tab w:val="left" w:pos="709"/>
          <w:tab w:val="left" w:pos="1418"/>
        </w:tabs>
        <w:spacing w:after="0" w:line="240" w:lineRule="auto"/>
        <w:ind w:left="1418" w:hanging="709"/>
        <w:jc w:val="both"/>
        <w:rPr>
          <w:rFonts w:cstheme="minorHAnsi"/>
          <w:lang w:val="en-US"/>
        </w:rPr>
      </w:pPr>
    </w:p>
    <w:p w14:paraId="2026C66F" w14:textId="4D9AB8C7" w:rsidR="000249F3" w:rsidRPr="001530AA" w:rsidRDefault="000249F3" w:rsidP="00B213D3">
      <w:pPr>
        <w:pStyle w:val="PargrafodaLista"/>
        <w:numPr>
          <w:ilvl w:val="1"/>
          <w:numId w:val="30"/>
        </w:numPr>
        <w:tabs>
          <w:tab w:val="left" w:pos="709"/>
        </w:tabs>
        <w:spacing w:after="0" w:line="240" w:lineRule="auto"/>
        <w:ind w:left="709" w:hanging="709"/>
        <w:jc w:val="both"/>
        <w:rPr>
          <w:rFonts w:cstheme="minorHAnsi"/>
          <w:b/>
          <w:bCs/>
          <w:lang w:val="en-US"/>
        </w:rPr>
      </w:pPr>
      <w:r>
        <w:rPr>
          <w:rFonts w:cstheme="minorHAnsi"/>
          <w:b/>
          <w:bCs/>
          <w:lang w:val="en"/>
        </w:rPr>
        <w:t xml:space="preserve">Situation in which the Trading Agent sells Crude Oil to the Buyer in a modality FOB </w:t>
      </w:r>
      <w:proofErr w:type="spellStart"/>
      <w:r>
        <w:rPr>
          <w:rFonts w:cstheme="minorHAnsi"/>
          <w:b/>
          <w:bCs/>
          <w:lang w:val="en"/>
        </w:rPr>
        <w:t>Transhipment</w:t>
      </w:r>
      <w:proofErr w:type="spellEnd"/>
    </w:p>
    <w:p w14:paraId="0A974E25" w14:textId="77777777" w:rsidR="000249F3" w:rsidRPr="001530AA" w:rsidRDefault="000249F3" w:rsidP="00D519A7">
      <w:pPr>
        <w:tabs>
          <w:tab w:val="left" w:pos="709"/>
          <w:tab w:val="left" w:pos="1418"/>
        </w:tabs>
        <w:spacing w:after="0" w:line="240" w:lineRule="auto"/>
        <w:ind w:left="1418" w:hanging="709"/>
        <w:jc w:val="both"/>
        <w:rPr>
          <w:rFonts w:cstheme="minorHAnsi"/>
          <w:b/>
          <w:bCs/>
          <w:lang w:val="en-US"/>
        </w:rPr>
      </w:pPr>
    </w:p>
    <w:p w14:paraId="699D8F4C" w14:textId="6EF37470" w:rsidR="000249F3" w:rsidRPr="00C43CCC" w:rsidRDefault="000249F3" w:rsidP="00B213D3">
      <w:pPr>
        <w:pStyle w:val="PargrafodaLista"/>
        <w:numPr>
          <w:ilvl w:val="2"/>
          <w:numId w:val="30"/>
        </w:numPr>
        <w:tabs>
          <w:tab w:val="left" w:pos="709"/>
          <w:tab w:val="left" w:pos="1418"/>
        </w:tabs>
        <w:spacing w:after="0" w:line="240" w:lineRule="auto"/>
        <w:ind w:left="1418" w:hanging="709"/>
        <w:jc w:val="both"/>
        <w:rPr>
          <w:rFonts w:cstheme="minorHAnsi"/>
          <w:b/>
        </w:rPr>
      </w:pPr>
      <w:bookmarkStart w:id="45" w:name="_Ref51771095"/>
      <w:r>
        <w:rPr>
          <w:rFonts w:cstheme="minorHAnsi"/>
          <w:b/>
          <w:bCs/>
          <w:lang w:val="en"/>
        </w:rPr>
        <w:t>Calculation formula:</w:t>
      </w:r>
      <w:bookmarkEnd w:id="45"/>
    </w:p>
    <w:p w14:paraId="69BA4E0B" w14:textId="0B3900D7" w:rsidR="004369F1" w:rsidRPr="00C43CCC" w:rsidRDefault="004369F1" w:rsidP="00D519A7">
      <w:pPr>
        <w:pStyle w:val="PargrafodaLista"/>
        <w:tabs>
          <w:tab w:val="left" w:pos="709"/>
          <w:tab w:val="left" w:pos="1418"/>
        </w:tabs>
        <w:spacing w:after="0" w:line="240" w:lineRule="auto"/>
        <w:ind w:left="709"/>
        <w:jc w:val="both"/>
        <w:rPr>
          <w:rFonts w:cstheme="minorHAnsi"/>
          <w:b/>
          <w:bCs/>
        </w:rPr>
      </w:pPr>
    </w:p>
    <w:p w14:paraId="3BDD820B" w14:textId="6CD0A58A" w:rsidR="004369F1" w:rsidRPr="001530AA" w:rsidRDefault="004369F1" w:rsidP="00D519A7">
      <w:pPr>
        <w:pBdr>
          <w:top w:val="single" w:sz="4" w:space="1" w:color="auto"/>
          <w:left w:val="single" w:sz="4" w:space="4" w:color="auto"/>
          <w:bottom w:val="single" w:sz="4" w:space="1" w:color="auto"/>
          <w:right w:val="single" w:sz="4" w:space="4" w:color="auto"/>
        </w:pBdr>
        <w:tabs>
          <w:tab w:val="left" w:pos="709"/>
          <w:tab w:val="left" w:pos="1418"/>
        </w:tabs>
        <w:spacing w:after="0" w:line="240" w:lineRule="auto"/>
        <w:ind w:left="1560"/>
        <w:contextualSpacing/>
        <w:jc w:val="both"/>
        <w:rPr>
          <w:rFonts w:cstheme="minorHAnsi"/>
          <w:b/>
          <w:lang w:val="en-US"/>
        </w:rPr>
      </w:pPr>
      <w:r>
        <w:rPr>
          <w:rFonts w:cstheme="minorHAnsi"/>
          <w:b/>
          <w:bCs/>
          <w:lang w:val="en"/>
        </w:rPr>
        <w:t>Price FOB FPSO without Premium</w:t>
      </w:r>
      <w:r>
        <w:rPr>
          <w:rFonts w:cstheme="minorHAnsi"/>
          <w:lang w:val="en"/>
        </w:rPr>
        <w:t xml:space="preserve"> = </w:t>
      </w:r>
      <w:r w:rsidR="0039106C">
        <w:rPr>
          <w:rFonts w:cstheme="minorHAnsi"/>
          <w:lang w:val="en"/>
        </w:rPr>
        <w:t>Price to the buyer</w:t>
      </w:r>
      <w:r>
        <w:rPr>
          <w:rFonts w:cstheme="minorHAnsi"/>
          <w:lang w:val="en"/>
        </w:rPr>
        <w:t xml:space="preserve"> - CAT - RAC</w:t>
      </w:r>
      <w:r>
        <w:rPr>
          <w:rFonts w:cstheme="minorHAnsi"/>
          <w:vertAlign w:val="subscript"/>
          <w:lang w:val="en"/>
        </w:rPr>
        <w:t>0</w:t>
      </w:r>
      <w:r>
        <w:rPr>
          <w:rFonts w:cstheme="minorHAnsi"/>
          <w:lang w:val="en"/>
        </w:rPr>
        <w:t xml:space="preserve"> - SIP - losses + price hedge result - additional Cargo costs</w:t>
      </w:r>
    </w:p>
    <w:p w14:paraId="3BD2B2F1" w14:textId="77777777" w:rsidR="004369F1" w:rsidRPr="001530AA" w:rsidRDefault="004369F1" w:rsidP="00D519A7">
      <w:pPr>
        <w:pStyle w:val="PargrafodaLista"/>
        <w:tabs>
          <w:tab w:val="left" w:pos="709"/>
          <w:tab w:val="left" w:pos="1418"/>
        </w:tabs>
        <w:spacing w:after="0" w:line="240" w:lineRule="auto"/>
        <w:ind w:left="1559"/>
        <w:jc w:val="both"/>
        <w:rPr>
          <w:rFonts w:cstheme="minorHAnsi"/>
          <w:lang w:val="en-US"/>
        </w:rPr>
      </w:pPr>
    </w:p>
    <w:p w14:paraId="1D27A451" w14:textId="530096E4" w:rsidR="004369F1" w:rsidRPr="001530AA" w:rsidRDefault="004369F1" w:rsidP="00B213D3">
      <w:pPr>
        <w:pStyle w:val="PargrafodaLista"/>
        <w:numPr>
          <w:ilvl w:val="3"/>
          <w:numId w:val="30"/>
        </w:numPr>
        <w:tabs>
          <w:tab w:val="left" w:pos="709"/>
          <w:tab w:val="left" w:pos="1418"/>
        </w:tabs>
        <w:spacing w:after="0" w:line="240" w:lineRule="auto"/>
        <w:ind w:left="1701" w:hanging="992"/>
        <w:jc w:val="both"/>
        <w:rPr>
          <w:rFonts w:cstheme="minorHAnsi"/>
          <w:lang w:val="en-US"/>
        </w:rPr>
      </w:pPr>
      <w:r>
        <w:rPr>
          <w:rFonts w:cstheme="minorHAnsi"/>
          <w:lang w:val="en"/>
        </w:rPr>
        <w:t xml:space="preserve">In the formula provided for in paragraph </w:t>
      </w:r>
      <w:r>
        <w:rPr>
          <w:rFonts w:cstheme="minorHAnsi"/>
          <w:lang w:val="en"/>
        </w:rPr>
        <w:fldChar w:fldCharType="begin"/>
      </w:r>
      <w:r>
        <w:rPr>
          <w:rFonts w:cstheme="minorHAnsi"/>
          <w:lang w:val="en"/>
        </w:rPr>
        <w:instrText xml:space="preserve"> REF _Ref51771095 \r \h </w:instrText>
      </w:r>
      <w:r>
        <w:rPr>
          <w:rFonts w:cstheme="minorHAnsi"/>
          <w:lang w:val="en"/>
        </w:rPr>
      </w:r>
      <w:r>
        <w:rPr>
          <w:rFonts w:cstheme="minorHAnsi"/>
          <w:lang w:val="en"/>
        </w:rPr>
        <w:fldChar w:fldCharType="separate"/>
      </w:r>
      <w:proofErr w:type="gramStart"/>
      <w:r>
        <w:rPr>
          <w:rFonts w:cstheme="minorHAnsi"/>
          <w:lang w:val="en"/>
        </w:rPr>
        <w:t>9.</w:t>
      </w:r>
      <w:r w:rsidR="00E41011">
        <w:rPr>
          <w:rFonts w:cstheme="minorHAnsi"/>
          <w:lang w:val="en"/>
        </w:rPr>
        <w:t>6.</w:t>
      </w:r>
      <w:r>
        <w:rPr>
          <w:rFonts w:cstheme="minorHAnsi"/>
          <w:lang w:val="en"/>
        </w:rPr>
        <w:t>.</w:t>
      </w:r>
      <w:proofErr w:type="gramEnd"/>
      <w:r>
        <w:rPr>
          <w:rFonts w:cstheme="minorHAnsi"/>
          <w:lang w:val="en"/>
        </w:rPr>
        <w:t>1</w:t>
      </w:r>
      <w:r>
        <w:rPr>
          <w:rFonts w:cstheme="minorHAnsi"/>
          <w:lang w:val="en"/>
        </w:rPr>
        <w:fldChar w:fldCharType="end"/>
      </w:r>
      <w:r>
        <w:rPr>
          <w:rFonts w:cstheme="minorHAnsi"/>
          <w:lang w:val="en"/>
        </w:rPr>
        <w:t>, the following is defined:</w:t>
      </w:r>
    </w:p>
    <w:p w14:paraId="14D765F6" w14:textId="1B6B83EA" w:rsidR="004369F1" w:rsidRPr="001530AA" w:rsidRDefault="0039106C"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 xml:space="preserve">Price to the </w:t>
      </w:r>
      <w:proofErr w:type="gramStart"/>
      <w:r>
        <w:rPr>
          <w:rFonts w:cstheme="minorHAnsi"/>
          <w:lang w:val="en"/>
        </w:rPr>
        <w:t>buyer</w:t>
      </w:r>
      <w:r w:rsidR="004369F1">
        <w:rPr>
          <w:rFonts w:cstheme="minorHAnsi"/>
          <w:lang w:val="en"/>
        </w:rPr>
        <w:t>:</w:t>
      </w:r>
      <w:proofErr w:type="gramEnd"/>
      <w:r w:rsidR="004369F1">
        <w:rPr>
          <w:rFonts w:cstheme="minorHAnsi"/>
          <w:lang w:val="en"/>
        </w:rPr>
        <w:t xml:space="preserve"> means the unit price billed to the Buyer by the Trading Agent, without taxes;</w:t>
      </w:r>
    </w:p>
    <w:p w14:paraId="266F3A21" w14:textId="06AD2B82" w:rsidR="004369F1" w:rsidRPr="001530AA" w:rsidRDefault="004369F1"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 xml:space="preserve">CAT: amount calculated according to Clause </w:t>
      </w:r>
      <w:r>
        <w:rPr>
          <w:rFonts w:cstheme="minorHAnsi"/>
          <w:lang w:val="en"/>
        </w:rPr>
        <w:fldChar w:fldCharType="begin"/>
      </w:r>
      <w:r>
        <w:rPr>
          <w:rFonts w:cstheme="minorHAnsi"/>
          <w:lang w:val="en"/>
        </w:rPr>
        <w:instrText xml:space="preserve"> REF _Ref51774654 \r \h </w:instrText>
      </w:r>
      <w:r>
        <w:rPr>
          <w:rFonts w:cstheme="minorHAnsi"/>
          <w:lang w:val="en"/>
        </w:rPr>
      </w:r>
      <w:r>
        <w:rPr>
          <w:rFonts w:cstheme="minorHAnsi"/>
          <w:lang w:val="en"/>
        </w:rPr>
        <w:fldChar w:fldCharType="separate"/>
      </w:r>
      <w:r>
        <w:rPr>
          <w:rFonts w:cstheme="minorHAnsi"/>
          <w:lang w:val="en"/>
        </w:rPr>
        <w:t>7</w:t>
      </w:r>
      <w:r>
        <w:rPr>
          <w:rFonts w:cstheme="minorHAnsi"/>
          <w:lang w:val="en"/>
        </w:rPr>
        <w:fldChar w:fldCharType="end"/>
      </w:r>
      <w:r>
        <w:rPr>
          <w:rFonts w:cstheme="minorHAnsi"/>
          <w:lang w:val="en"/>
        </w:rPr>
        <w:t>;</w:t>
      </w:r>
    </w:p>
    <w:p w14:paraId="1415BA77" w14:textId="3C6AE12F" w:rsidR="004369F1" w:rsidRPr="001530AA" w:rsidRDefault="004369F1"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RAC</w:t>
      </w:r>
      <w:r>
        <w:rPr>
          <w:rFonts w:cstheme="minorHAnsi"/>
          <w:vertAlign w:val="subscript"/>
          <w:lang w:val="en"/>
        </w:rPr>
        <w:t>0</w:t>
      </w:r>
      <w:r>
        <w:rPr>
          <w:rFonts w:cstheme="minorHAnsi"/>
          <w:lang w:val="en"/>
        </w:rPr>
        <w:t xml:space="preserve">: amount offered in the Bidding Process and according to Clause </w:t>
      </w:r>
      <w:r>
        <w:rPr>
          <w:rFonts w:cstheme="minorHAnsi"/>
          <w:lang w:val="en"/>
        </w:rPr>
        <w:fldChar w:fldCharType="begin"/>
      </w:r>
      <w:r>
        <w:rPr>
          <w:rFonts w:cstheme="minorHAnsi"/>
          <w:lang w:val="en"/>
        </w:rPr>
        <w:instrText xml:space="preserve"> REF _Ref51774660 \r \h </w:instrText>
      </w:r>
      <w:r>
        <w:rPr>
          <w:rFonts w:cstheme="minorHAnsi"/>
          <w:lang w:val="en"/>
        </w:rPr>
      </w:r>
      <w:r>
        <w:rPr>
          <w:rFonts w:cstheme="minorHAnsi"/>
          <w:lang w:val="en"/>
        </w:rPr>
        <w:fldChar w:fldCharType="separate"/>
      </w:r>
      <w:r>
        <w:rPr>
          <w:rFonts w:cstheme="minorHAnsi"/>
          <w:lang w:val="en"/>
        </w:rPr>
        <w:t>6</w:t>
      </w:r>
      <w:r>
        <w:rPr>
          <w:rFonts w:cstheme="minorHAnsi"/>
          <w:lang w:val="en"/>
        </w:rPr>
        <w:fldChar w:fldCharType="end"/>
      </w:r>
      <w:r>
        <w:rPr>
          <w:rFonts w:cstheme="minorHAnsi"/>
          <w:lang w:val="en"/>
        </w:rPr>
        <w:t>;</w:t>
      </w:r>
    </w:p>
    <w:p w14:paraId="7E90DFAA" w14:textId="6B4DA26F" w:rsidR="00446BFF" w:rsidRPr="001530AA" w:rsidRDefault="00446BFF"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 xml:space="preserve">SIP: amount offered in the Bidding Process and according to Clause </w:t>
      </w:r>
      <w:r>
        <w:rPr>
          <w:rFonts w:cstheme="minorHAnsi"/>
          <w:lang w:val="en"/>
        </w:rPr>
        <w:fldChar w:fldCharType="begin"/>
      </w:r>
      <w:r>
        <w:rPr>
          <w:rFonts w:cstheme="minorHAnsi"/>
          <w:lang w:val="en"/>
        </w:rPr>
        <w:instrText xml:space="preserve"> REF _Ref51774671 \r \h </w:instrText>
      </w:r>
      <w:r>
        <w:rPr>
          <w:rFonts w:cstheme="minorHAnsi"/>
          <w:lang w:val="en"/>
        </w:rPr>
      </w:r>
      <w:r>
        <w:rPr>
          <w:rFonts w:cstheme="minorHAnsi"/>
          <w:lang w:val="en"/>
        </w:rPr>
        <w:fldChar w:fldCharType="separate"/>
      </w:r>
      <w:r>
        <w:rPr>
          <w:rFonts w:cstheme="minorHAnsi"/>
          <w:lang w:val="en"/>
        </w:rPr>
        <w:t>8</w:t>
      </w:r>
      <w:r>
        <w:rPr>
          <w:rFonts w:cstheme="minorHAnsi"/>
          <w:lang w:val="en"/>
        </w:rPr>
        <w:fldChar w:fldCharType="end"/>
      </w:r>
      <w:r>
        <w:rPr>
          <w:rFonts w:cstheme="minorHAnsi"/>
          <w:lang w:val="en"/>
        </w:rPr>
        <w:t>;</w:t>
      </w:r>
    </w:p>
    <w:p w14:paraId="209F1CBB" w14:textId="7325A087" w:rsidR="004369F1" w:rsidRPr="001530AA" w:rsidRDefault="004369F1"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 xml:space="preserve">losses: loss in percentage multiplied by the price to the Buyer, calculated according to paragraph </w:t>
      </w:r>
      <w:r>
        <w:rPr>
          <w:rFonts w:cstheme="minorHAnsi"/>
          <w:lang w:val="en"/>
        </w:rPr>
        <w:fldChar w:fldCharType="begin"/>
      </w:r>
      <w:r>
        <w:rPr>
          <w:rFonts w:cstheme="minorHAnsi"/>
          <w:lang w:val="en"/>
        </w:rPr>
        <w:instrText xml:space="preserve"> REF _Ref51771017 \r \h </w:instrText>
      </w:r>
      <w:r>
        <w:rPr>
          <w:rFonts w:cstheme="minorHAnsi"/>
          <w:lang w:val="en"/>
        </w:rPr>
      </w:r>
      <w:r>
        <w:rPr>
          <w:rFonts w:cstheme="minorHAnsi"/>
          <w:lang w:val="en"/>
        </w:rPr>
        <w:fldChar w:fldCharType="separate"/>
      </w:r>
      <w:r>
        <w:rPr>
          <w:rFonts w:cstheme="minorHAnsi"/>
          <w:lang w:val="en"/>
        </w:rPr>
        <w:t>9.13</w:t>
      </w:r>
      <w:r>
        <w:rPr>
          <w:rFonts w:cstheme="minorHAnsi"/>
          <w:lang w:val="en"/>
        </w:rPr>
        <w:fldChar w:fldCharType="end"/>
      </w:r>
      <w:r>
        <w:rPr>
          <w:rFonts w:cstheme="minorHAnsi"/>
          <w:lang w:val="en"/>
        </w:rPr>
        <w:t>;</w:t>
      </w:r>
    </w:p>
    <w:p w14:paraId="1E619E9D" w14:textId="77777777" w:rsidR="004369F1" w:rsidRPr="001530AA" w:rsidRDefault="004369F1"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price hedge result: positive or negative hedge result, divided by the Loaded Volume; and</w:t>
      </w:r>
    </w:p>
    <w:p w14:paraId="220EA66F" w14:textId="3680942B" w:rsidR="004369F1" w:rsidRPr="001530AA" w:rsidRDefault="004369F1" w:rsidP="00B213D3">
      <w:pPr>
        <w:pStyle w:val="PargrafodaLista"/>
        <w:numPr>
          <w:ilvl w:val="0"/>
          <w:numId w:val="21"/>
        </w:numPr>
        <w:tabs>
          <w:tab w:val="clear" w:pos="2552"/>
          <w:tab w:val="num" w:pos="853"/>
        </w:tabs>
        <w:spacing w:after="0" w:line="240" w:lineRule="auto"/>
        <w:ind w:left="1985" w:hanging="284"/>
        <w:jc w:val="both"/>
        <w:rPr>
          <w:rFonts w:cstheme="minorHAnsi"/>
          <w:lang w:val="en-US"/>
        </w:rPr>
      </w:pPr>
      <w:r>
        <w:rPr>
          <w:rFonts w:cstheme="minorHAnsi"/>
          <w:lang w:val="en"/>
        </w:rPr>
        <w:t xml:space="preserve">Additional costs related to Cargo: Costs defined in Clause </w:t>
      </w:r>
      <w:r>
        <w:rPr>
          <w:rFonts w:cstheme="minorHAnsi"/>
          <w:lang w:val="en"/>
        </w:rPr>
        <w:fldChar w:fldCharType="begin"/>
      </w:r>
      <w:r>
        <w:rPr>
          <w:rFonts w:cstheme="minorHAnsi"/>
          <w:lang w:val="en"/>
        </w:rPr>
        <w:instrText xml:space="preserve"> REF _Ref51774571 \r \h </w:instrText>
      </w:r>
      <w:r>
        <w:rPr>
          <w:rFonts w:cstheme="minorHAnsi"/>
          <w:lang w:val="en"/>
        </w:rPr>
      </w:r>
      <w:r>
        <w:rPr>
          <w:rFonts w:cstheme="minorHAnsi"/>
          <w:lang w:val="en"/>
        </w:rPr>
        <w:fldChar w:fldCharType="separate"/>
      </w:r>
      <w:r>
        <w:rPr>
          <w:rFonts w:cstheme="minorHAnsi"/>
          <w:lang w:val="en"/>
        </w:rPr>
        <w:t>11</w:t>
      </w:r>
      <w:r>
        <w:rPr>
          <w:rFonts w:cstheme="minorHAnsi"/>
          <w:lang w:val="en"/>
        </w:rPr>
        <w:fldChar w:fldCharType="end"/>
      </w:r>
      <w:r>
        <w:rPr>
          <w:rFonts w:cstheme="minorHAnsi"/>
          <w:lang w:val="en"/>
        </w:rPr>
        <w:t>, and directly related to each Cargo and approved by PPSA, divided by the Loaded Volume.</w:t>
      </w:r>
    </w:p>
    <w:p w14:paraId="24E1F3FA" w14:textId="77777777" w:rsidR="004369F1" w:rsidRPr="001530AA" w:rsidRDefault="004369F1" w:rsidP="00B23084">
      <w:pPr>
        <w:pStyle w:val="PargrafodaLista"/>
        <w:tabs>
          <w:tab w:val="left" w:pos="709"/>
        </w:tabs>
        <w:spacing w:after="0" w:line="240" w:lineRule="auto"/>
        <w:ind w:left="709"/>
        <w:jc w:val="both"/>
        <w:rPr>
          <w:rFonts w:cstheme="minorHAnsi"/>
          <w:b/>
          <w:lang w:val="en-US"/>
        </w:rPr>
      </w:pPr>
    </w:p>
    <w:p w14:paraId="01A3F9FA" w14:textId="013834D9" w:rsidR="00FC728D" w:rsidRPr="00C43CCC" w:rsidRDefault="00CB1335" w:rsidP="00B213D3">
      <w:pPr>
        <w:pStyle w:val="PargrafodaLista"/>
        <w:numPr>
          <w:ilvl w:val="2"/>
          <w:numId w:val="30"/>
        </w:numPr>
        <w:tabs>
          <w:tab w:val="left" w:pos="709"/>
        </w:tabs>
        <w:spacing w:after="0" w:line="240" w:lineRule="auto"/>
        <w:ind w:left="1418" w:hanging="709"/>
        <w:jc w:val="both"/>
        <w:rPr>
          <w:rFonts w:cstheme="minorHAnsi"/>
          <w:b/>
          <w:bCs/>
        </w:rPr>
      </w:pPr>
      <w:bookmarkStart w:id="46" w:name="_Hlk47719303"/>
      <w:r>
        <w:rPr>
          <w:rFonts w:cstheme="minorHAnsi"/>
          <w:b/>
          <w:bCs/>
          <w:lang w:val="en"/>
        </w:rPr>
        <w:lastRenderedPageBreak/>
        <w:t>Performance premium</w:t>
      </w:r>
    </w:p>
    <w:p w14:paraId="5931F22B" w14:textId="77777777" w:rsidR="00D46DD9" w:rsidRPr="00C43CCC" w:rsidRDefault="00D46DD9" w:rsidP="00A10FFF">
      <w:pPr>
        <w:pStyle w:val="PargrafodaLista"/>
        <w:tabs>
          <w:tab w:val="left" w:pos="709"/>
        </w:tabs>
        <w:spacing w:after="0" w:line="240" w:lineRule="auto"/>
        <w:ind w:left="1418"/>
        <w:jc w:val="both"/>
        <w:rPr>
          <w:rFonts w:cstheme="minorHAnsi"/>
          <w:b/>
          <w:bCs/>
        </w:rPr>
      </w:pPr>
    </w:p>
    <w:p w14:paraId="07A45CE4" w14:textId="34DA974B" w:rsidR="000249F3" w:rsidRPr="001530AA" w:rsidRDefault="00372326" w:rsidP="00B213D3">
      <w:pPr>
        <w:pStyle w:val="PargrafodaLista"/>
        <w:numPr>
          <w:ilvl w:val="3"/>
          <w:numId w:val="30"/>
        </w:numPr>
        <w:ind w:left="1701" w:hanging="992"/>
        <w:rPr>
          <w:lang w:val="en-US"/>
        </w:rPr>
      </w:pPr>
      <w:r>
        <w:rPr>
          <w:lang w:val="en"/>
        </w:rPr>
        <w:t>The Trading Agent is entitled to a premium for maximizing the price obtained, which shall be calculated as follows:</w:t>
      </w:r>
    </w:p>
    <w:p w14:paraId="6D9AF207" w14:textId="77777777" w:rsidR="000249F3" w:rsidRPr="001530AA" w:rsidRDefault="000249F3" w:rsidP="00D46DD9">
      <w:pPr>
        <w:tabs>
          <w:tab w:val="left" w:pos="709"/>
        </w:tabs>
        <w:spacing w:after="0" w:line="240" w:lineRule="auto"/>
        <w:ind w:left="1418" w:hanging="567"/>
        <w:jc w:val="both"/>
        <w:rPr>
          <w:rFonts w:cstheme="minorHAnsi"/>
          <w:b/>
          <w:bCs/>
          <w:lang w:val="en-US"/>
        </w:rPr>
      </w:pPr>
    </w:p>
    <w:p w14:paraId="6C43F8EA" w14:textId="41AF900F" w:rsidR="000249F3" w:rsidRPr="001530AA" w:rsidRDefault="000249F3" w:rsidP="00A10FFF">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Premium =</w:t>
      </w:r>
      <w:r>
        <w:rPr>
          <w:rFonts w:cstheme="minorHAnsi"/>
          <w:lang w:val="en"/>
        </w:rPr>
        <w:t xml:space="preserve"> 0.10 x (Price FOB FPSO without Premium - Reference Price in USD/Barrel of the Month of Shipment)</w:t>
      </w:r>
    </w:p>
    <w:p w14:paraId="65EDF326" w14:textId="458D99DE" w:rsidR="00905C1F" w:rsidRPr="001530AA" w:rsidRDefault="00905C1F" w:rsidP="00FD27ED">
      <w:pPr>
        <w:pStyle w:val="NormalWeb"/>
        <w:spacing w:before="0" w:beforeAutospacing="0" w:after="0" w:afterAutospacing="0"/>
        <w:jc w:val="both"/>
        <w:rPr>
          <w:rFonts w:cstheme="minorHAnsi"/>
          <w:color w:val="000000"/>
          <w:sz w:val="22"/>
          <w:szCs w:val="22"/>
          <w:lang w:val="en-US"/>
        </w:rPr>
      </w:pPr>
    </w:p>
    <w:p w14:paraId="5A1D3345" w14:textId="02A60841" w:rsidR="00905C1F" w:rsidRPr="001530AA" w:rsidRDefault="00905C1F"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In cases where the premium is a negative amount, it will be considered by the Parties as equivalent to zero.</w:t>
      </w:r>
    </w:p>
    <w:p w14:paraId="0CBBD4FA" w14:textId="77777777" w:rsidR="00D46DD9" w:rsidRPr="001530AA" w:rsidRDefault="00D46DD9" w:rsidP="00A10FFF">
      <w:pPr>
        <w:pStyle w:val="PargrafodaLista"/>
        <w:tabs>
          <w:tab w:val="left" w:pos="709"/>
        </w:tabs>
        <w:spacing w:after="0" w:line="240" w:lineRule="auto"/>
        <w:ind w:left="1701" w:hanging="992"/>
        <w:jc w:val="both"/>
        <w:rPr>
          <w:rFonts w:cstheme="minorHAnsi"/>
          <w:lang w:val="en-US"/>
        </w:rPr>
      </w:pPr>
    </w:p>
    <w:bookmarkEnd w:id="46"/>
    <w:p w14:paraId="63EEEECC" w14:textId="663F63C1" w:rsidR="00CB1335" w:rsidRPr="001530AA" w:rsidRDefault="00CB1335" w:rsidP="00B213D3">
      <w:pPr>
        <w:pStyle w:val="PargrafodaLista"/>
        <w:numPr>
          <w:ilvl w:val="2"/>
          <w:numId w:val="30"/>
        </w:numPr>
        <w:tabs>
          <w:tab w:val="left" w:pos="709"/>
        </w:tabs>
        <w:spacing w:after="0" w:line="240" w:lineRule="auto"/>
        <w:ind w:left="1701" w:hanging="992"/>
        <w:jc w:val="both"/>
        <w:rPr>
          <w:rFonts w:cstheme="minorHAnsi"/>
          <w:b/>
          <w:lang w:val="en-US"/>
        </w:rPr>
      </w:pPr>
      <w:r>
        <w:rPr>
          <w:rFonts w:cstheme="minorHAnsi"/>
          <w:b/>
          <w:bCs/>
          <w:lang w:val="en"/>
        </w:rPr>
        <w:t>Price FOB FPSO in USD/Barrel:</w:t>
      </w:r>
    </w:p>
    <w:p w14:paraId="7257EC7B" w14:textId="77777777" w:rsidR="003C4245" w:rsidRPr="001530AA" w:rsidRDefault="003C4245" w:rsidP="00961974">
      <w:pPr>
        <w:pStyle w:val="PargrafodaLista"/>
        <w:tabs>
          <w:tab w:val="left" w:pos="709"/>
        </w:tabs>
        <w:spacing w:after="0" w:line="240" w:lineRule="auto"/>
        <w:ind w:left="1701" w:hanging="992"/>
        <w:jc w:val="both"/>
        <w:rPr>
          <w:rFonts w:cstheme="minorHAnsi"/>
          <w:b/>
          <w:lang w:val="en-US"/>
        </w:rPr>
      </w:pPr>
    </w:p>
    <w:p w14:paraId="55D74ABE" w14:textId="5EF06ECA" w:rsidR="000249F3" w:rsidRPr="001530AA" w:rsidRDefault="000249F3"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Th</w:t>
      </w:r>
      <w:r w:rsidR="002E3CD7">
        <w:rPr>
          <w:rFonts w:cstheme="minorHAnsi"/>
          <w:lang w:val="en"/>
        </w:rPr>
        <w:t>e</w:t>
      </w:r>
      <w:r>
        <w:rPr>
          <w:rFonts w:cstheme="minorHAnsi"/>
          <w:lang w:val="en"/>
        </w:rPr>
        <w:t xml:space="preserve"> Price FOB FPSO in USD/Barrel:</w:t>
      </w:r>
    </w:p>
    <w:p w14:paraId="3F5B3B15" w14:textId="77777777" w:rsidR="000249F3" w:rsidRPr="001530AA" w:rsidRDefault="000249F3" w:rsidP="00FD27ED">
      <w:pPr>
        <w:pStyle w:val="NormalWeb"/>
        <w:spacing w:before="0" w:beforeAutospacing="0" w:after="0" w:afterAutospacing="0"/>
        <w:jc w:val="both"/>
        <w:rPr>
          <w:rFonts w:cstheme="minorHAnsi"/>
          <w:color w:val="000000"/>
          <w:sz w:val="22"/>
          <w:szCs w:val="22"/>
          <w:lang w:val="en-US"/>
        </w:rPr>
      </w:pPr>
    </w:p>
    <w:p w14:paraId="29F6693A" w14:textId="13A2AEF8" w:rsidR="000249F3" w:rsidRPr="001530AA" w:rsidRDefault="000249F3" w:rsidP="00A10FFF">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Price FOB FPSO in USD/Barrel</w:t>
      </w:r>
      <w:r>
        <w:rPr>
          <w:rFonts w:cstheme="minorHAnsi"/>
          <w:lang w:val="en"/>
        </w:rPr>
        <w:t xml:space="preserve"> = Price FOB without Premium - premium</w:t>
      </w:r>
    </w:p>
    <w:p w14:paraId="59D78549" w14:textId="77777777" w:rsidR="00044386" w:rsidRPr="001530AA" w:rsidRDefault="00044386" w:rsidP="00FD27ED">
      <w:pPr>
        <w:pStyle w:val="NormalWeb"/>
        <w:spacing w:before="0" w:beforeAutospacing="0" w:after="0" w:afterAutospacing="0"/>
        <w:jc w:val="both"/>
        <w:rPr>
          <w:rFonts w:cstheme="minorHAnsi"/>
          <w:color w:val="000000"/>
          <w:sz w:val="22"/>
          <w:szCs w:val="22"/>
          <w:lang w:val="en-US"/>
        </w:rPr>
      </w:pPr>
    </w:p>
    <w:p w14:paraId="6D2F8C51" w14:textId="2D7AB6CE" w:rsidR="000249F3" w:rsidRPr="00C43CCC" w:rsidRDefault="00CB1335" w:rsidP="00B213D3">
      <w:pPr>
        <w:pStyle w:val="PargrafodaLista"/>
        <w:numPr>
          <w:ilvl w:val="2"/>
          <w:numId w:val="30"/>
        </w:numPr>
        <w:tabs>
          <w:tab w:val="left" w:pos="709"/>
        </w:tabs>
        <w:spacing w:after="0" w:line="240" w:lineRule="auto"/>
        <w:ind w:left="1418" w:hanging="709"/>
        <w:jc w:val="both"/>
        <w:rPr>
          <w:rFonts w:cstheme="minorHAnsi"/>
          <w:b/>
          <w:bCs/>
        </w:rPr>
      </w:pPr>
      <w:r>
        <w:rPr>
          <w:rFonts w:cstheme="minorHAnsi"/>
          <w:b/>
          <w:bCs/>
          <w:lang w:val="en"/>
        </w:rPr>
        <w:t>RAC</w:t>
      </w:r>
    </w:p>
    <w:p w14:paraId="5081880C" w14:textId="77777777" w:rsidR="0032612F" w:rsidRPr="00C43CCC" w:rsidRDefault="0032612F" w:rsidP="0032612F">
      <w:pPr>
        <w:tabs>
          <w:tab w:val="left" w:pos="709"/>
        </w:tabs>
        <w:spacing w:after="0" w:line="240" w:lineRule="auto"/>
        <w:jc w:val="both"/>
        <w:rPr>
          <w:rFonts w:cstheme="minorHAnsi"/>
          <w:b/>
        </w:rPr>
      </w:pPr>
    </w:p>
    <w:p w14:paraId="79A21272" w14:textId="03386520" w:rsidR="00D91BBF" w:rsidRPr="001530AA" w:rsidRDefault="002E3CD7"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T</w:t>
      </w:r>
      <w:r w:rsidR="000249F3">
        <w:rPr>
          <w:rFonts w:cstheme="minorHAnsi"/>
          <w:lang w:val="en"/>
        </w:rPr>
        <w:t>he total fee of the Trading Agent is represented by:</w:t>
      </w:r>
    </w:p>
    <w:p w14:paraId="5155FD2E" w14:textId="77777777" w:rsidR="002A023E" w:rsidRPr="001530AA" w:rsidRDefault="002A023E" w:rsidP="00FD27ED">
      <w:pPr>
        <w:pStyle w:val="NormalWeb"/>
        <w:spacing w:before="0" w:beforeAutospacing="0" w:after="0" w:afterAutospacing="0"/>
        <w:jc w:val="both"/>
        <w:rPr>
          <w:rFonts w:cstheme="minorHAnsi"/>
          <w:color w:val="000000"/>
          <w:sz w:val="22"/>
          <w:szCs w:val="22"/>
          <w:lang w:val="en-US"/>
        </w:rPr>
      </w:pPr>
    </w:p>
    <w:p w14:paraId="03FEC2B6" w14:textId="152789DD" w:rsidR="000249F3" w:rsidRPr="00C43CCC" w:rsidRDefault="000249F3" w:rsidP="003C5CA2">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b/>
        </w:rPr>
      </w:pPr>
      <w:r>
        <w:rPr>
          <w:rFonts w:cstheme="minorHAnsi"/>
          <w:b/>
          <w:bCs/>
          <w:lang w:val="en"/>
        </w:rPr>
        <w:t>RAC</w:t>
      </w:r>
      <w:r>
        <w:rPr>
          <w:rFonts w:cstheme="minorHAnsi"/>
          <w:lang w:val="en"/>
        </w:rPr>
        <w:t xml:space="preserve"> = RAC</w:t>
      </w:r>
      <w:r>
        <w:rPr>
          <w:rFonts w:cstheme="minorHAnsi"/>
          <w:vertAlign w:val="subscript"/>
          <w:lang w:val="en"/>
        </w:rPr>
        <w:t>0</w:t>
      </w:r>
      <w:r>
        <w:rPr>
          <w:rFonts w:cstheme="minorHAnsi"/>
          <w:lang w:val="en"/>
        </w:rPr>
        <w:t xml:space="preserve"> + premium</w:t>
      </w:r>
    </w:p>
    <w:p w14:paraId="5F8078B0" w14:textId="0EDAB914" w:rsidR="000249F3" w:rsidRDefault="000249F3" w:rsidP="003C5CA2">
      <w:pPr>
        <w:pStyle w:val="NormalWeb"/>
        <w:spacing w:before="0" w:beforeAutospacing="0" w:after="0" w:afterAutospacing="0"/>
        <w:ind w:left="1701"/>
        <w:jc w:val="both"/>
        <w:rPr>
          <w:rFonts w:cstheme="minorHAnsi"/>
          <w:color w:val="000000"/>
          <w:sz w:val="22"/>
          <w:szCs w:val="22"/>
        </w:rPr>
      </w:pPr>
    </w:p>
    <w:p w14:paraId="77FAF3CD" w14:textId="716800DF" w:rsidR="00DE0BCD" w:rsidRDefault="00DE0BCD" w:rsidP="003C5CA2">
      <w:pPr>
        <w:pStyle w:val="NormalWeb"/>
        <w:spacing w:before="0" w:beforeAutospacing="0" w:after="0" w:afterAutospacing="0"/>
        <w:ind w:left="1701"/>
        <w:jc w:val="both"/>
        <w:rPr>
          <w:rFonts w:cstheme="minorHAnsi"/>
          <w:color w:val="000000"/>
          <w:sz w:val="22"/>
          <w:szCs w:val="22"/>
        </w:rPr>
      </w:pPr>
    </w:p>
    <w:p w14:paraId="3DF65F87" w14:textId="77777777" w:rsidR="00DE0BCD" w:rsidRPr="00C43CCC" w:rsidRDefault="00DE0BCD" w:rsidP="003C5CA2">
      <w:pPr>
        <w:pStyle w:val="NormalWeb"/>
        <w:spacing w:before="0" w:beforeAutospacing="0" w:after="0" w:afterAutospacing="0"/>
        <w:ind w:left="1701"/>
        <w:jc w:val="both"/>
        <w:rPr>
          <w:rFonts w:cstheme="minorHAnsi"/>
          <w:color w:val="000000"/>
          <w:sz w:val="22"/>
          <w:szCs w:val="22"/>
        </w:rPr>
      </w:pPr>
    </w:p>
    <w:p w14:paraId="5670A76C" w14:textId="00C47B1B" w:rsidR="003C4245" w:rsidRPr="00C43CCC" w:rsidRDefault="000249F3" w:rsidP="00B213D3">
      <w:pPr>
        <w:pStyle w:val="PargrafodaLista"/>
        <w:numPr>
          <w:ilvl w:val="2"/>
          <w:numId w:val="30"/>
        </w:numPr>
        <w:tabs>
          <w:tab w:val="left" w:pos="709"/>
        </w:tabs>
        <w:spacing w:after="0" w:line="240" w:lineRule="auto"/>
        <w:ind w:left="1418" w:hanging="709"/>
        <w:jc w:val="both"/>
        <w:rPr>
          <w:rFonts w:cstheme="minorHAnsi"/>
          <w:b/>
        </w:rPr>
      </w:pPr>
      <w:r>
        <w:rPr>
          <w:rFonts w:cstheme="minorHAnsi"/>
          <w:b/>
          <w:bCs/>
          <w:lang w:val="en"/>
        </w:rPr>
        <w:t>Other costs</w:t>
      </w:r>
    </w:p>
    <w:p w14:paraId="22B83016" w14:textId="77777777" w:rsidR="003C4245" w:rsidRPr="00C43CCC" w:rsidRDefault="003C4245" w:rsidP="00FD27ED">
      <w:pPr>
        <w:pStyle w:val="PargrafodaLista"/>
        <w:tabs>
          <w:tab w:val="left" w:pos="709"/>
        </w:tabs>
        <w:spacing w:after="0" w:line="240" w:lineRule="auto"/>
        <w:ind w:left="0"/>
        <w:jc w:val="both"/>
        <w:rPr>
          <w:rFonts w:cstheme="minorHAnsi"/>
          <w:b/>
        </w:rPr>
      </w:pPr>
    </w:p>
    <w:p w14:paraId="2822A7C9" w14:textId="1BE2F621" w:rsidR="000249F3" w:rsidRPr="001530AA" w:rsidRDefault="000249F3"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 xml:space="preserve">Other costs, including Demurrage and result of Claims, will not be deducted in the price formula of paragraph </w:t>
      </w:r>
      <w:r>
        <w:rPr>
          <w:rFonts w:cstheme="minorHAnsi"/>
          <w:lang w:val="en"/>
        </w:rPr>
        <w:fldChar w:fldCharType="begin"/>
      </w:r>
      <w:r>
        <w:rPr>
          <w:rFonts w:cstheme="minorHAnsi"/>
          <w:lang w:val="en"/>
        </w:rPr>
        <w:instrText xml:space="preserve"> REF _Ref51771095 \r \h </w:instrText>
      </w:r>
      <w:r>
        <w:rPr>
          <w:rFonts w:cstheme="minorHAnsi"/>
          <w:lang w:val="en"/>
        </w:rPr>
      </w:r>
      <w:r>
        <w:rPr>
          <w:rFonts w:cstheme="minorHAnsi"/>
          <w:lang w:val="en"/>
        </w:rPr>
        <w:fldChar w:fldCharType="separate"/>
      </w:r>
      <w:r w:rsidR="00D42607">
        <w:rPr>
          <w:rFonts w:cstheme="minorHAnsi"/>
          <w:lang w:val="en"/>
        </w:rPr>
        <w:t>9.6.1.</w:t>
      </w:r>
      <w:r>
        <w:rPr>
          <w:rFonts w:cstheme="minorHAnsi"/>
          <w:lang w:val="en"/>
        </w:rPr>
        <w:fldChar w:fldCharType="end"/>
      </w:r>
      <w:r>
        <w:rPr>
          <w:rFonts w:cstheme="minorHAnsi"/>
          <w:lang w:val="en"/>
        </w:rPr>
        <w:t xml:space="preserve">, and will be paid by the </w:t>
      </w:r>
      <w:r w:rsidR="00C34309">
        <w:rPr>
          <w:rFonts w:cstheme="minorHAnsi"/>
          <w:lang w:val="en"/>
        </w:rPr>
        <w:t>Federal Union</w:t>
      </w:r>
      <w:r>
        <w:rPr>
          <w:rFonts w:cstheme="minorHAnsi"/>
          <w:lang w:val="en"/>
        </w:rPr>
        <w:t>, represented by PPSA.</w:t>
      </w:r>
    </w:p>
    <w:p w14:paraId="548B8B5B" w14:textId="77777777" w:rsidR="000249F3" w:rsidRPr="001530AA" w:rsidRDefault="000249F3" w:rsidP="0028742C">
      <w:pPr>
        <w:pStyle w:val="NormalWeb"/>
        <w:spacing w:before="0" w:beforeAutospacing="0" w:after="0" w:afterAutospacing="0"/>
        <w:jc w:val="both"/>
        <w:rPr>
          <w:rFonts w:cstheme="minorHAnsi"/>
          <w:color w:val="000000"/>
          <w:sz w:val="22"/>
          <w:szCs w:val="22"/>
          <w:lang w:val="en-US"/>
        </w:rPr>
      </w:pPr>
    </w:p>
    <w:p w14:paraId="086E0AE3" w14:textId="3B30FEF8" w:rsidR="000249F3" w:rsidRPr="001530AA" w:rsidRDefault="000249F3" w:rsidP="00B213D3">
      <w:pPr>
        <w:pStyle w:val="PargrafodaLista"/>
        <w:numPr>
          <w:ilvl w:val="1"/>
          <w:numId w:val="30"/>
        </w:numPr>
        <w:spacing w:after="0" w:line="240" w:lineRule="auto"/>
        <w:ind w:left="709" w:hanging="709"/>
        <w:jc w:val="both"/>
        <w:rPr>
          <w:rFonts w:cstheme="minorHAnsi"/>
          <w:b/>
          <w:lang w:val="en-US"/>
        </w:rPr>
      </w:pPr>
      <w:r>
        <w:rPr>
          <w:rFonts w:cstheme="minorHAnsi"/>
          <w:b/>
          <w:bCs/>
          <w:lang w:val="en"/>
        </w:rPr>
        <w:t>Situation in which the Trading Agent sells Crude Oil to the Buyer in a modality FOB FPSO</w:t>
      </w:r>
    </w:p>
    <w:p w14:paraId="78ED473F" w14:textId="77777777" w:rsidR="000253D5" w:rsidRPr="001530AA" w:rsidRDefault="000253D5" w:rsidP="0028742C">
      <w:pPr>
        <w:pStyle w:val="NormalWeb"/>
        <w:spacing w:before="0" w:beforeAutospacing="0" w:after="0" w:afterAutospacing="0"/>
        <w:jc w:val="both"/>
        <w:rPr>
          <w:rFonts w:cstheme="minorHAnsi"/>
          <w:color w:val="000000"/>
          <w:sz w:val="22"/>
          <w:szCs w:val="22"/>
          <w:lang w:val="en-US"/>
        </w:rPr>
      </w:pPr>
    </w:p>
    <w:p w14:paraId="3CC4DC98" w14:textId="61B240DD" w:rsidR="000249F3" w:rsidRPr="00C43CCC" w:rsidRDefault="000249F3" w:rsidP="00B213D3">
      <w:pPr>
        <w:pStyle w:val="PargrafodaLista"/>
        <w:numPr>
          <w:ilvl w:val="2"/>
          <w:numId w:val="30"/>
        </w:numPr>
        <w:tabs>
          <w:tab w:val="left" w:pos="709"/>
        </w:tabs>
        <w:spacing w:after="0" w:line="240" w:lineRule="auto"/>
        <w:ind w:left="1418" w:hanging="709"/>
        <w:jc w:val="both"/>
        <w:rPr>
          <w:rFonts w:cstheme="minorHAnsi"/>
          <w:b/>
        </w:rPr>
      </w:pPr>
      <w:bookmarkStart w:id="47" w:name="_Ref51771178"/>
      <w:r>
        <w:rPr>
          <w:rFonts w:cstheme="minorHAnsi"/>
          <w:b/>
          <w:bCs/>
          <w:lang w:val="en"/>
        </w:rPr>
        <w:t>Calculation formula:</w:t>
      </w:r>
      <w:bookmarkEnd w:id="47"/>
    </w:p>
    <w:p w14:paraId="233E8E5D" w14:textId="56FF0350" w:rsidR="0028742C" w:rsidRPr="00C43CCC" w:rsidRDefault="0028742C" w:rsidP="0028742C">
      <w:pPr>
        <w:pStyle w:val="PargrafodaLista"/>
        <w:spacing w:after="0" w:line="240" w:lineRule="auto"/>
        <w:ind w:left="709"/>
        <w:jc w:val="both"/>
        <w:rPr>
          <w:rFonts w:cstheme="minorHAnsi"/>
          <w:b/>
        </w:rPr>
      </w:pPr>
    </w:p>
    <w:p w14:paraId="02C477EE" w14:textId="06B06753" w:rsidR="00DA57A7" w:rsidRPr="001530AA" w:rsidRDefault="00DA57A7" w:rsidP="00DA57A7">
      <w:pPr>
        <w:pBdr>
          <w:top w:val="single" w:sz="4" w:space="1" w:color="auto"/>
          <w:left w:val="single" w:sz="4" w:space="4" w:color="auto"/>
          <w:bottom w:val="single" w:sz="4" w:space="1" w:color="auto"/>
          <w:right w:val="single" w:sz="4" w:space="4" w:color="auto"/>
        </w:pBdr>
        <w:spacing w:after="0" w:line="240" w:lineRule="auto"/>
        <w:ind w:left="1560"/>
        <w:contextualSpacing/>
        <w:jc w:val="both"/>
        <w:rPr>
          <w:rFonts w:cstheme="minorHAnsi"/>
          <w:b/>
          <w:lang w:val="en-US"/>
        </w:rPr>
      </w:pPr>
      <w:r>
        <w:rPr>
          <w:rFonts w:cstheme="minorHAnsi"/>
          <w:b/>
          <w:bCs/>
          <w:lang w:val="en"/>
        </w:rPr>
        <w:t>Price FOB FPSO without Premium</w:t>
      </w:r>
      <w:r>
        <w:rPr>
          <w:rFonts w:cstheme="minorHAnsi"/>
          <w:lang w:val="en"/>
        </w:rPr>
        <w:t xml:space="preserve"> = </w:t>
      </w:r>
      <w:r w:rsidR="0039106C">
        <w:rPr>
          <w:rFonts w:cstheme="minorHAnsi"/>
          <w:lang w:val="en"/>
        </w:rPr>
        <w:t>Price to the buyer</w:t>
      </w:r>
      <w:r>
        <w:rPr>
          <w:rFonts w:cstheme="minorHAnsi"/>
          <w:lang w:val="en"/>
        </w:rPr>
        <w:t xml:space="preserve"> - RAC</w:t>
      </w:r>
      <w:r>
        <w:rPr>
          <w:rFonts w:cstheme="minorHAnsi"/>
          <w:vertAlign w:val="subscript"/>
          <w:lang w:val="en"/>
        </w:rPr>
        <w:t>0</w:t>
      </w:r>
      <w:r>
        <w:rPr>
          <w:rFonts w:cstheme="minorHAnsi"/>
          <w:lang w:val="en"/>
        </w:rPr>
        <w:t xml:space="preserve"> - SIP - losses + price hedge result - additional Cargo costs</w:t>
      </w:r>
    </w:p>
    <w:p w14:paraId="4639A932" w14:textId="77777777" w:rsidR="00DA57A7" w:rsidRPr="001530AA" w:rsidRDefault="00DA57A7" w:rsidP="00DA57A7">
      <w:pPr>
        <w:pStyle w:val="NormalWeb"/>
        <w:spacing w:before="0" w:beforeAutospacing="0" w:after="0" w:afterAutospacing="0"/>
        <w:jc w:val="both"/>
        <w:rPr>
          <w:rFonts w:cstheme="minorHAnsi"/>
          <w:color w:val="000000"/>
          <w:sz w:val="22"/>
          <w:szCs w:val="22"/>
          <w:lang w:val="en-US"/>
        </w:rPr>
      </w:pPr>
    </w:p>
    <w:p w14:paraId="2D1CC4CD" w14:textId="1937B061" w:rsidR="00DA57A7" w:rsidRPr="001530AA" w:rsidRDefault="00DA57A7" w:rsidP="00B213D3">
      <w:pPr>
        <w:pStyle w:val="PargrafodaLista"/>
        <w:numPr>
          <w:ilvl w:val="2"/>
          <w:numId w:val="16"/>
        </w:numPr>
        <w:tabs>
          <w:tab w:val="left" w:pos="709"/>
        </w:tabs>
        <w:spacing w:after="0" w:line="240" w:lineRule="auto"/>
        <w:ind w:left="1701" w:hanging="992"/>
        <w:jc w:val="both"/>
        <w:rPr>
          <w:rFonts w:cstheme="minorHAnsi"/>
          <w:lang w:val="en-US"/>
        </w:rPr>
      </w:pPr>
      <w:r>
        <w:rPr>
          <w:rFonts w:cstheme="minorHAnsi"/>
          <w:lang w:val="en"/>
        </w:rPr>
        <w:t xml:space="preserve">In the formula provided for in paragraph </w:t>
      </w:r>
      <w:r>
        <w:rPr>
          <w:rFonts w:cstheme="minorHAnsi"/>
          <w:lang w:val="en"/>
        </w:rPr>
        <w:fldChar w:fldCharType="begin"/>
      </w:r>
      <w:r>
        <w:rPr>
          <w:rFonts w:cstheme="minorHAnsi"/>
          <w:lang w:val="en"/>
        </w:rPr>
        <w:instrText xml:space="preserve"> REF _Ref51771178 \r \h </w:instrText>
      </w:r>
      <w:r>
        <w:rPr>
          <w:rFonts w:cstheme="minorHAnsi"/>
          <w:lang w:val="en"/>
        </w:rPr>
      </w:r>
      <w:r>
        <w:rPr>
          <w:rFonts w:cstheme="minorHAnsi"/>
          <w:lang w:val="en"/>
        </w:rPr>
        <w:fldChar w:fldCharType="separate"/>
      </w:r>
      <w:r>
        <w:rPr>
          <w:rFonts w:cstheme="minorHAnsi"/>
          <w:lang w:val="en"/>
        </w:rPr>
        <w:t>9.</w:t>
      </w:r>
      <w:r w:rsidR="00D42607">
        <w:rPr>
          <w:rFonts w:cstheme="minorHAnsi"/>
          <w:lang w:val="en"/>
        </w:rPr>
        <w:t>7.</w:t>
      </w:r>
      <w:r>
        <w:rPr>
          <w:rFonts w:cstheme="minorHAnsi"/>
          <w:lang w:val="en"/>
        </w:rPr>
        <w:t>1</w:t>
      </w:r>
      <w:r>
        <w:rPr>
          <w:rFonts w:cstheme="minorHAnsi"/>
          <w:lang w:val="en"/>
        </w:rPr>
        <w:fldChar w:fldCharType="end"/>
      </w:r>
      <w:r>
        <w:rPr>
          <w:rFonts w:cstheme="minorHAnsi"/>
          <w:lang w:val="en"/>
        </w:rPr>
        <w:t>, the following is defined:</w:t>
      </w:r>
    </w:p>
    <w:p w14:paraId="43B6AA97" w14:textId="3878A149" w:rsidR="00DA57A7" w:rsidRPr="001530AA" w:rsidRDefault="00057193" w:rsidP="00057193">
      <w:pPr>
        <w:spacing w:after="0" w:line="240" w:lineRule="auto"/>
        <w:ind w:left="1985" w:hanging="284"/>
        <w:jc w:val="both"/>
        <w:rPr>
          <w:rFonts w:cstheme="minorHAnsi"/>
          <w:lang w:val="en-US"/>
        </w:rPr>
      </w:pPr>
      <w:proofErr w:type="spellStart"/>
      <w:r>
        <w:rPr>
          <w:rFonts w:cstheme="minorHAnsi"/>
          <w:lang w:val="en"/>
        </w:rPr>
        <w:t>i</w:t>
      </w:r>
      <w:proofErr w:type="spellEnd"/>
      <w:r>
        <w:rPr>
          <w:rFonts w:cstheme="minorHAnsi"/>
          <w:lang w:val="en"/>
        </w:rPr>
        <w:t>.</w:t>
      </w:r>
      <w:r>
        <w:rPr>
          <w:rFonts w:cstheme="minorHAnsi"/>
          <w:lang w:val="en"/>
        </w:rPr>
        <w:tab/>
      </w:r>
      <w:r w:rsidR="0039106C">
        <w:rPr>
          <w:rFonts w:cstheme="minorHAnsi"/>
          <w:lang w:val="en"/>
        </w:rPr>
        <w:t xml:space="preserve">Price to the </w:t>
      </w:r>
      <w:proofErr w:type="gramStart"/>
      <w:r w:rsidR="0039106C">
        <w:rPr>
          <w:rFonts w:cstheme="minorHAnsi"/>
          <w:lang w:val="en"/>
        </w:rPr>
        <w:t>buyer</w:t>
      </w:r>
      <w:r>
        <w:rPr>
          <w:rFonts w:cstheme="minorHAnsi"/>
          <w:lang w:val="en"/>
        </w:rPr>
        <w:t>:</w:t>
      </w:r>
      <w:proofErr w:type="gramEnd"/>
      <w:r>
        <w:rPr>
          <w:rFonts w:cstheme="minorHAnsi"/>
          <w:lang w:val="en"/>
        </w:rPr>
        <w:t xml:space="preserve"> means the unit price billed to the Buyer by the Trading Agent, without taxes;</w:t>
      </w:r>
    </w:p>
    <w:p w14:paraId="51BB2C96" w14:textId="6937BDF1" w:rsidR="00DA57A7" w:rsidRPr="001530AA" w:rsidRDefault="00DA57A7" w:rsidP="00B213D3">
      <w:pPr>
        <w:pStyle w:val="PargrafodaLista"/>
        <w:numPr>
          <w:ilvl w:val="0"/>
          <w:numId w:val="16"/>
        </w:numPr>
        <w:tabs>
          <w:tab w:val="clear" w:pos="2552"/>
          <w:tab w:val="num" w:pos="853"/>
        </w:tabs>
        <w:spacing w:after="0" w:line="240" w:lineRule="auto"/>
        <w:ind w:left="1985"/>
        <w:jc w:val="both"/>
        <w:rPr>
          <w:rFonts w:cstheme="minorHAnsi"/>
          <w:lang w:val="en-US"/>
        </w:rPr>
      </w:pPr>
      <w:r>
        <w:rPr>
          <w:rFonts w:cstheme="minorHAnsi"/>
          <w:lang w:val="en"/>
        </w:rPr>
        <w:t>RAC</w:t>
      </w:r>
      <w:r>
        <w:rPr>
          <w:rFonts w:cstheme="minorHAnsi"/>
          <w:vertAlign w:val="subscript"/>
          <w:lang w:val="en"/>
        </w:rPr>
        <w:t>0</w:t>
      </w:r>
      <w:r>
        <w:rPr>
          <w:rFonts w:cstheme="minorHAnsi"/>
          <w:lang w:val="en"/>
        </w:rPr>
        <w:t xml:space="preserve">: amount offered in the Bidding Process and according to Clause </w:t>
      </w:r>
      <w:r>
        <w:rPr>
          <w:rFonts w:cstheme="minorHAnsi"/>
          <w:lang w:val="en"/>
        </w:rPr>
        <w:fldChar w:fldCharType="begin"/>
      </w:r>
      <w:r>
        <w:rPr>
          <w:rFonts w:cstheme="minorHAnsi"/>
          <w:lang w:val="en"/>
        </w:rPr>
        <w:instrText xml:space="preserve"> REF _Ref51774720 \r \h </w:instrText>
      </w:r>
      <w:r>
        <w:rPr>
          <w:rFonts w:cstheme="minorHAnsi"/>
          <w:lang w:val="en"/>
        </w:rPr>
      </w:r>
      <w:r>
        <w:rPr>
          <w:rFonts w:cstheme="minorHAnsi"/>
          <w:lang w:val="en"/>
        </w:rPr>
        <w:fldChar w:fldCharType="separate"/>
      </w:r>
      <w:r>
        <w:rPr>
          <w:rFonts w:cstheme="minorHAnsi"/>
          <w:lang w:val="en"/>
        </w:rPr>
        <w:t>6</w:t>
      </w:r>
      <w:r>
        <w:rPr>
          <w:rFonts w:cstheme="minorHAnsi"/>
          <w:lang w:val="en"/>
        </w:rPr>
        <w:fldChar w:fldCharType="end"/>
      </w:r>
      <w:r>
        <w:rPr>
          <w:rFonts w:cstheme="minorHAnsi"/>
          <w:lang w:val="en"/>
        </w:rPr>
        <w:t>;</w:t>
      </w:r>
    </w:p>
    <w:p w14:paraId="14AA4625" w14:textId="1A7EA843" w:rsidR="00DA57A7" w:rsidRPr="001530AA" w:rsidRDefault="00DA57A7" w:rsidP="00B213D3">
      <w:pPr>
        <w:pStyle w:val="PargrafodaLista"/>
        <w:numPr>
          <w:ilvl w:val="0"/>
          <w:numId w:val="16"/>
        </w:numPr>
        <w:tabs>
          <w:tab w:val="clear" w:pos="2552"/>
          <w:tab w:val="num" w:pos="853"/>
        </w:tabs>
        <w:spacing w:after="0" w:line="240" w:lineRule="auto"/>
        <w:ind w:left="1985"/>
        <w:jc w:val="both"/>
        <w:rPr>
          <w:rFonts w:cstheme="minorHAnsi"/>
          <w:lang w:val="en-US"/>
        </w:rPr>
      </w:pPr>
      <w:r>
        <w:rPr>
          <w:rFonts w:cstheme="minorHAnsi"/>
          <w:lang w:val="en"/>
        </w:rPr>
        <w:t xml:space="preserve">SIP: amount offered in the Bidding Process and according to Clause </w:t>
      </w:r>
      <w:r>
        <w:rPr>
          <w:rFonts w:cstheme="minorHAnsi"/>
          <w:lang w:val="en"/>
        </w:rPr>
        <w:fldChar w:fldCharType="begin"/>
      </w:r>
      <w:r>
        <w:rPr>
          <w:rFonts w:cstheme="minorHAnsi"/>
          <w:lang w:val="en"/>
        </w:rPr>
        <w:instrText xml:space="preserve"> REF _Ref51774706 \r \h </w:instrText>
      </w:r>
      <w:r>
        <w:rPr>
          <w:rFonts w:cstheme="minorHAnsi"/>
          <w:lang w:val="en"/>
        </w:rPr>
      </w:r>
      <w:r>
        <w:rPr>
          <w:rFonts w:cstheme="minorHAnsi"/>
          <w:lang w:val="en"/>
        </w:rPr>
        <w:fldChar w:fldCharType="separate"/>
      </w:r>
      <w:r>
        <w:rPr>
          <w:rFonts w:cstheme="minorHAnsi"/>
          <w:lang w:val="en"/>
        </w:rPr>
        <w:t>8</w:t>
      </w:r>
      <w:r>
        <w:rPr>
          <w:rFonts w:cstheme="minorHAnsi"/>
          <w:lang w:val="en"/>
        </w:rPr>
        <w:fldChar w:fldCharType="end"/>
      </w:r>
      <w:r>
        <w:rPr>
          <w:rFonts w:cstheme="minorHAnsi"/>
          <w:lang w:val="en"/>
        </w:rPr>
        <w:t>;</w:t>
      </w:r>
    </w:p>
    <w:p w14:paraId="6351B023" w14:textId="6A8E7ADA" w:rsidR="00DA57A7" w:rsidRPr="001530AA" w:rsidRDefault="00DA57A7" w:rsidP="00B213D3">
      <w:pPr>
        <w:pStyle w:val="PargrafodaLista"/>
        <w:numPr>
          <w:ilvl w:val="0"/>
          <w:numId w:val="16"/>
        </w:numPr>
        <w:tabs>
          <w:tab w:val="clear" w:pos="2552"/>
          <w:tab w:val="num" w:pos="853"/>
        </w:tabs>
        <w:spacing w:after="0" w:line="240" w:lineRule="auto"/>
        <w:ind w:left="1985"/>
        <w:jc w:val="both"/>
        <w:rPr>
          <w:rFonts w:cstheme="minorHAnsi"/>
          <w:lang w:val="en-US"/>
        </w:rPr>
      </w:pPr>
      <w:r>
        <w:rPr>
          <w:rFonts w:cstheme="minorHAnsi"/>
          <w:lang w:val="en"/>
        </w:rPr>
        <w:t xml:space="preserve">losses: loss in percentage multiplied by the price to the Buyer, calculated according to paragraph </w:t>
      </w:r>
      <w:r>
        <w:rPr>
          <w:rFonts w:cstheme="minorHAnsi"/>
          <w:lang w:val="en"/>
        </w:rPr>
        <w:fldChar w:fldCharType="begin"/>
      </w:r>
      <w:r>
        <w:rPr>
          <w:rFonts w:cstheme="minorHAnsi"/>
          <w:lang w:val="en"/>
        </w:rPr>
        <w:instrText xml:space="preserve"> REF _Ref51771017 \r \h </w:instrText>
      </w:r>
      <w:r>
        <w:rPr>
          <w:rFonts w:cstheme="minorHAnsi"/>
          <w:lang w:val="en"/>
        </w:rPr>
      </w:r>
      <w:r>
        <w:rPr>
          <w:rFonts w:cstheme="minorHAnsi"/>
          <w:lang w:val="en"/>
        </w:rPr>
        <w:fldChar w:fldCharType="separate"/>
      </w:r>
      <w:r>
        <w:rPr>
          <w:rFonts w:cstheme="minorHAnsi"/>
          <w:lang w:val="en"/>
        </w:rPr>
        <w:t>9.13</w:t>
      </w:r>
      <w:r>
        <w:rPr>
          <w:rFonts w:cstheme="minorHAnsi"/>
          <w:lang w:val="en"/>
        </w:rPr>
        <w:fldChar w:fldCharType="end"/>
      </w:r>
      <w:r>
        <w:rPr>
          <w:rFonts w:cstheme="minorHAnsi"/>
          <w:lang w:val="en"/>
        </w:rPr>
        <w:t>;</w:t>
      </w:r>
    </w:p>
    <w:p w14:paraId="3DC799AF" w14:textId="77777777" w:rsidR="00DA57A7" w:rsidRPr="001530AA" w:rsidRDefault="00DA57A7" w:rsidP="00B213D3">
      <w:pPr>
        <w:pStyle w:val="PargrafodaLista"/>
        <w:numPr>
          <w:ilvl w:val="0"/>
          <w:numId w:val="16"/>
        </w:numPr>
        <w:tabs>
          <w:tab w:val="clear" w:pos="2552"/>
          <w:tab w:val="num" w:pos="853"/>
        </w:tabs>
        <w:spacing w:after="0" w:line="240" w:lineRule="auto"/>
        <w:ind w:left="1985"/>
        <w:jc w:val="both"/>
        <w:rPr>
          <w:rFonts w:cstheme="minorHAnsi"/>
          <w:lang w:val="en-US"/>
        </w:rPr>
      </w:pPr>
      <w:r>
        <w:rPr>
          <w:rFonts w:cstheme="minorHAnsi"/>
          <w:lang w:val="en"/>
        </w:rPr>
        <w:t>price hedge result: positive or negative hedge result, divided by the Loaded Volume; and</w:t>
      </w:r>
    </w:p>
    <w:p w14:paraId="2D5FACE9" w14:textId="29DAFCA7" w:rsidR="00DA57A7" w:rsidRPr="001530AA" w:rsidRDefault="00DA57A7" w:rsidP="00B213D3">
      <w:pPr>
        <w:pStyle w:val="PargrafodaLista"/>
        <w:numPr>
          <w:ilvl w:val="0"/>
          <w:numId w:val="16"/>
        </w:numPr>
        <w:tabs>
          <w:tab w:val="clear" w:pos="2552"/>
          <w:tab w:val="num" w:pos="853"/>
        </w:tabs>
        <w:spacing w:after="0" w:line="240" w:lineRule="auto"/>
        <w:ind w:left="1985"/>
        <w:jc w:val="both"/>
        <w:rPr>
          <w:rFonts w:cstheme="minorHAnsi"/>
          <w:lang w:val="en-US"/>
        </w:rPr>
      </w:pPr>
      <w:r>
        <w:rPr>
          <w:rFonts w:cstheme="minorHAnsi"/>
          <w:lang w:val="en"/>
        </w:rPr>
        <w:t xml:space="preserve">Additional costs related to Cargo: Costs defined in Clause </w:t>
      </w:r>
      <w:r>
        <w:rPr>
          <w:rFonts w:cstheme="minorHAnsi"/>
          <w:lang w:val="en"/>
        </w:rPr>
        <w:fldChar w:fldCharType="begin"/>
      </w:r>
      <w:r>
        <w:rPr>
          <w:rFonts w:cstheme="minorHAnsi"/>
          <w:lang w:val="en"/>
        </w:rPr>
        <w:instrText xml:space="preserve"> REF _Ref51774591 \r \h </w:instrText>
      </w:r>
      <w:r>
        <w:rPr>
          <w:rFonts w:cstheme="minorHAnsi"/>
          <w:lang w:val="en"/>
        </w:rPr>
      </w:r>
      <w:r>
        <w:rPr>
          <w:rFonts w:cstheme="minorHAnsi"/>
          <w:lang w:val="en"/>
        </w:rPr>
        <w:fldChar w:fldCharType="separate"/>
      </w:r>
      <w:r>
        <w:rPr>
          <w:rFonts w:cstheme="minorHAnsi"/>
          <w:lang w:val="en"/>
        </w:rPr>
        <w:t>11</w:t>
      </w:r>
      <w:r>
        <w:rPr>
          <w:rFonts w:cstheme="minorHAnsi"/>
          <w:lang w:val="en"/>
        </w:rPr>
        <w:fldChar w:fldCharType="end"/>
      </w:r>
      <w:r>
        <w:rPr>
          <w:rFonts w:cstheme="minorHAnsi"/>
          <w:lang w:val="en"/>
        </w:rPr>
        <w:t>, and directly related to each Cargo and approved by PPSA, divided by the Loaded Volume.</w:t>
      </w:r>
    </w:p>
    <w:p w14:paraId="102F067B" w14:textId="77777777" w:rsidR="00117E55" w:rsidRPr="001530AA" w:rsidRDefault="00117E55" w:rsidP="00453AD3">
      <w:pPr>
        <w:pStyle w:val="PargrafodaLista"/>
        <w:spacing w:after="0" w:line="240" w:lineRule="auto"/>
        <w:ind w:left="1985" w:hanging="284"/>
        <w:jc w:val="both"/>
        <w:rPr>
          <w:rFonts w:cstheme="minorHAnsi"/>
          <w:b/>
          <w:lang w:val="en-US"/>
        </w:rPr>
      </w:pPr>
    </w:p>
    <w:p w14:paraId="6F01C2F1" w14:textId="74DA4FDF" w:rsidR="0032612F" w:rsidRPr="00C43CCC" w:rsidRDefault="000249F3" w:rsidP="00B213D3">
      <w:pPr>
        <w:pStyle w:val="PargrafodaLista"/>
        <w:numPr>
          <w:ilvl w:val="2"/>
          <w:numId w:val="30"/>
        </w:numPr>
        <w:tabs>
          <w:tab w:val="left" w:pos="709"/>
        </w:tabs>
        <w:spacing w:after="0" w:line="240" w:lineRule="auto"/>
        <w:ind w:left="1418" w:hanging="709"/>
        <w:jc w:val="both"/>
        <w:rPr>
          <w:rFonts w:cstheme="minorHAnsi"/>
        </w:rPr>
      </w:pPr>
      <w:bookmarkStart w:id="48" w:name="_Hlk47719336"/>
      <w:r>
        <w:rPr>
          <w:rFonts w:cstheme="minorHAnsi"/>
          <w:b/>
          <w:bCs/>
          <w:lang w:val="en"/>
        </w:rPr>
        <w:t>Performance premium</w:t>
      </w:r>
    </w:p>
    <w:p w14:paraId="5E889D89" w14:textId="77777777" w:rsidR="00DB5929" w:rsidRPr="00C43CCC" w:rsidRDefault="00DB5929" w:rsidP="00057193">
      <w:pPr>
        <w:pStyle w:val="PargrafodaLista"/>
        <w:tabs>
          <w:tab w:val="left" w:pos="709"/>
        </w:tabs>
        <w:spacing w:after="0" w:line="240" w:lineRule="auto"/>
        <w:ind w:left="1418"/>
        <w:jc w:val="both"/>
        <w:rPr>
          <w:rFonts w:cstheme="minorHAnsi"/>
        </w:rPr>
      </w:pPr>
    </w:p>
    <w:p w14:paraId="21664558" w14:textId="3F42FD81" w:rsidR="00C16042" w:rsidRPr="001530AA" w:rsidRDefault="00C16042"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The Trading Agent is entitled to a premium for maximizing the price obtained, which shall be calculated as follows:</w:t>
      </w:r>
    </w:p>
    <w:p w14:paraId="6EBD1130" w14:textId="77777777" w:rsidR="00216953" w:rsidRPr="001530AA" w:rsidRDefault="00216953" w:rsidP="0028742C">
      <w:pPr>
        <w:pStyle w:val="NormalWeb"/>
        <w:spacing w:before="0" w:beforeAutospacing="0" w:after="0" w:afterAutospacing="0"/>
        <w:jc w:val="both"/>
        <w:rPr>
          <w:rFonts w:cstheme="minorHAnsi"/>
          <w:color w:val="000000"/>
          <w:sz w:val="22"/>
          <w:szCs w:val="22"/>
          <w:lang w:val="en-US"/>
        </w:rPr>
      </w:pPr>
    </w:p>
    <w:p w14:paraId="175C2828" w14:textId="48DDEF4E" w:rsidR="000249F3" w:rsidRPr="001530AA" w:rsidRDefault="000249F3" w:rsidP="00A40B6C">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Premium =</w:t>
      </w:r>
      <w:r>
        <w:rPr>
          <w:rFonts w:cstheme="minorHAnsi"/>
          <w:lang w:val="en"/>
        </w:rPr>
        <w:t xml:space="preserve"> 0.10 x (Price FOB FPSO without Premium - Reference Price in USD/Barrel of the Month of Shipment)</w:t>
      </w:r>
    </w:p>
    <w:bookmarkEnd w:id="48"/>
    <w:p w14:paraId="457D49E4" w14:textId="1AE2182E" w:rsidR="000249F3" w:rsidRPr="001530AA" w:rsidRDefault="000249F3" w:rsidP="0028742C">
      <w:pPr>
        <w:pStyle w:val="NormalWeb"/>
        <w:spacing w:before="0" w:beforeAutospacing="0" w:after="0" w:afterAutospacing="0"/>
        <w:jc w:val="both"/>
        <w:rPr>
          <w:rFonts w:cstheme="minorHAnsi"/>
          <w:color w:val="000000"/>
          <w:sz w:val="22"/>
          <w:szCs w:val="22"/>
          <w:lang w:val="en-US"/>
        </w:rPr>
      </w:pPr>
    </w:p>
    <w:p w14:paraId="10143903" w14:textId="5FAAD680" w:rsidR="009D4E58" w:rsidRPr="001530AA" w:rsidRDefault="009D4E58"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In cases where the premium is a negative amount, it will be considered by the Parties as equivalent to zero.</w:t>
      </w:r>
    </w:p>
    <w:p w14:paraId="6EC64F5C" w14:textId="77777777" w:rsidR="009D4E58" w:rsidRPr="001530AA" w:rsidRDefault="009D4E58" w:rsidP="000E59E2">
      <w:pPr>
        <w:pStyle w:val="PargrafodaLista"/>
        <w:tabs>
          <w:tab w:val="left" w:pos="709"/>
        </w:tabs>
        <w:spacing w:after="0" w:line="240" w:lineRule="auto"/>
        <w:ind w:left="2136"/>
        <w:jc w:val="both"/>
        <w:rPr>
          <w:rFonts w:cstheme="minorHAnsi"/>
          <w:b/>
          <w:bCs/>
          <w:lang w:val="en-US"/>
        </w:rPr>
      </w:pPr>
    </w:p>
    <w:p w14:paraId="6CA12BE6" w14:textId="2134624C" w:rsidR="001F4068" w:rsidRPr="001530AA" w:rsidRDefault="001F4068" w:rsidP="00B213D3">
      <w:pPr>
        <w:pStyle w:val="PargrafodaLista"/>
        <w:numPr>
          <w:ilvl w:val="2"/>
          <w:numId w:val="30"/>
        </w:numPr>
        <w:tabs>
          <w:tab w:val="left" w:pos="709"/>
        </w:tabs>
        <w:spacing w:after="0" w:line="240" w:lineRule="auto"/>
        <w:ind w:left="1418" w:hanging="709"/>
        <w:jc w:val="both"/>
        <w:rPr>
          <w:rFonts w:cstheme="minorHAnsi"/>
          <w:b/>
          <w:bCs/>
          <w:lang w:val="en-US"/>
        </w:rPr>
      </w:pPr>
      <w:r>
        <w:rPr>
          <w:rFonts w:cstheme="minorHAnsi"/>
          <w:b/>
          <w:bCs/>
          <w:lang w:val="en"/>
        </w:rPr>
        <w:t>Price FOB FPSO in USD/Barrel</w:t>
      </w:r>
      <w:r>
        <w:rPr>
          <w:rFonts w:cstheme="minorHAnsi"/>
          <w:lang w:val="en"/>
        </w:rPr>
        <w:t xml:space="preserve"> </w:t>
      </w:r>
    </w:p>
    <w:p w14:paraId="33F97CDC" w14:textId="77777777" w:rsidR="007C76F5" w:rsidRPr="001530AA" w:rsidRDefault="007C76F5" w:rsidP="000E59E2">
      <w:pPr>
        <w:pStyle w:val="PargrafodaLista"/>
        <w:tabs>
          <w:tab w:val="left" w:pos="709"/>
        </w:tabs>
        <w:spacing w:after="0" w:line="240" w:lineRule="auto"/>
        <w:ind w:left="2136"/>
        <w:jc w:val="both"/>
        <w:rPr>
          <w:rFonts w:cstheme="minorHAnsi"/>
          <w:b/>
          <w:bCs/>
          <w:lang w:val="en-US"/>
        </w:rPr>
      </w:pPr>
    </w:p>
    <w:p w14:paraId="728894FB" w14:textId="6EDEA3AB" w:rsidR="000249F3" w:rsidRPr="001530AA" w:rsidRDefault="000249F3" w:rsidP="00B213D3">
      <w:pPr>
        <w:pStyle w:val="PargrafodaLista"/>
        <w:numPr>
          <w:ilvl w:val="3"/>
          <w:numId w:val="30"/>
        </w:numPr>
        <w:tabs>
          <w:tab w:val="left" w:pos="709"/>
        </w:tabs>
        <w:spacing w:after="0" w:line="240" w:lineRule="auto"/>
        <w:ind w:left="1701" w:hanging="992"/>
        <w:jc w:val="both"/>
        <w:rPr>
          <w:rFonts w:cstheme="minorHAnsi"/>
          <w:lang w:val="en-US"/>
        </w:rPr>
      </w:pPr>
      <w:r>
        <w:rPr>
          <w:rFonts w:cstheme="minorHAnsi"/>
          <w:lang w:val="en"/>
        </w:rPr>
        <w:t>Th</w:t>
      </w:r>
      <w:r w:rsidR="002E3CD7">
        <w:rPr>
          <w:rFonts w:cstheme="minorHAnsi"/>
          <w:lang w:val="en"/>
        </w:rPr>
        <w:t>e</w:t>
      </w:r>
      <w:r>
        <w:rPr>
          <w:rFonts w:cstheme="minorHAnsi"/>
          <w:lang w:val="en"/>
        </w:rPr>
        <w:t xml:space="preserve"> Price FOB FPSO in USD/Barrel will be:</w:t>
      </w:r>
    </w:p>
    <w:p w14:paraId="3BC15787" w14:textId="66000505" w:rsidR="001F4068" w:rsidRPr="001530AA" w:rsidRDefault="002E3CD7" w:rsidP="00DB5929">
      <w:pPr>
        <w:pStyle w:val="PargrafodaLista"/>
        <w:tabs>
          <w:tab w:val="left" w:pos="709"/>
        </w:tabs>
        <w:spacing w:after="0" w:line="240" w:lineRule="auto"/>
        <w:ind w:left="1701" w:hanging="992"/>
        <w:jc w:val="both"/>
        <w:rPr>
          <w:rFonts w:cstheme="minorHAnsi"/>
          <w:lang w:val="en-US"/>
        </w:rPr>
      </w:pPr>
      <w:r>
        <w:rPr>
          <w:rFonts w:cstheme="minorHAnsi"/>
          <w:noProof/>
        </w:rPr>
        <mc:AlternateContent>
          <mc:Choice Requires="wps">
            <w:drawing>
              <wp:anchor distT="0" distB="0" distL="114300" distR="114300" simplePos="0" relativeHeight="251619328" behindDoc="0" locked="0" layoutInCell="1" allowOverlap="1" wp14:anchorId="7E0E6DF6" wp14:editId="49ED4BDE">
                <wp:simplePos x="0" y="0"/>
                <wp:positionH relativeFrom="column">
                  <wp:posOffset>844081</wp:posOffset>
                </wp:positionH>
                <wp:positionV relativeFrom="paragraph">
                  <wp:posOffset>113334</wp:posOffset>
                </wp:positionV>
                <wp:extent cx="4619707" cy="310101"/>
                <wp:effectExtent l="0" t="0" r="28575" b="13970"/>
                <wp:wrapNone/>
                <wp:docPr id="6" name="Retângulo 6"/>
                <wp:cNvGraphicFramePr/>
                <a:graphic xmlns:a="http://schemas.openxmlformats.org/drawingml/2006/main">
                  <a:graphicData uri="http://schemas.microsoft.com/office/word/2010/wordprocessingShape">
                    <wps:wsp>
                      <wps:cNvSpPr/>
                      <wps:spPr>
                        <a:xfrm>
                          <a:off x="0" y="0"/>
                          <a:ext cx="4619707" cy="31010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B8347A" id="Retângulo 6" o:spid="_x0000_s1026" style="position:absolute;margin-left:66.45pt;margin-top:8.9pt;width:363.75pt;height:24.4pt;z-index:251619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" filled="f" strokecolor="black [3213]"/>
            </w:pict>
          </mc:Fallback>
        </mc:AlternateContent>
      </w:r>
    </w:p>
    <w:p w14:paraId="29C958B4" w14:textId="7072B9CD" w:rsidR="000249F3" w:rsidRPr="001530AA" w:rsidRDefault="000249F3" w:rsidP="002E3CD7">
      <w:pPr>
        <w:pStyle w:val="PargrafodaLista"/>
        <w:tabs>
          <w:tab w:val="left" w:pos="709"/>
        </w:tabs>
        <w:spacing w:after="0" w:line="240" w:lineRule="auto"/>
        <w:ind w:left="1418"/>
        <w:jc w:val="center"/>
        <w:rPr>
          <w:rFonts w:cstheme="minorHAnsi"/>
          <w:lang w:val="en-US"/>
        </w:rPr>
      </w:pPr>
      <w:r>
        <w:rPr>
          <w:rFonts w:cstheme="minorHAnsi"/>
          <w:b/>
          <w:bCs/>
          <w:lang w:val="en"/>
        </w:rPr>
        <w:t>Price FOB FPSO in USD/Barrel</w:t>
      </w:r>
      <w:r>
        <w:rPr>
          <w:rFonts w:cstheme="minorHAnsi"/>
          <w:lang w:val="en"/>
        </w:rPr>
        <w:t xml:space="preserve"> = Price FOB FPSO without Premium - premium</w:t>
      </w:r>
    </w:p>
    <w:p w14:paraId="2C5CB281" w14:textId="6DDC6A5A" w:rsidR="000249F3" w:rsidRPr="001530AA" w:rsidRDefault="000249F3" w:rsidP="000E59E2">
      <w:pPr>
        <w:pStyle w:val="PargrafodaLista"/>
        <w:tabs>
          <w:tab w:val="left" w:pos="709"/>
        </w:tabs>
        <w:spacing w:after="0" w:line="240" w:lineRule="auto"/>
        <w:ind w:left="2136"/>
        <w:jc w:val="both"/>
        <w:rPr>
          <w:rFonts w:cstheme="minorHAnsi"/>
          <w:b/>
          <w:bCs/>
          <w:lang w:val="en-US"/>
        </w:rPr>
      </w:pPr>
    </w:p>
    <w:p w14:paraId="087628A3" w14:textId="0F6E1F7A" w:rsidR="001F4068" w:rsidRPr="00C6453D" w:rsidRDefault="00D42607" w:rsidP="00C6453D">
      <w:pPr>
        <w:tabs>
          <w:tab w:val="left" w:pos="1701"/>
        </w:tabs>
        <w:spacing w:after="0" w:line="240" w:lineRule="auto"/>
        <w:jc w:val="both"/>
        <w:rPr>
          <w:rFonts w:cstheme="minorHAnsi"/>
          <w:b/>
          <w:bCs/>
          <w:lang w:val="en-US"/>
        </w:rPr>
      </w:pPr>
      <w:r>
        <w:rPr>
          <w:rFonts w:cstheme="minorHAnsi"/>
          <w:b/>
          <w:bCs/>
          <w:lang w:val="en"/>
        </w:rPr>
        <w:t xml:space="preserve">9.7.4. </w:t>
      </w:r>
      <w:r w:rsidR="001F4068" w:rsidRPr="00C6453D">
        <w:rPr>
          <w:rFonts w:cstheme="minorHAnsi"/>
          <w:b/>
          <w:bCs/>
          <w:lang w:val="en"/>
        </w:rPr>
        <w:t>RAC</w:t>
      </w:r>
    </w:p>
    <w:p w14:paraId="432147D8" w14:textId="21CB1307" w:rsidR="007C76F5" w:rsidRPr="00C6453D" w:rsidRDefault="007C76F5" w:rsidP="000E59E2">
      <w:pPr>
        <w:pStyle w:val="PargrafodaLista"/>
        <w:tabs>
          <w:tab w:val="left" w:pos="709"/>
        </w:tabs>
        <w:spacing w:after="0" w:line="240" w:lineRule="auto"/>
        <w:ind w:left="2136"/>
        <w:jc w:val="both"/>
        <w:rPr>
          <w:rFonts w:cstheme="minorHAnsi"/>
          <w:b/>
          <w:bCs/>
          <w:lang w:val="en-US"/>
        </w:rPr>
      </w:pPr>
    </w:p>
    <w:p w14:paraId="7B38D2C8" w14:textId="73387235" w:rsidR="000249F3" w:rsidRPr="00D42607" w:rsidRDefault="00D42607" w:rsidP="00C6453D">
      <w:pPr>
        <w:spacing w:after="0" w:line="240" w:lineRule="auto"/>
        <w:jc w:val="both"/>
        <w:rPr>
          <w:rFonts w:cstheme="minorHAnsi"/>
          <w:lang w:val="en-US"/>
        </w:rPr>
      </w:pPr>
      <w:r>
        <w:rPr>
          <w:rFonts w:cstheme="minorHAnsi"/>
          <w:lang w:val="en"/>
        </w:rPr>
        <w:t xml:space="preserve">9.7.4.1. </w:t>
      </w:r>
      <w:r w:rsidR="002E3CD7" w:rsidRPr="00D42607">
        <w:rPr>
          <w:rFonts w:cstheme="minorHAnsi"/>
          <w:lang w:val="en"/>
        </w:rPr>
        <w:t>T</w:t>
      </w:r>
      <w:r w:rsidR="000249F3" w:rsidRPr="00D42607">
        <w:rPr>
          <w:rFonts w:cstheme="minorHAnsi"/>
          <w:lang w:val="en"/>
        </w:rPr>
        <w:t>he total fee of the Trading Agent is:</w:t>
      </w:r>
    </w:p>
    <w:p w14:paraId="71C1167B" w14:textId="29CD6FFA" w:rsidR="00453AD3" w:rsidRPr="001530AA" w:rsidRDefault="002E3CD7" w:rsidP="00057193">
      <w:pPr>
        <w:pStyle w:val="PargrafodaLista"/>
        <w:spacing w:after="0" w:line="240" w:lineRule="auto"/>
        <w:ind w:left="1701"/>
        <w:jc w:val="both"/>
        <w:rPr>
          <w:rFonts w:cstheme="minorHAnsi"/>
          <w:lang w:val="en-US"/>
        </w:rPr>
      </w:pPr>
      <w:r>
        <w:rPr>
          <w:rFonts w:cstheme="minorHAnsi"/>
          <w:noProof/>
        </w:rPr>
        <mc:AlternateContent>
          <mc:Choice Requires="wps">
            <w:drawing>
              <wp:anchor distT="0" distB="0" distL="114300" distR="114300" simplePos="0" relativeHeight="251657216" behindDoc="0" locked="0" layoutInCell="1" allowOverlap="1" wp14:anchorId="42B5F9EC" wp14:editId="2F846415">
                <wp:simplePos x="0" y="0"/>
                <wp:positionH relativeFrom="column">
                  <wp:posOffset>1050290</wp:posOffset>
                </wp:positionH>
                <wp:positionV relativeFrom="paragraph">
                  <wp:posOffset>145719</wp:posOffset>
                </wp:positionV>
                <wp:extent cx="4619707" cy="214685"/>
                <wp:effectExtent l="0" t="0" r="28575" b="13970"/>
                <wp:wrapNone/>
                <wp:docPr id="7" name="Retângulo 7"/>
                <wp:cNvGraphicFramePr/>
                <a:graphic xmlns:a="http://schemas.openxmlformats.org/drawingml/2006/main">
                  <a:graphicData uri="http://schemas.microsoft.com/office/word/2010/wordprocessingShape">
                    <wps:wsp>
                      <wps:cNvSpPr/>
                      <wps:spPr>
                        <a:xfrm>
                          <a:off x="0" y="0"/>
                          <a:ext cx="4619707" cy="21468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E2A52B3" id="Retângulo 7" o:spid="_x0000_s1026" style="position:absolute;margin-left:82.7pt;margin-top:11.45pt;width:363.75pt;height:16.9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" filled="f" strokecolor="black [3213]"/>
            </w:pict>
          </mc:Fallback>
        </mc:AlternateContent>
      </w:r>
    </w:p>
    <w:p w14:paraId="3804E8EA" w14:textId="1538ACC1" w:rsidR="000249F3" w:rsidRPr="00C6453D" w:rsidRDefault="000249F3" w:rsidP="002E3CD7">
      <w:pPr>
        <w:pStyle w:val="PargrafodaLista"/>
        <w:tabs>
          <w:tab w:val="left" w:pos="709"/>
        </w:tabs>
        <w:spacing w:after="0" w:line="240" w:lineRule="auto"/>
        <w:ind w:left="1701"/>
        <w:jc w:val="both"/>
        <w:rPr>
          <w:rFonts w:cstheme="minorHAnsi"/>
          <w:lang w:val="en-US"/>
        </w:rPr>
      </w:pPr>
      <w:r w:rsidRPr="002E3CD7">
        <w:rPr>
          <w:rFonts w:cstheme="minorHAnsi"/>
          <w:b/>
          <w:bCs/>
          <w:lang w:val="en"/>
        </w:rPr>
        <w:t>RAC</w:t>
      </w:r>
      <w:r>
        <w:rPr>
          <w:rFonts w:cstheme="minorHAnsi"/>
          <w:lang w:val="en"/>
        </w:rPr>
        <w:t xml:space="preserve"> = RAC</w:t>
      </w:r>
      <w:r w:rsidRPr="002E3CD7">
        <w:rPr>
          <w:rFonts w:cstheme="minorHAnsi"/>
          <w:vertAlign w:val="subscript"/>
          <w:lang w:val="en"/>
        </w:rPr>
        <w:t>0</w:t>
      </w:r>
      <w:r>
        <w:rPr>
          <w:rFonts w:cstheme="minorHAnsi"/>
          <w:lang w:val="en"/>
        </w:rPr>
        <w:t xml:space="preserve"> + premium</w:t>
      </w:r>
    </w:p>
    <w:p w14:paraId="2F6836F8" w14:textId="77777777" w:rsidR="000249F3" w:rsidRPr="00C6453D" w:rsidRDefault="000249F3" w:rsidP="000E59E2">
      <w:pPr>
        <w:pStyle w:val="PargrafodaLista"/>
        <w:tabs>
          <w:tab w:val="left" w:pos="709"/>
        </w:tabs>
        <w:spacing w:after="0" w:line="240" w:lineRule="auto"/>
        <w:ind w:left="2136"/>
        <w:jc w:val="both"/>
        <w:rPr>
          <w:rFonts w:cstheme="minorHAnsi"/>
          <w:b/>
          <w:bCs/>
          <w:lang w:val="en-US"/>
        </w:rPr>
      </w:pPr>
    </w:p>
    <w:p w14:paraId="4C119964" w14:textId="6C67E607" w:rsidR="000249F3" w:rsidRPr="00C6453D" w:rsidRDefault="00D42607" w:rsidP="00C6453D">
      <w:pPr>
        <w:tabs>
          <w:tab w:val="left" w:pos="709"/>
        </w:tabs>
        <w:spacing w:after="0" w:line="240" w:lineRule="auto"/>
        <w:jc w:val="both"/>
        <w:rPr>
          <w:rFonts w:cstheme="minorHAnsi"/>
          <w:b/>
          <w:bCs/>
          <w:lang w:val="en-US"/>
        </w:rPr>
      </w:pPr>
      <w:r>
        <w:rPr>
          <w:rFonts w:cstheme="minorHAnsi"/>
          <w:b/>
          <w:bCs/>
          <w:lang w:val="en"/>
        </w:rPr>
        <w:t xml:space="preserve">9.7.5. </w:t>
      </w:r>
      <w:r w:rsidR="000249F3" w:rsidRPr="00C6453D">
        <w:rPr>
          <w:rFonts w:cstheme="minorHAnsi"/>
          <w:b/>
          <w:bCs/>
          <w:lang w:val="en"/>
        </w:rPr>
        <w:t>Other costs</w:t>
      </w:r>
    </w:p>
    <w:p w14:paraId="6B20E3EA" w14:textId="77777777" w:rsidR="007C76F5" w:rsidRPr="00C6453D" w:rsidRDefault="007C76F5" w:rsidP="000E59E2">
      <w:pPr>
        <w:pStyle w:val="PargrafodaLista"/>
        <w:tabs>
          <w:tab w:val="left" w:pos="709"/>
        </w:tabs>
        <w:spacing w:after="0" w:line="240" w:lineRule="auto"/>
        <w:ind w:left="2136"/>
        <w:jc w:val="both"/>
        <w:rPr>
          <w:rFonts w:cstheme="minorHAnsi"/>
          <w:b/>
          <w:bCs/>
          <w:lang w:val="en-US"/>
        </w:rPr>
      </w:pPr>
    </w:p>
    <w:p w14:paraId="71429497" w14:textId="6D091093" w:rsidR="00C16042" w:rsidRPr="00C6453D" w:rsidRDefault="00D42607" w:rsidP="00C6453D">
      <w:pPr>
        <w:spacing w:after="0" w:line="240" w:lineRule="auto"/>
        <w:jc w:val="both"/>
        <w:rPr>
          <w:rFonts w:cstheme="minorHAnsi"/>
          <w:lang w:val="en-US"/>
        </w:rPr>
      </w:pPr>
      <w:r>
        <w:rPr>
          <w:rFonts w:cstheme="minorHAnsi"/>
          <w:lang w:val="en"/>
        </w:rPr>
        <w:t xml:space="preserve">9.7.5.1. </w:t>
      </w:r>
      <w:r w:rsidR="000249F3" w:rsidRPr="00D42607">
        <w:rPr>
          <w:rFonts w:cstheme="minorHAnsi"/>
          <w:lang w:val="en"/>
        </w:rPr>
        <w:t xml:space="preserve">Other costs, including Demurrage and result of Claims, will not be deducted in the price formula of paragraph </w:t>
      </w:r>
      <w:r w:rsidR="000249F3" w:rsidRPr="00C6453D">
        <w:rPr>
          <w:rFonts w:cstheme="minorHAnsi"/>
          <w:lang w:val="en"/>
        </w:rPr>
        <w:fldChar w:fldCharType="begin"/>
      </w:r>
      <w:r w:rsidR="000249F3" w:rsidRPr="00C6453D">
        <w:rPr>
          <w:rFonts w:cstheme="minorHAnsi"/>
          <w:lang w:val="en"/>
        </w:rPr>
        <w:instrText xml:space="preserve"> REF _Ref51771178 \r \h </w:instrText>
      </w:r>
      <w:r w:rsidR="000249F3" w:rsidRPr="00C6453D">
        <w:rPr>
          <w:rFonts w:cstheme="minorHAnsi"/>
          <w:lang w:val="en"/>
        </w:rPr>
      </w:r>
      <w:r w:rsidR="000249F3" w:rsidRPr="00C6453D">
        <w:rPr>
          <w:rFonts w:cstheme="minorHAnsi"/>
          <w:lang w:val="en"/>
        </w:rPr>
        <w:fldChar w:fldCharType="separate"/>
      </w:r>
      <w:r w:rsidR="000249F3" w:rsidRPr="00C6453D">
        <w:rPr>
          <w:rFonts w:cstheme="minorHAnsi"/>
          <w:lang w:val="en"/>
        </w:rPr>
        <w:t>9.</w:t>
      </w:r>
      <w:r>
        <w:rPr>
          <w:rFonts w:cstheme="minorHAnsi"/>
          <w:lang w:val="en"/>
        </w:rPr>
        <w:t>7</w:t>
      </w:r>
      <w:r w:rsidR="000249F3" w:rsidRPr="00C6453D">
        <w:rPr>
          <w:rFonts w:cstheme="minorHAnsi"/>
          <w:lang w:val="en"/>
        </w:rPr>
        <w:t>.1</w:t>
      </w:r>
      <w:r w:rsidR="000249F3" w:rsidRPr="00C6453D">
        <w:rPr>
          <w:rFonts w:cstheme="minorHAnsi"/>
          <w:lang w:val="en"/>
        </w:rPr>
        <w:fldChar w:fldCharType="end"/>
      </w:r>
      <w:r w:rsidR="000249F3" w:rsidRPr="00C6453D">
        <w:rPr>
          <w:rFonts w:cstheme="minorHAnsi"/>
          <w:lang w:val="en"/>
        </w:rPr>
        <w:t xml:space="preserve">, and will be paid by the </w:t>
      </w:r>
      <w:r w:rsidR="00C34309">
        <w:rPr>
          <w:rFonts w:cstheme="minorHAnsi"/>
          <w:lang w:val="en"/>
        </w:rPr>
        <w:t>Federal Union</w:t>
      </w:r>
      <w:r w:rsidR="000249F3" w:rsidRPr="00C6453D">
        <w:rPr>
          <w:rFonts w:cstheme="minorHAnsi"/>
          <w:lang w:val="en"/>
        </w:rPr>
        <w:t>, represented by PPSA.</w:t>
      </w:r>
    </w:p>
    <w:p w14:paraId="752FFCFD" w14:textId="77777777" w:rsidR="000249F3" w:rsidRPr="001530AA" w:rsidRDefault="000249F3" w:rsidP="00F3693E">
      <w:pPr>
        <w:pStyle w:val="NormalWeb"/>
        <w:spacing w:before="0" w:beforeAutospacing="0" w:after="0" w:afterAutospacing="0"/>
        <w:jc w:val="both"/>
        <w:rPr>
          <w:rFonts w:cstheme="minorHAnsi"/>
          <w:color w:val="000000"/>
          <w:sz w:val="22"/>
          <w:szCs w:val="22"/>
          <w:lang w:val="en-US"/>
        </w:rPr>
      </w:pPr>
    </w:p>
    <w:p w14:paraId="4D096627" w14:textId="4B6AC1AE" w:rsidR="000249F3" w:rsidRPr="001530AA" w:rsidRDefault="000249F3" w:rsidP="00B213D3">
      <w:pPr>
        <w:pStyle w:val="PargrafodaLista"/>
        <w:numPr>
          <w:ilvl w:val="1"/>
          <w:numId w:val="31"/>
        </w:numPr>
        <w:spacing w:after="0" w:line="240" w:lineRule="auto"/>
        <w:ind w:left="709" w:hanging="709"/>
        <w:jc w:val="both"/>
        <w:rPr>
          <w:rFonts w:cstheme="minorHAnsi"/>
          <w:b/>
          <w:lang w:val="en-US"/>
        </w:rPr>
      </w:pPr>
      <w:r>
        <w:rPr>
          <w:rFonts w:cstheme="minorHAnsi"/>
          <w:b/>
          <w:bCs/>
          <w:lang w:val="en"/>
        </w:rPr>
        <w:t>Situation in which the Trading Agent sells Crude Oil to the Buyer for cabotage delivery</w:t>
      </w:r>
    </w:p>
    <w:p w14:paraId="7CA0C3E6" w14:textId="77777777" w:rsidR="000249F3" w:rsidRPr="001530AA" w:rsidRDefault="000249F3" w:rsidP="00F3693E">
      <w:pPr>
        <w:pStyle w:val="NormalWeb"/>
        <w:spacing w:before="0" w:beforeAutospacing="0" w:after="0" w:afterAutospacing="0"/>
        <w:jc w:val="both"/>
        <w:rPr>
          <w:rFonts w:cstheme="minorHAnsi"/>
          <w:color w:val="000000"/>
          <w:sz w:val="22"/>
          <w:szCs w:val="22"/>
          <w:lang w:val="en-US"/>
        </w:rPr>
      </w:pPr>
    </w:p>
    <w:p w14:paraId="3E8857AD" w14:textId="278E7309" w:rsidR="000249F3" w:rsidRPr="00C43CCC" w:rsidRDefault="000249F3" w:rsidP="00B213D3">
      <w:pPr>
        <w:pStyle w:val="PargrafodaLista"/>
        <w:numPr>
          <w:ilvl w:val="2"/>
          <w:numId w:val="32"/>
        </w:numPr>
        <w:tabs>
          <w:tab w:val="left" w:pos="1418"/>
        </w:tabs>
        <w:spacing w:after="0" w:line="240" w:lineRule="auto"/>
        <w:ind w:left="1418" w:hanging="709"/>
        <w:jc w:val="both"/>
        <w:rPr>
          <w:rFonts w:cstheme="minorHAnsi"/>
          <w:b/>
        </w:rPr>
      </w:pPr>
      <w:bookmarkStart w:id="49" w:name="_Ref51771255"/>
      <w:r>
        <w:rPr>
          <w:rFonts w:cstheme="minorHAnsi"/>
          <w:b/>
          <w:bCs/>
          <w:lang w:val="en"/>
        </w:rPr>
        <w:t>Calculation formula:</w:t>
      </w:r>
      <w:bookmarkEnd w:id="49"/>
    </w:p>
    <w:p w14:paraId="4964D1F0" w14:textId="77777777" w:rsidR="00264FD1" w:rsidRPr="00C43CCC" w:rsidRDefault="00264FD1" w:rsidP="00264FD1">
      <w:pPr>
        <w:pStyle w:val="PargrafodaLista"/>
        <w:tabs>
          <w:tab w:val="left" w:pos="709"/>
        </w:tabs>
        <w:spacing w:after="0" w:line="240" w:lineRule="auto"/>
        <w:ind w:left="709"/>
        <w:jc w:val="both"/>
        <w:rPr>
          <w:rFonts w:cstheme="minorHAnsi"/>
          <w:b/>
        </w:rPr>
      </w:pPr>
    </w:p>
    <w:p w14:paraId="3BD6C05A" w14:textId="06D047F6" w:rsidR="00264FD1" w:rsidRPr="001530AA" w:rsidRDefault="00264FD1" w:rsidP="00264FD1">
      <w:pPr>
        <w:pBdr>
          <w:top w:val="single" w:sz="4" w:space="1" w:color="auto"/>
          <w:left w:val="single" w:sz="4" w:space="4" w:color="auto"/>
          <w:bottom w:val="single" w:sz="4" w:space="1" w:color="auto"/>
          <w:right w:val="single" w:sz="4" w:space="4" w:color="auto"/>
        </w:pBdr>
        <w:spacing w:after="0" w:line="240" w:lineRule="auto"/>
        <w:ind w:left="1560"/>
        <w:contextualSpacing/>
        <w:jc w:val="both"/>
        <w:rPr>
          <w:rFonts w:cstheme="minorHAnsi"/>
          <w:b/>
          <w:lang w:val="en-US"/>
        </w:rPr>
      </w:pPr>
      <w:r>
        <w:rPr>
          <w:rFonts w:cstheme="minorHAnsi"/>
          <w:b/>
          <w:bCs/>
          <w:lang w:val="en"/>
        </w:rPr>
        <w:t>Price FOB FPSO without Premium</w:t>
      </w:r>
      <w:r>
        <w:rPr>
          <w:rFonts w:cstheme="minorHAnsi"/>
          <w:lang w:val="en"/>
        </w:rPr>
        <w:t xml:space="preserve"> = </w:t>
      </w:r>
      <w:r w:rsidR="0039106C">
        <w:rPr>
          <w:rFonts w:cstheme="minorHAnsi"/>
          <w:lang w:val="en"/>
        </w:rPr>
        <w:t>Price to the buyer</w:t>
      </w:r>
      <w:r>
        <w:rPr>
          <w:rFonts w:cstheme="minorHAnsi"/>
          <w:lang w:val="en"/>
        </w:rPr>
        <w:t xml:space="preserve"> - RAC</w:t>
      </w:r>
      <w:r>
        <w:rPr>
          <w:rFonts w:cstheme="minorHAnsi"/>
          <w:vertAlign w:val="subscript"/>
          <w:lang w:val="en"/>
        </w:rPr>
        <w:t>0</w:t>
      </w:r>
      <w:r>
        <w:rPr>
          <w:rFonts w:cstheme="minorHAnsi"/>
          <w:lang w:val="en"/>
        </w:rPr>
        <w:t xml:space="preserve"> - SIP - cabotage freight - losses + price hedge result - additional Cargo costs</w:t>
      </w:r>
    </w:p>
    <w:p w14:paraId="389E0035" w14:textId="77777777" w:rsidR="00264FD1" w:rsidRPr="001530AA" w:rsidRDefault="00264FD1" w:rsidP="00264FD1">
      <w:pPr>
        <w:pStyle w:val="NormalWeb"/>
        <w:spacing w:before="0" w:beforeAutospacing="0" w:after="0" w:afterAutospacing="0"/>
        <w:jc w:val="both"/>
        <w:rPr>
          <w:rFonts w:cstheme="minorHAnsi"/>
          <w:color w:val="000000"/>
          <w:sz w:val="22"/>
          <w:szCs w:val="22"/>
          <w:lang w:val="en-US"/>
        </w:rPr>
      </w:pPr>
    </w:p>
    <w:p w14:paraId="207ABDFC" w14:textId="53FF3EC1" w:rsidR="00264FD1" w:rsidRPr="001530AA" w:rsidRDefault="00264FD1" w:rsidP="00B213D3">
      <w:pPr>
        <w:pStyle w:val="PargrafodaLista"/>
        <w:numPr>
          <w:ilvl w:val="3"/>
          <w:numId w:val="32"/>
        </w:numPr>
        <w:tabs>
          <w:tab w:val="left" w:pos="1701"/>
        </w:tabs>
        <w:spacing w:after="0" w:line="240" w:lineRule="auto"/>
        <w:ind w:left="1701" w:hanging="992"/>
        <w:jc w:val="both"/>
        <w:rPr>
          <w:rFonts w:cstheme="minorHAnsi"/>
          <w:lang w:val="en-US"/>
        </w:rPr>
      </w:pPr>
      <w:r>
        <w:rPr>
          <w:rFonts w:cstheme="minorHAnsi"/>
          <w:lang w:val="en"/>
        </w:rPr>
        <w:t xml:space="preserve">In the formula provided for in paragraph </w:t>
      </w:r>
      <w:r>
        <w:rPr>
          <w:rFonts w:cstheme="minorHAnsi"/>
          <w:lang w:val="en"/>
        </w:rPr>
        <w:fldChar w:fldCharType="begin"/>
      </w:r>
      <w:r>
        <w:rPr>
          <w:rFonts w:cstheme="minorHAnsi"/>
          <w:lang w:val="en"/>
        </w:rPr>
        <w:instrText xml:space="preserve"> REF _Ref51771255 \r \h </w:instrText>
      </w:r>
      <w:r>
        <w:rPr>
          <w:rFonts w:cstheme="minorHAnsi"/>
          <w:lang w:val="en"/>
        </w:rPr>
      </w:r>
      <w:r>
        <w:rPr>
          <w:rFonts w:cstheme="minorHAnsi"/>
          <w:lang w:val="en"/>
        </w:rPr>
        <w:fldChar w:fldCharType="separate"/>
      </w:r>
      <w:r>
        <w:rPr>
          <w:rFonts w:cstheme="minorHAnsi"/>
          <w:lang w:val="en"/>
        </w:rPr>
        <w:t>9.9.1</w:t>
      </w:r>
      <w:r>
        <w:rPr>
          <w:rFonts w:cstheme="minorHAnsi"/>
          <w:lang w:val="en"/>
        </w:rPr>
        <w:fldChar w:fldCharType="end"/>
      </w:r>
      <w:r>
        <w:rPr>
          <w:rFonts w:cstheme="minorHAnsi"/>
          <w:lang w:val="en"/>
        </w:rPr>
        <w:t>, the following is defined:</w:t>
      </w:r>
    </w:p>
    <w:p w14:paraId="1FD72006" w14:textId="7F65650E" w:rsidR="00264FD1" w:rsidRPr="001530AA" w:rsidRDefault="0039106C" w:rsidP="00B213D3">
      <w:pPr>
        <w:pStyle w:val="PargrafodaLista"/>
        <w:numPr>
          <w:ilvl w:val="0"/>
          <w:numId w:val="17"/>
        </w:numPr>
        <w:tabs>
          <w:tab w:val="clear" w:pos="2552"/>
          <w:tab w:val="num" w:pos="-847"/>
        </w:tabs>
        <w:spacing w:after="0" w:line="240" w:lineRule="auto"/>
        <w:ind w:left="1985" w:hanging="284"/>
        <w:jc w:val="both"/>
        <w:rPr>
          <w:rFonts w:cstheme="minorHAnsi"/>
          <w:lang w:val="en-US"/>
        </w:rPr>
      </w:pPr>
      <w:r>
        <w:rPr>
          <w:rFonts w:cstheme="minorHAnsi"/>
          <w:lang w:val="en"/>
        </w:rPr>
        <w:t xml:space="preserve">Price to the </w:t>
      </w:r>
      <w:proofErr w:type="gramStart"/>
      <w:r>
        <w:rPr>
          <w:rFonts w:cstheme="minorHAnsi"/>
          <w:lang w:val="en"/>
        </w:rPr>
        <w:t>buyer</w:t>
      </w:r>
      <w:r w:rsidR="00264FD1">
        <w:rPr>
          <w:rFonts w:cstheme="minorHAnsi"/>
          <w:lang w:val="en"/>
        </w:rPr>
        <w:t>:</w:t>
      </w:r>
      <w:proofErr w:type="gramEnd"/>
      <w:r w:rsidR="00264FD1">
        <w:rPr>
          <w:rFonts w:cstheme="minorHAnsi"/>
          <w:lang w:val="en"/>
        </w:rPr>
        <w:t xml:space="preserve"> means the unit price billed to the Buyer by the Trading Agent, without taxes;</w:t>
      </w:r>
    </w:p>
    <w:p w14:paraId="1AF457DB" w14:textId="77777777" w:rsidR="00264FD1" w:rsidRPr="001530AA" w:rsidRDefault="00264FD1" w:rsidP="00B213D3">
      <w:pPr>
        <w:pStyle w:val="PargrafodaLista"/>
        <w:numPr>
          <w:ilvl w:val="0"/>
          <w:numId w:val="17"/>
        </w:numPr>
        <w:tabs>
          <w:tab w:val="clear" w:pos="2552"/>
          <w:tab w:val="num" w:pos="-565"/>
        </w:tabs>
        <w:spacing w:after="0" w:line="240" w:lineRule="auto"/>
        <w:ind w:left="1985" w:hanging="284"/>
        <w:jc w:val="both"/>
        <w:rPr>
          <w:rFonts w:cstheme="minorHAnsi"/>
          <w:lang w:val="en-US"/>
        </w:rPr>
      </w:pPr>
      <w:r>
        <w:rPr>
          <w:rFonts w:cstheme="minorHAnsi"/>
          <w:lang w:val="en"/>
        </w:rPr>
        <w:t xml:space="preserve">cabotage freight: amount to be demonstrated by the Trading </w:t>
      </w:r>
      <w:proofErr w:type="gramStart"/>
      <w:r>
        <w:rPr>
          <w:rFonts w:cstheme="minorHAnsi"/>
          <w:lang w:val="en"/>
        </w:rPr>
        <w:t>Agent;</w:t>
      </w:r>
      <w:proofErr w:type="gramEnd"/>
    </w:p>
    <w:p w14:paraId="2ADB1F96" w14:textId="15C24C69" w:rsidR="00264FD1" w:rsidRPr="001530AA" w:rsidRDefault="00264FD1" w:rsidP="00B213D3">
      <w:pPr>
        <w:pStyle w:val="PargrafodaLista"/>
        <w:numPr>
          <w:ilvl w:val="0"/>
          <w:numId w:val="17"/>
        </w:numPr>
        <w:tabs>
          <w:tab w:val="clear" w:pos="2552"/>
          <w:tab w:val="num" w:pos="-565"/>
        </w:tabs>
        <w:spacing w:after="0" w:line="240" w:lineRule="auto"/>
        <w:ind w:left="1985" w:hanging="284"/>
        <w:jc w:val="both"/>
        <w:rPr>
          <w:rFonts w:cstheme="minorHAnsi"/>
          <w:lang w:val="en-US"/>
        </w:rPr>
      </w:pPr>
      <w:r>
        <w:rPr>
          <w:rFonts w:cstheme="minorHAnsi"/>
          <w:lang w:val="en"/>
        </w:rPr>
        <w:t>RAC</w:t>
      </w:r>
      <w:r>
        <w:rPr>
          <w:rFonts w:cstheme="minorHAnsi"/>
          <w:vertAlign w:val="subscript"/>
          <w:lang w:val="en"/>
        </w:rPr>
        <w:t>0</w:t>
      </w:r>
      <w:r>
        <w:rPr>
          <w:rFonts w:cstheme="minorHAnsi"/>
          <w:lang w:val="en"/>
        </w:rPr>
        <w:t xml:space="preserve">: amount offered in the Bidding Process and according to Clause </w:t>
      </w:r>
      <w:r>
        <w:rPr>
          <w:rFonts w:cstheme="minorHAnsi"/>
          <w:lang w:val="en"/>
        </w:rPr>
        <w:fldChar w:fldCharType="begin"/>
      </w:r>
      <w:r>
        <w:rPr>
          <w:rFonts w:cstheme="minorHAnsi"/>
          <w:lang w:val="en"/>
        </w:rPr>
        <w:instrText xml:space="preserve"> REF _Ref51774740 \r \h </w:instrText>
      </w:r>
      <w:r>
        <w:rPr>
          <w:rFonts w:cstheme="minorHAnsi"/>
          <w:lang w:val="en"/>
        </w:rPr>
      </w:r>
      <w:r>
        <w:rPr>
          <w:rFonts w:cstheme="minorHAnsi"/>
          <w:lang w:val="en"/>
        </w:rPr>
        <w:fldChar w:fldCharType="separate"/>
      </w:r>
      <w:r>
        <w:rPr>
          <w:rFonts w:cstheme="minorHAnsi"/>
          <w:lang w:val="en"/>
        </w:rPr>
        <w:t>6</w:t>
      </w:r>
      <w:r>
        <w:rPr>
          <w:rFonts w:cstheme="minorHAnsi"/>
          <w:lang w:val="en"/>
        </w:rPr>
        <w:fldChar w:fldCharType="end"/>
      </w:r>
      <w:r>
        <w:rPr>
          <w:rFonts w:cstheme="minorHAnsi"/>
          <w:lang w:val="en"/>
        </w:rPr>
        <w:t>;</w:t>
      </w:r>
    </w:p>
    <w:p w14:paraId="33578BB8" w14:textId="59FA276B" w:rsidR="00264FD1" w:rsidRPr="001530AA" w:rsidRDefault="00264FD1" w:rsidP="00B213D3">
      <w:pPr>
        <w:pStyle w:val="PargrafodaLista"/>
        <w:numPr>
          <w:ilvl w:val="0"/>
          <w:numId w:val="17"/>
        </w:numPr>
        <w:tabs>
          <w:tab w:val="clear" w:pos="2552"/>
          <w:tab w:val="num" w:pos="-565"/>
        </w:tabs>
        <w:spacing w:after="0" w:line="240" w:lineRule="auto"/>
        <w:ind w:left="1985" w:hanging="284"/>
        <w:jc w:val="both"/>
        <w:rPr>
          <w:rFonts w:cstheme="minorHAnsi"/>
          <w:lang w:val="en-US"/>
        </w:rPr>
      </w:pPr>
      <w:r>
        <w:rPr>
          <w:rFonts w:cstheme="minorHAnsi"/>
          <w:lang w:val="en"/>
        </w:rPr>
        <w:t xml:space="preserve">SIP: amount offered in the Bidding Process and according to Clause </w:t>
      </w:r>
      <w:r>
        <w:rPr>
          <w:rFonts w:cstheme="minorHAnsi"/>
          <w:lang w:val="en"/>
        </w:rPr>
        <w:fldChar w:fldCharType="begin"/>
      </w:r>
      <w:r>
        <w:rPr>
          <w:rFonts w:cstheme="minorHAnsi"/>
          <w:lang w:val="en"/>
        </w:rPr>
        <w:instrText xml:space="preserve"> REF _Ref51774750 \r \h </w:instrText>
      </w:r>
      <w:r>
        <w:rPr>
          <w:rFonts w:cstheme="minorHAnsi"/>
          <w:lang w:val="en"/>
        </w:rPr>
      </w:r>
      <w:r>
        <w:rPr>
          <w:rFonts w:cstheme="minorHAnsi"/>
          <w:lang w:val="en"/>
        </w:rPr>
        <w:fldChar w:fldCharType="separate"/>
      </w:r>
      <w:r>
        <w:rPr>
          <w:rFonts w:cstheme="minorHAnsi"/>
          <w:lang w:val="en"/>
        </w:rPr>
        <w:t>8</w:t>
      </w:r>
      <w:r>
        <w:rPr>
          <w:rFonts w:cstheme="minorHAnsi"/>
          <w:lang w:val="en"/>
        </w:rPr>
        <w:fldChar w:fldCharType="end"/>
      </w:r>
      <w:r>
        <w:rPr>
          <w:rFonts w:cstheme="minorHAnsi"/>
          <w:lang w:val="en"/>
        </w:rPr>
        <w:t>;</w:t>
      </w:r>
    </w:p>
    <w:p w14:paraId="4097DD99" w14:textId="1E97B9A9" w:rsidR="00264FD1" w:rsidRPr="001530AA" w:rsidRDefault="00264FD1" w:rsidP="00B213D3">
      <w:pPr>
        <w:pStyle w:val="PargrafodaLista"/>
        <w:numPr>
          <w:ilvl w:val="0"/>
          <w:numId w:val="17"/>
        </w:numPr>
        <w:tabs>
          <w:tab w:val="clear" w:pos="2552"/>
          <w:tab w:val="num" w:pos="-565"/>
        </w:tabs>
        <w:spacing w:after="0" w:line="240" w:lineRule="auto"/>
        <w:ind w:left="1985" w:hanging="284"/>
        <w:jc w:val="both"/>
        <w:rPr>
          <w:rFonts w:cstheme="minorHAnsi"/>
          <w:lang w:val="en-US"/>
        </w:rPr>
      </w:pPr>
      <w:r>
        <w:rPr>
          <w:rFonts w:cstheme="minorHAnsi"/>
          <w:lang w:val="en"/>
        </w:rPr>
        <w:t xml:space="preserve">losses: loss in percentage multiplied by the price to the Buyer, calculated according to paragraph </w:t>
      </w:r>
      <w:r>
        <w:rPr>
          <w:rFonts w:cstheme="minorHAnsi"/>
          <w:lang w:val="en"/>
        </w:rPr>
        <w:fldChar w:fldCharType="begin"/>
      </w:r>
      <w:r>
        <w:rPr>
          <w:rFonts w:cstheme="minorHAnsi"/>
          <w:lang w:val="en"/>
        </w:rPr>
        <w:instrText xml:space="preserve"> REF _Ref51771017 \r \h </w:instrText>
      </w:r>
      <w:r>
        <w:rPr>
          <w:rFonts w:cstheme="minorHAnsi"/>
          <w:lang w:val="en"/>
        </w:rPr>
      </w:r>
      <w:r>
        <w:rPr>
          <w:rFonts w:cstheme="minorHAnsi"/>
          <w:lang w:val="en"/>
        </w:rPr>
        <w:fldChar w:fldCharType="separate"/>
      </w:r>
      <w:r>
        <w:rPr>
          <w:rFonts w:cstheme="minorHAnsi"/>
          <w:lang w:val="en"/>
        </w:rPr>
        <w:t>9.13</w:t>
      </w:r>
      <w:r>
        <w:rPr>
          <w:rFonts w:cstheme="minorHAnsi"/>
          <w:lang w:val="en"/>
        </w:rPr>
        <w:fldChar w:fldCharType="end"/>
      </w:r>
      <w:r>
        <w:rPr>
          <w:rFonts w:cstheme="minorHAnsi"/>
          <w:lang w:val="en"/>
        </w:rPr>
        <w:t>;</w:t>
      </w:r>
    </w:p>
    <w:p w14:paraId="7CF808D4" w14:textId="77777777" w:rsidR="00264FD1" w:rsidRPr="001530AA" w:rsidRDefault="00264FD1" w:rsidP="00B213D3">
      <w:pPr>
        <w:pStyle w:val="PargrafodaLista"/>
        <w:numPr>
          <w:ilvl w:val="0"/>
          <w:numId w:val="17"/>
        </w:numPr>
        <w:tabs>
          <w:tab w:val="clear" w:pos="2552"/>
          <w:tab w:val="num" w:pos="-283"/>
        </w:tabs>
        <w:spacing w:after="0" w:line="240" w:lineRule="auto"/>
        <w:ind w:left="1985" w:hanging="284"/>
        <w:jc w:val="both"/>
        <w:rPr>
          <w:rFonts w:cstheme="minorHAnsi"/>
          <w:lang w:val="en-US"/>
        </w:rPr>
      </w:pPr>
      <w:r>
        <w:rPr>
          <w:rFonts w:cstheme="minorHAnsi"/>
          <w:lang w:val="en"/>
        </w:rPr>
        <w:t>price hedge result: positive or negative hedge result, divided by the Loaded Volume; and</w:t>
      </w:r>
    </w:p>
    <w:p w14:paraId="5277A7E6" w14:textId="2C4A13CD" w:rsidR="00264FD1" w:rsidRPr="001530AA" w:rsidRDefault="00264FD1" w:rsidP="00B213D3">
      <w:pPr>
        <w:pStyle w:val="PargrafodaLista"/>
        <w:numPr>
          <w:ilvl w:val="0"/>
          <w:numId w:val="17"/>
        </w:numPr>
        <w:tabs>
          <w:tab w:val="clear" w:pos="2552"/>
          <w:tab w:val="num" w:pos="-283"/>
        </w:tabs>
        <w:spacing w:after="0" w:line="240" w:lineRule="auto"/>
        <w:ind w:left="1985" w:hanging="284"/>
        <w:jc w:val="both"/>
        <w:rPr>
          <w:rFonts w:cstheme="minorHAnsi"/>
          <w:lang w:val="en-US"/>
        </w:rPr>
      </w:pPr>
      <w:r>
        <w:rPr>
          <w:rFonts w:cstheme="minorHAnsi"/>
          <w:lang w:val="en"/>
        </w:rPr>
        <w:t xml:space="preserve">Additional costs related to Cargo: Costs defined in Clause </w:t>
      </w:r>
      <w:r>
        <w:rPr>
          <w:rFonts w:cstheme="minorHAnsi"/>
          <w:lang w:val="en"/>
        </w:rPr>
        <w:fldChar w:fldCharType="begin"/>
      </w:r>
      <w:r>
        <w:rPr>
          <w:rFonts w:cstheme="minorHAnsi"/>
          <w:lang w:val="en"/>
        </w:rPr>
        <w:instrText xml:space="preserve"> REF _Ref51774608 \r \h </w:instrText>
      </w:r>
      <w:r>
        <w:rPr>
          <w:rFonts w:cstheme="minorHAnsi"/>
          <w:lang w:val="en"/>
        </w:rPr>
      </w:r>
      <w:r>
        <w:rPr>
          <w:rFonts w:cstheme="minorHAnsi"/>
          <w:lang w:val="en"/>
        </w:rPr>
        <w:fldChar w:fldCharType="separate"/>
      </w:r>
      <w:r>
        <w:rPr>
          <w:rFonts w:cstheme="minorHAnsi"/>
          <w:lang w:val="en"/>
        </w:rPr>
        <w:t>11</w:t>
      </w:r>
      <w:r>
        <w:rPr>
          <w:rFonts w:cstheme="minorHAnsi"/>
          <w:lang w:val="en"/>
        </w:rPr>
        <w:fldChar w:fldCharType="end"/>
      </w:r>
      <w:r>
        <w:rPr>
          <w:rFonts w:cstheme="minorHAnsi"/>
          <w:lang w:val="en"/>
        </w:rPr>
        <w:t>, and directly related to each Cargo and approved by PPSA, divided by the Loaded Volume.</w:t>
      </w:r>
    </w:p>
    <w:p w14:paraId="4A977596" w14:textId="77777777" w:rsidR="000249F3" w:rsidRPr="001530AA" w:rsidRDefault="000249F3" w:rsidP="00300E5A">
      <w:pPr>
        <w:pStyle w:val="NormalWeb"/>
        <w:spacing w:before="0" w:beforeAutospacing="0" w:after="0" w:afterAutospacing="0"/>
        <w:jc w:val="both"/>
        <w:rPr>
          <w:rFonts w:cstheme="minorHAnsi"/>
          <w:color w:val="000000"/>
          <w:sz w:val="22"/>
          <w:szCs w:val="22"/>
          <w:lang w:val="en-US"/>
        </w:rPr>
      </w:pPr>
    </w:p>
    <w:p w14:paraId="4FA393BF" w14:textId="00B9B958" w:rsidR="00FC728D" w:rsidRPr="00C6453D" w:rsidRDefault="00D42607" w:rsidP="00C6453D">
      <w:pPr>
        <w:tabs>
          <w:tab w:val="left" w:pos="709"/>
        </w:tabs>
        <w:spacing w:after="0" w:line="240" w:lineRule="auto"/>
        <w:jc w:val="both"/>
        <w:rPr>
          <w:rFonts w:cstheme="minorHAnsi"/>
          <w:b/>
          <w:lang w:val="en-US"/>
        </w:rPr>
      </w:pPr>
      <w:bookmarkStart w:id="50" w:name="_Hlk47719348"/>
      <w:r>
        <w:rPr>
          <w:rFonts w:cstheme="minorHAnsi"/>
          <w:b/>
          <w:bCs/>
          <w:lang w:val="en"/>
        </w:rPr>
        <w:t xml:space="preserve">9.8.2. </w:t>
      </w:r>
      <w:r w:rsidR="000249F3" w:rsidRPr="00C6453D">
        <w:rPr>
          <w:rFonts w:cstheme="minorHAnsi"/>
          <w:b/>
          <w:bCs/>
          <w:lang w:val="en"/>
        </w:rPr>
        <w:t>Performance premium</w:t>
      </w:r>
    </w:p>
    <w:p w14:paraId="791DD9F8" w14:textId="77777777" w:rsidR="007C76F5" w:rsidRPr="00C6453D" w:rsidRDefault="007C76F5" w:rsidP="006A5F11">
      <w:pPr>
        <w:pStyle w:val="PargrafodaLista"/>
        <w:tabs>
          <w:tab w:val="left" w:pos="709"/>
        </w:tabs>
        <w:spacing w:after="0" w:line="240" w:lineRule="auto"/>
        <w:ind w:left="0"/>
        <w:jc w:val="both"/>
        <w:rPr>
          <w:rFonts w:cstheme="minorHAnsi"/>
          <w:b/>
          <w:lang w:val="en-US"/>
        </w:rPr>
      </w:pPr>
    </w:p>
    <w:p w14:paraId="2A5DFAC7" w14:textId="1815C4F7" w:rsidR="000249F3" w:rsidRPr="00D42607" w:rsidRDefault="00D42607" w:rsidP="00C6453D">
      <w:pPr>
        <w:tabs>
          <w:tab w:val="left" w:pos="709"/>
        </w:tabs>
        <w:spacing w:after="0" w:line="240" w:lineRule="auto"/>
        <w:jc w:val="both"/>
        <w:rPr>
          <w:rFonts w:cstheme="minorHAnsi"/>
          <w:lang w:val="en-US"/>
        </w:rPr>
      </w:pPr>
      <w:r>
        <w:rPr>
          <w:rFonts w:cstheme="minorHAnsi"/>
          <w:lang w:val="en"/>
        </w:rPr>
        <w:lastRenderedPageBreak/>
        <w:t xml:space="preserve">9.8.2.1. </w:t>
      </w:r>
      <w:r w:rsidR="00C16042" w:rsidRPr="00D42607">
        <w:rPr>
          <w:rFonts w:cstheme="minorHAnsi"/>
          <w:lang w:val="en"/>
        </w:rPr>
        <w:t>The Trading Agent is entitled to a premium for maximizing the price obtained, which shall be calculated as follows:</w:t>
      </w:r>
    </w:p>
    <w:p w14:paraId="6C87D1DD" w14:textId="77777777" w:rsidR="00893B85" w:rsidRPr="001530AA" w:rsidRDefault="00893B85" w:rsidP="006A5F11">
      <w:pPr>
        <w:pStyle w:val="NormalWeb"/>
        <w:spacing w:before="0" w:beforeAutospacing="0" w:after="0" w:afterAutospacing="0"/>
        <w:jc w:val="both"/>
        <w:rPr>
          <w:rFonts w:cstheme="minorHAnsi"/>
          <w:color w:val="000000"/>
          <w:sz w:val="22"/>
          <w:szCs w:val="22"/>
          <w:lang w:val="en-US"/>
        </w:rPr>
      </w:pPr>
    </w:p>
    <w:p w14:paraId="726A7284" w14:textId="3FB9DE17" w:rsidR="000249F3" w:rsidRPr="001530AA" w:rsidRDefault="000249F3" w:rsidP="00D17712">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Premium =</w:t>
      </w:r>
      <w:r>
        <w:rPr>
          <w:rFonts w:cstheme="minorHAnsi"/>
          <w:lang w:val="en"/>
        </w:rPr>
        <w:t xml:space="preserve"> 0.10 x (Price FOB FPSO without Premium - Reference Price in USD/Barrel of the Month of Shipment)</w:t>
      </w:r>
    </w:p>
    <w:p w14:paraId="323D9BEF" w14:textId="36A451FE" w:rsidR="009D4E58" w:rsidRPr="001530AA" w:rsidRDefault="009D4E58" w:rsidP="00D17712">
      <w:pPr>
        <w:pStyle w:val="NormalWeb"/>
        <w:spacing w:before="0" w:beforeAutospacing="0" w:after="0" w:afterAutospacing="0"/>
        <w:ind w:left="1701"/>
        <w:jc w:val="both"/>
        <w:rPr>
          <w:rFonts w:cstheme="minorHAnsi"/>
          <w:color w:val="000000"/>
          <w:sz w:val="22"/>
          <w:szCs w:val="22"/>
          <w:lang w:val="en-US"/>
        </w:rPr>
      </w:pPr>
    </w:p>
    <w:p w14:paraId="03A5FCC7" w14:textId="6944ABCF" w:rsidR="009D4E58" w:rsidRPr="00D42607" w:rsidRDefault="00D42607" w:rsidP="00C6453D">
      <w:pPr>
        <w:tabs>
          <w:tab w:val="left" w:pos="709"/>
        </w:tabs>
        <w:spacing w:after="0" w:line="240" w:lineRule="auto"/>
        <w:jc w:val="both"/>
        <w:rPr>
          <w:rFonts w:cstheme="minorHAnsi"/>
          <w:lang w:val="en-US"/>
        </w:rPr>
      </w:pPr>
      <w:r>
        <w:rPr>
          <w:rFonts w:cstheme="minorHAnsi"/>
          <w:lang w:val="en"/>
        </w:rPr>
        <w:t xml:space="preserve">9.8.2.2. </w:t>
      </w:r>
      <w:r w:rsidR="009D4E58" w:rsidRPr="00D42607">
        <w:rPr>
          <w:rFonts w:cstheme="minorHAnsi"/>
          <w:lang w:val="en"/>
        </w:rPr>
        <w:t>In cases where the premium is a negative amount, it will be considered by the Parties as equivalent to zero.</w:t>
      </w:r>
    </w:p>
    <w:bookmarkEnd w:id="50"/>
    <w:p w14:paraId="78B82411" w14:textId="77777777" w:rsidR="000249F3" w:rsidRPr="001530AA" w:rsidRDefault="000249F3" w:rsidP="00F3693E">
      <w:pPr>
        <w:pStyle w:val="NormalWeb"/>
        <w:spacing w:before="0" w:beforeAutospacing="0" w:after="0" w:afterAutospacing="0"/>
        <w:jc w:val="both"/>
        <w:rPr>
          <w:rFonts w:cstheme="minorHAnsi"/>
          <w:color w:val="000000"/>
          <w:sz w:val="22"/>
          <w:szCs w:val="22"/>
          <w:lang w:val="en-US"/>
        </w:rPr>
      </w:pPr>
    </w:p>
    <w:p w14:paraId="0B6B668D" w14:textId="4775FC51" w:rsidR="001F4068" w:rsidRPr="00C6453D" w:rsidRDefault="00D42607" w:rsidP="00C6453D">
      <w:pPr>
        <w:tabs>
          <w:tab w:val="left" w:pos="709"/>
        </w:tabs>
        <w:spacing w:after="0" w:line="240" w:lineRule="auto"/>
        <w:jc w:val="both"/>
        <w:rPr>
          <w:rFonts w:cstheme="minorHAnsi"/>
          <w:b/>
          <w:lang w:val="en-US"/>
        </w:rPr>
      </w:pPr>
      <w:r>
        <w:rPr>
          <w:rFonts w:cstheme="minorHAnsi"/>
          <w:b/>
          <w:bCs/>
          <w:lang w:val="en"/>
        </w:rPr>
        <w:t xml:space="preserve">9.8.3. </w:t>
      </w:r>
      <w:r w:rsidR="001F4068" w:rsidRPr="00C6453D">
        <w:rPr>
          <w:rFonts w:cstheme="minorHAnsi"/>
          <w:b/>
          <w:bCs/>
          <w:lang w:val="en"/>
        </w:rPr>
        <w:t xml:space="preserve">Price FOB FPSO in USD/Barrel </w:t>
      </w:r>
    </w:p>
    <w:p w14:paraId="41DBBC5D" w14:textId="77777777" w:rsidR="007C76F5" w:rsidRPr="001530AA" w:rsidRDefault="007C76F5" w:rsidP="00F3693E">
      <w:pPr>
        <w:pStyle w:val="PargrafodaLista"/>
        <w:tabs>
          <w:tab w:val="left" w:pos="709"/>
        </w:tabs>
        <w:spacing w:after="0" w:line="240" w:lineRule="auto"/>
        <w:ind w:left="0"/>
        <w:jc w:val="both"/>
        <w:rPr>
          <w:rFonts w:cstheme="minorHAnsi"/>
          <w:b/>
          <w:lang w:val="en-US"/>
        </w:rPr>
      </w:pPr>
    </w:p>
    <w:p w14:paraId="53A092C8" w14:textId="0B102E1F" w:rsidR="000249F3" w:rsidRPr="00D42607" w:rsidRDefault="00D42607" w:rsidP="00C6453D">
      <w:pPr>
        <w:spacing w:after="0" w:line="240" w:lineRule="auto"/>
        <w:jc w:val="both"/>
        <w:rPr>
          <w:rFonts w:cstheme="minorHAnsi"/>
          <w:lang w:val="en-US"/>
        </w:rPr>
      </w:pPr>
      <w:r>
        <w:rPr>
          <w:rFonts w:cstheme="minorHAnsi"/>
          <w:lang w:val="en"/>
        </w:rPr>
        <w:t xml:space="preserve">9.8.3.1. </w:t>
      </w:r>
      <w:r w:rsidR="000249F3" w:rsidRPr="00D42607">
        <w:rPr>
          <w:rFonts w:cstheme="minorHAnsi"/>
          <w:lang w:val="en"/>
        </w:rPr>
        <w:t>Th</w:t>
      </w:r>
      <w:r w:rsidR="002E3CD7" w:rsidRPr="00D42607">
        <w:rPr>
          <w:rFonts w:cstheme="minorHAnsi"/>
          <w:lang w:val="en"/>
        </w:rPr>
        <w:t>e</w:t>
      </w:r>
      <w:r w:rsidR="000249F3" w:rsidRPr="00D42607">
        <w:rPr>
          <w:rFonts w:cstheme="minorHAnsi"/>
          <w:lang w:val="en"/>
        </w:rPr>
        <w:t xml:space="preserve"> Price FOB FPSO in USD/Barrel will be:</w:t>
      </w:r>
    </w:p>
    <w:p w14:paraId="38B5C29A" w14:textId="77777777" w:rsidR="00B2615C" w:rsidRPr="001530AA" w:rsidRDefault="00B2615C" w:rsidP="00D17712">
      <w:pPr>
        <w:pStyle w:val="NormalWeb"/>
        <w:spacing w:before="0" w:beforeAutospacing="0" w:after="0" w:afterAutospacing="0"/>
        <w:ind w:left="1701"/>
        <w:jc w:val="both"/>
        <w:rPr>
          <w:rFonts w:cstheme="minorHAnsi"/>
          <w:color w:val="000000"/>
          <w:sz w:val="22"/>
          <w:szCs w:val="22"/>
          <w:lang w:val="en-US"/>
        </w:rPr>
      </w:pPr>
    </w:p>
    <w:p w14:paraId="522BDA06" w14:textId="71D0FCF4" w:rsidR="000249F3" w:rsidRPr="001530AA" w:rsidRDefault="000249F3" w:rsidP="00057193">
      <w:pPr>
        <w:pBdr>
          <w:top w:val="single" w:sz="4" w:space="1" w:color="auto"/>
          <w:left w:val="single" w:sz="4" w:space="0" w:color="auto"/>
          <w:bottom w:val="single" w:sz="4" w:space="1" w:color="auto"/>
          <w:right w:val="single" w:sz="4" w:space="0" w:color="auto"/>
        </w:pBdr>
        <w:spacing w:after="0" w:line="240" w:lineRule="auto"/>
        <w:ind w:left="1701"/>
        <w:contextualSpacing/>
        <w:jc w:val="both"/>
        <w:rPr>
          <w:rFonts w:cstheme="minorHAnsi"/>
          <w:lang w:val="en-US"/>
        </w:rPr>
      </w:pPr>
      <w:r>
        <w:rPr>
          <w:rFonts w:cstheme="minorHAnsi"/>
          <w:b/>
          <w:bCs/>
          <w:lang w:val="en"/>
        </w:rPr>
        <w:t>Price FOB in USD/Barrel</w:t>
      </w:r>
      <w:r>
        <w:rPr>
          <w:rFonts w:cstheme="minorHAnsi"/>
          <w:lang w:val="en"/>
        </w:rPr>
        <w:t xml:space="preserve"> = Price FOB without Premium - premium</w:t>
      </w:r>
    </w:p>
    <w:p w14:paraId="7757EA13" w14:textId="77777777" w:rsidR="000249F3" w:rsidRPr="001530AA" w:rsidRDefault="000249F3" w:rsidP="006A5F11">
      <w:pPr>
        <w:pStyle w:val="NormalWeb"/>
        <w:spacing w:before="0" w:beforeAutospacing="0" w:after="0" w:afterAutospacing="0"/>
        <w:jc w:val="both"/>
        <w:rPr>
          <w:rFonts w:cstheme="minorHAnsi"/>
          <w:color w:val="000000"/>
          <w:sz w:val="22"/>
          <w:szCs w:val="22"/>
          <w:lang w:val="en-US"/>
        </w:rPr>
      </w:pPr>
    </w:p>
    <w:p w14:paraId="4E3EA42D" w14:textId="7CE0459C" w:rsidR="001F4068" w:rsidRPr="00C6453D" w:rsidRDefault="00D42607" w:rsidP="00C6453D">
      <w:pPr>
        <w:tabs>
          <w:tab w:val="left" w:pos="709"/>
        </w:tabs>
        <w:spacing w:after="0" w:line="240" w:lineRule="auto"/>
        <w:jc w:val="both"/>
        <w:rPr>
          <w:rFonts w:cstheme="minorHAnsi"/>
          <w:b/>
          <w:lang w:val="en-US"/>
        </w:rPr>
      </w:pPr>
      <w:r>
        <w:rPr>
          <w:rFonts w:cstheme="minorHAnsi"/>
          <w:b/>
          <w:bCs/>
          <w:lang w:val="en"/>
        </w:rPr>
        <w:t xml:space="preserve">9.8.4. </w:t>
      </w:r>
      <w:r w:rsidR="001F4068" w:rsidRPr="00C6453D">
        <w:rPr>
          <w:rFonts w:cstheme="minorHAnsi"/>
          <w:b/>
          <w:bCs/>
          <w:lang w:val="en"/>
        </w:rPr>
        <w:t>RAC</w:t>
      </w:r>
    </w:p>
    <w:p w14:paraId="71A2E420" w14:textId="77777777" w:rsidR="007C76F5" w:rsidRPr="00C6453D" w:rsidRDefault="007C76F5" w:rsidP="006A5F11">
      <w:pPr>
        <w:pStyle w:val="PargrafodaLista"/>
        <w:tabs>
          <w:tab w:val="left" w:pos="709"/>
        </w:tabs>
        <w:spacing w:after="0" w:line="240" w:lineRule="auto"/>
        <w:ind w:left="0"/>
        <w:jc w:val="both"/>
        <w:rPr>
          <w:rFonts w:cstheme="minorHAnsi"/>
          <w:b/>
          <w:lang w:val="en-US"/>
        </w:rPr>
      </w:pPr>
    </w:p>
    <w:p w14:paraId="02BBC933" w14:textId="2B64B943" w:rsidR="000249F3" w:rsidRPr="00D42607" w:rsidRDefault="00D42607" w:rsidP="00C6453D">
      <w:pPr>
        <w:spacing w:after="0" w:line="240" w:lineRule="auto"/>
        <w:jc w:val="both"/>
        <w:rPr>
          <w:rFonts w:cstheme="minorHAnsi"/>
          <w:lang w:val="en-US"/>
        </w:rPr>
      </w:pPr>
      <w:r>
        <w:rPr>
          <w:rFonts w:cstheme="minorHAnsi"/>
          <w:lang w:val="en"/>
        </w:rPr>
        <w:t xml:space="preserve">9.8.4.1. </w:t>
      </w:r>
      <w:r w:rsidR="002E3CD7" w:rsidRPr="00D42607">
        <w:rPr>
          <w:rFonts w:cstheme="minorHAnsi"/>
          <w:lang w:val="en"/>
        </w:rPr>
        <w:t>T</w:t>
      </w:r>
      <w:r w:rsidR="000249F3" w:rsidRPr="00D42607">
        <w:rPr>
          <w:rFonts w:cstheme="minorHAnsi"/>
          <w:lang w:val="en"/>
        </w:rPr>
        <w:t>he total fee of the Trading Agent is given by:</w:t>
      </w:r>
    </w:p>
    <w:p w14:paraId="79226B63" w14:textId="77777777" w:rsidR="000249F3" w:rsidRPr="001530AA" w:rsidRDefault="000249F3" w:rsidP="006A5F11">
      <w:pPr>
        <w:pStyle w:val="NormalWeb"/>
        <w:spacing w:before="0" w:beforeAutospacing="0" w:after="0" w:afterAutospacing="0"/>
        <w:jc w:val="both"/>
        <w:rPr>
          <w:rFonts w:cstheme="minorHAnsi"/>
          <w:color w:val="000000"/>
          <w:sz w:val="22"/>
          <w:szCs w:val="22"/>
          <w:lang w:val="en-US"/>
        </w:rPr>
      </w:pPr>
    </w:p>
    <w:p w14:paraId="387EA835" w14:textId="4E0B70DD" w:rsidR="000249F3" w:rsidRPr="00C6453D" w:rsidRDefault="000249F3" w:rsidP="00D17712">
      <w:pPr>
        <w:pBdr>
          <w:top w:val="single" w:sz="4" w:space="1" w:color="auto"/>
          <w:left w:val="single" w:sz="4" w:space="4" w:color="auto"/>
          <w:bottom w:val="single" w:sz="4" w:space="1" w:color="auto"/>
          <w:right w:val="single" w:sz="4" w:space="4" w:color="auto"/>
        </w:pBdr>
        <w:spacing w:after="0" w:line="240" w:lineRule="auto"/>
        <w:ind w:left="1701"/>
        <w:contextualSpacing/>
        <w:jc w:val="both"/>
        <w:rPr>
          <w:rFonts w:cstheme="minorHAnsi"/>
          <w:lang w:val="en-US"/>
        </w:rPr>
      </w:pPr>
      <w:r>
        <w:rPr>
          <w:rFonts w:cstheme="minorHAnsi"/>
          <w:b/>
          <w:bCs/>
          <w:lang w:val="en"/>
        </w:rPr>
        <w:t>RAC</w:t>
      </w:r>
      <w:r>
        <w:rPr>
          <w:rFonts w:cstheme="minorHAnsi"/>
          <w:lang w:val="en"/>
        </w:rPr>
        <w:t xml:space="preserve"> = RAC</w:t>
      </w:r>
      <w:r>
        <w:rPr>
          <w:rFonts w:cstheme="minorHAnsi"/>
          <w:vertAlign w:val="subscript"/>
          <w:lang w:val="en"/>
        </w:rPr>
        <w:t>0</w:t>
      </w:r>
      <w:r>
        <w:rPr>
          <w:rFonts w:cstheme="minorHAnsi"/>
          <w:lang w:val="en"/>
        </w:rPr>
        <w:t xml:space="preserve"> + premium</w:t>
      </w:r>
    </w:p>
    <w:p w14:paraId="6E07D1BE" w14:textId="77777777" w:rsidR="000249F3" w:rsidRPr="00C6453D" w:rsidRDefault="000249F3" w:rsidP="00D17712">
      <w:pPr>
        <w:pStyle w:val="NormalWeb"/>
        <w:spacing w:before="0" w:beforeAutospacing="0" w:after="0" w:afterAutospacing="0"/>
        <w:ind w:left="1701"/>
        <w:jc w:val="both"/>
        <w:rPr>
          <w:rFonts w:cstheme="minorHAnsi"/>
          <w:color w:val="000000"/>
          <w:sz w:val="22"/>
          <w:szCs w:val="22"/>
          <w:lang w:val="en-US"/>
        </w:rPr>
      </w:pPr>
    </w:p>
    <w:p w14:paraId="3D0653B8" w14:textId="7246618C" w:rsidR="000249F3" w:rsidRPr="00C6453D" w:rsidRDefault="00D42607" w:rsidP="00C6453D">
      <w:pPr>
        <w:spacing w:after="0" w:line="240" w:lineRule="auto"/>
        <w:jc w:val="both"/>
        <w:rPr>
          <w:rFonts w:cstheme="minorHAnsi"/>
          <w:b/>
          <w:lang w:val="en-US"/>
        </w:rPr>
      </w:pPr>
      <w:r>
        <w:rPr>
          <w:rFonts w:cstheme="minorHAnsi"/>
          <w:b/>
          <w:bCs/>
          <w:lang w:val="en"/>
        </w:rPr>
        <w:t xml:space="preserve">9.8.5. </w:t>
      </w:r>
      <w:r w:rsidR="000249F3" w:rsidRPr="00C6453D">
        <w:rPr>
          <w:rFonts w:cstheme="minorHAnsi"/>
          <w:b/>
          <w:bCs/>
          <w:lang w:val="en"/>
        </w:rPr>
        <w:t>Other costs</w:t>
      </w:r>
    </w:p>
    <w:p w14:paraId="355EE22E" w14:textId="77777777" w:rsidR="007C76F5" w:rsidRPr="00C6453D" w:rsidRDefault="007C76F5" w:rsidP="006A5F11">
      <w:pPr>
        <w:pStyle w:val="PargrafodaLista"/>
        <w:tabs>
          <w:tab w:val="left" w:pos="709"/>
        </w:tabs>
        <w:spacing w:after="0" w:line="240" w:lineRule="auto"/>
        <w:ind w:left="0"/>
        <w:jc w:val="both"/>
        <w:rPr>
          <w:rFonts w:cstheme="minorHAnsi"/>
          <w:b/>
          <w:lang w:val="en-US"/>
        </w:rPr>
      </w:pPr>
    </w:p>
    <w:p w14:paraId="2EC45DA2" w14:textId="0FCDC746" w:rsidR="00CB5230" w:rsidRDefault="00D42607" w:rsidP="00D42607">
      <w:pPr>
        <w:tabs>
          <w:tab w:val="left" w:pos="709"/>
        </w:tabs>
        <w:spacing w:after="0" w:line="240" w:lineRule="auto"/>
        <w:jc w:val="both"/>
        <w:rPr>
          <w:rFonts w:cstheme="minorHAnsi"/>
          <w:lang w:val="en"/>
        </w:rPr>
      </w:pPr>
      <w:r>
        <w:rPr>
          <w:rFonts w:cstheme="minorHAnsi"/>
          <w:lang w:val="en"/>
        </w:rPr>
        <w:t xml:space="preserve">9.8.5.1. </w:t>
      </w:r>
      <w:r w:rsidR="000249F3" w:rsidRPr="00D42607">
        <w:rPr>
          <w:rFonts w:cstheme="minorHAnsi"/>
          <w:lang w:val="en"/>
        </w:rPr>
        <w:t xml:space="preserve">Other costs, including Demurrage and result of Claims, will not be deducted in the price formula of paragraph </w:t>
      </w:r>
      <w:r w:rsidR="000249F3" w:rsidRPr="00D42607">
        <w:rPr>
          <w:rFonts w:cstheme="minorHAnsi"/>
          <w:lang w:val="en"/>
        </w:rPr>
        <w:fldChar w:fldCharType="begin"/>
      </w:r>
      <w:r w:rsidR="000249F3" w:rsidRPr="00C6453D">
        <w:rPr>
          <w:rFonts w:cstheme="minorHAnsi"/>
          <w:lang w:val="en"/>
        </w:rPr>
        <w:instrText xml:space="preserve"> REF _Ref51771255 \r \h </w:instrText>
      </w:r>
      <w:r w:rsidR="000249F3" w:rsidRPr="00D42607">
        <w:rPr>
          <w:rFonts w:cstheme="minorHAnsi"/>
          <w:lang w:val="en"/>
        </w:rPr>
      </w:r>
      <w:r w:rsidR="000249F3" w:rsidRPr="00D42607">
        <w:rPr>
          <w:rFonts w:cstheme="minorHAnsi"/>
          <w:lang w:val="en"/>
        </w:rPr>
        <w:fldChar w:fldCharType="separate"/>
      </w:r>
      <w:r>
        <w:rPr>
          <w:rFonts w:cstheme="minorHAnsi"/>
          <w:lang w:val="en"/>
        </w:rPr>
        <w:t>9.8.1.</w:t>
      </w:r>
      <w:r w:rsidR="000249F3" w:rsidRPr="00D42607">
        <w:rPr>
          <w:rFonts w:cstheme="minorHAnsi"/>
          <w:lang w:val="en"/>
        </w:rPr>
        <w:fldChar w:fldCharType="end"/>
      </w:r>
      <w:r w:rsidR="000249F3" w:rsidRPr="00D42607">
        <w:rPr>
          <w:rFonts w:cstheme="minorHAnsi"/>
          <w:lang w:val="en"/>
        </w:rPr>
        <w:t xml:space="preserve">, and will be paid by the </w:t>
      </w:r>
      <w:r w:rsidR="00C34309">
        <w:rPr>
          <w:rFonts w:cstheme="minorHAnsi"/>
          <w:lang w:val="en"/>
        </w:rPr>
        <w:t>Federal Union</w:t>
      </w:r>
      <w:r w:rsidR="000249F3" w:rsidRPr="00D42607">
        <w:rPr>
          <w:rFonts w:cstheme="minorHAnsi"/>
          <w:lang w:val="en"/>
        </w:rPr>
        <w:t>, represented by PPSA.</w:t>
      </w:r>
    </w:p>
    <w:p w14:paraId="2BF7D327" w14:textId="5D6C3890" w:rsidR="00D42607" w:rsidRDefault="00D42607" w:rsidP="00D42607">
      <w:pPr>
        <w:tabs>
          <w:tab w:val="left" w:pos="709"/>
        </w:tabs>
        <w:spacing w:after="0" w:line="240" w:lineRule="auto"/>
        <w:jc w:val="both"/>
        <w:rPr>
          <w:rFonts w:cstheme="minorHAnsi"/>
          <w:lang w:val="en"/>
        </w:rPr>
      </w:pPr>
    </w:p>
    <w:p w14:paraId="245EBE59" w14:textId="71F9EBCE" w:rsidR="00D42607" w:rsidRPr="00C6453D" w:rsidRDefault="00D42607" w:rsidP="00D42607">
      <w:pPr>
        <w:tabs>
          <w:tab w:val="left" w:pos="709"/>
        </w:tabs>
        <w:spacing w:after="0" w:line="240" w:lineRule="auto"/>
        <w:jc w:val="both"/>
        <w:rPr>
          <w:rFonts w:cstheme="minorHAnsi"/>
          <w:lang w:val="en-US"/>
        </w:rPr>
      </w:pPr>
      <w:r w:rsidRPr="00D42607">
        <w:rPr>
          <w:rFonts w:cstheme="minorHAnsi"/>
          <w:lang w:val="en"/>
        </w:rPr>
        <w:t xml:space="preserve">9.9. To verify the price calculation, the </w:t>
      </w:r>
      <w:r w:rsidR="00B013AA">
        <w:rPr>
          <w:rFonts w:cstheme="minorHAnsi"/>
          <w:lang w:val="en"/>
        </w:rPr>
        <w:t>Trading Agent</w:t>
      </w:r>
      <w:r w:rsidRPr="00D42607">
        <w:rPr>
          <w:rFonts w:cstheme="minorHAnsi"/>
          <w:lang w:val="en"/>
        </w:rPr>
        <w:t xml:space="preserve"> must provide the values ​​of each installment, according to the formulas defined in items 9.5., 9.6, 9.7 and 9.8 above, at least 10 (ten) days before the payment date by the Buyer.</w:t>
      </w:r>
    </w:p>
    <w:p w14:paraId="1BC2CB66" w14:textId="77777777" w:rsidR="00D42607" w:rsidRPr="00D42607" w:rsidRDefault="00D42607" w:rsidP="00C6453D">
      <w:pPr>
        <w:tabs>
          <w:tab w:val="left" w:pos="709"/>
        </w:tabs>
        <w:spacing w:after="0" w:line="240" w:lineRule="auto"/>
        <w:jc w:val="both"/>
        <w:rPr>
          <w:rFonts w:cstheme="minorHAnsi"/>
          <w:lang w:val="en-US"/>
        </w:rPr>
      </w:pPr>
    </w:p>
    <w:p w14:paraId="3C2DCDBD" w14:textId="77777777" w:rsidR="006A5F11" w:rsidRPr="001530AA" w:rsidRDefault="006A5F11" w:rsidP="006A5F11">
      <w:pPr>
        <w:pStyle w:val="PargrafodaLista"/>
        <w:tabs>
          <w:tab w:val="left" w:pos="709"/>
        </w:tabs>
        <w:spacing w:after="0" w:line="240" w:lineRule="auto"/>
        <w:jc w:val="both"/>
        <w:rPr>
          <w:rFonts w:cstheme="minorHAnsi"/>
          <w:lang w:val="en-US"/>
        </w:rPr>
      </w:pPr>
    </w:p>
    <w:p w14:paraId="525728A6" w14:textId="4FEFD9CB" w:rsidR="000249F3" w:rsidRPr="00C6453D" w:rsidRDefault="00D42607" w:rsidP="00C6453D">
      <w:pPr>
        <w:spacing w:after="0" w:line="240" w:lineRule="auto"/>
        <w:jc w:val="both"/>
        <w:rPr>
          <w:rFonts w:cstheme="minorHAnsi"/>
          <w:b/>
          <w:lang w:val="en-US"/>
        </w:rPr>
      </w:pPr>
      <w:r>
        <w:rPr>
          <w:rFonts w:cstheme="minorHAnsi"/>
          <w:b/>
          <w:bCs/>
          <w:lang w:val="en"/>
        </w:rPr>
        <w:t xml:space="preserve">9.10. </w:t>
      </w:r>
      <w:r w:rsidR="000249F3" w:rsidRPr="00C6453D">
        <w:rPr>
          <w:rFonts w:cstheme="minorHAnsi"/>
          <w:b/>
          <w:bCs/>
          <w:lang w:val="en"/>
        </w:rPr>
        <w:t>Refining by the Trading Agent Economic Group:</w:t>
      </w:r>
    </w:p>
    <w:p w14:paraId="35F75FDE" w14:textId="77777777" w:rsidR="00C15B18" w:rsidRPr="001530AA" w:rsidRDefault="00C15B18" w:rsidP="001F400C">
      <w:pPr>
        <w:tabs>
          <w:tab w:val="left" w:pos="709"/>
        </w:tabs>
        <w:spacing w:after="0" w:line="240" w:lineRule="auto"/>
        <w:jc w:val="both"/>
        <w:rPr>
          <w:rFonts w:cstheme="minorHAnsi"/>
          <w:lang w:val="en-US"/>
        </w:rPr>
      </w:pPr>
    </w:p>
    <w:p w14:paraId="306A050B" w14:textId="6462833F" w:rsidR="00D97DC3" w:rsidRPr="001530AA" w:rsidRDefault="000249F3" w:rsidP="00B213D3">
      <w:pPr>
        <w:pStyle w:val="PargrafodaLista"/>
        <w:numPr>
          <w:ilvl w:val="2"/>
          <w:numId w:val="29"/>
        </w:numPr>
        <w:tabs>
          <w:tab w:val="left" w:pos="709"/>
        </w:tabs>
        <w:spacing w:after="0" w:line="240" w:lineRule="auto"/>
        <w:jc w:val="both"/>
        <w:rPr>
          <w:rFonts w:cstheme="minorHAnsi"/>
          <w:lang w:val="en-US"/>
        </w:rPr>
      </w:pPr>
      <w:bookmarkStart w:id="51" w:name="_Ref51771417"/>
      <w:r>
        <w:rPr>
          <w:rFonts w:cstheme="minorHAnsi"/>
          <w:lang w:val="en"/>
        </w:rPr>
        <w:t xml:space="preserve">The four (4) pricing possibilities listed in paragraph </w:t>
      </w:r>
      <w:r>
        <w:rPr>
          <w:rFonts w:cstheme="minorHAnsi"/>
          <w:lang w:val="en"/>
        </w:rPr>
        <w:fldChar w:fldCharType="begin"/>
      </w:r>
      <w:r>
        <w:rPr>
          <w:rFonts w:cstheme="minorHAnsi"/>
          <w:lang w:val="en"/>
        </w:rPr>
        <w:instrText xml:space="preserve"> REF _Ref51771386 \r \h </w:instrText>
      </w:r>
      <w:r>
        <w:rPr>
          <w:rFonts w:cstheme="minorHAnsi"/>
          <w:lang w:val="en"/>
        </w:rPr>
      </w:r>
      <w:r>
        <w:rPr>
          <w:rFonts w:cstheme="minorHAnsi"/>
          <w:lang w:val="en"/>
        </w:rPr>
        <w:fldChar w:fldCharType="separate"/>
      </w:r>
      <w:r>
        <w:rPr>
          <w:rFonts w:cstheme="minorHAnsi"/>
          <w:lang w:val="en"/>
        </w:rPr>
        <w:t>9.5.1</w:t>
      </w:r>
      <w:r>
        <w:rPr>
          <w:rFonts w:cstheme="minorHAnsi"/>
          <w:lang w:val="en"/>
        </w:rPr>
        <w:fldChar w:fldCharType="end"/>
      </w:r>
      <w:r>
        <w:rPr>
          <w:rFonts w:cstheme="minorHAnsi"/>
          <w:lang w:val="en"/>
        </w:rPr>
        <w:t xml:space="preserve"> may be adopted if the Trading Agent is interested in refining the </w:t>
      </w:r>
      <w:r w:rsidR="00C34309">
        <w:rPr>
          <w:rFonts w:cstheme="minorHAnsi"/>
          <w:lang w:val="en"/>
        </w:rPr>
        <w:t>Federal Union</w:t>
      </w:r>
      <w:r>
        <w:rPr>
          <w:rFonts w:cstheme="minorHAnsi"/>
          <w:lang w:val="en"/>
        </w:rPr>
        <w:t xml:space="preserve"> Crude Oil at a refinery of its Economic Group.</w:t>
      </w:r>
      <w:bookmarkEnd w:id="51"/>
    </w:p>
    <w:p w14:paraId="74BF4DFB" w14:textId="1822CFD4" w:rsidR="000249F3" w:rsidRPr="001530AA" w:rsidRDefault="000249F3" w:rsidP="001F400C">
      <w:pPr>
        <w:tabs>
          <w:tab w:val="left" w:pos="709"/>
        </w:tabs>
        <w:spacing w:after="0" w:line="240" w:lineRule="auto"/>
        <w:jc w:val="both"/>
        <w:rPr>
          <w:rFonts w:cstheme="minorHAnsi"/>
          <w:lang w:val="en-US"/>
        </w:rPr>
      </w:pPr>
    </w:p>
    <w:p w14:paraId="47FEF082" w14:textId="5C09FC1F" w:rsidR="00F42F29" w:rsidRPr="001530AA" w:rsidRDefault="00AC5C86" w:rsidP="00B213D3">
      <w:pPr>
        <w:pStyle w:val="PargrafodaLista"/>
        <w:numPr>
          <w:ilvl w:val="2"/>
          <w:numId w:val="29"/>
        </w:numPr>
        <w:tabs>
          <w:tab w:val="left" w:pos="709"/>
        </w:tabs>
        <w:spacing w:after="0" w:line="240" w:lineRule="auto"/>
        <w:jc w:val="both"/>
        <w:rPr>
          <w:rFonts w:cstheme="minorHAnsi"/>
          <w:lang w:val="en-US"/>
        </w:rPr>
      </w:pPr>
      <w:r>
        <w:rPr>
          <w:rFonts w:cstheme="minorHAnsi"/>
          <w:lang w:val="en"/>
        </w:rPr>
        <w:t xml:space="preserve">In the case of paragraph </w:t>
      </w:r>
      <w:r>
        <w:rPr>
          <w:rFonts w:cstheme="minorHAnsi"/>
          <w:lang w:val="en"/>
        </w:rPr>
        <w:fldChar w:fldCharType="begin"/>
      </w:r>
      <w:r>
        <w:rPr>
          <w:rFonts w:cstheme="minorHAnsi"/>
          <w:lang w:val="en"/>
        </w:rPr>
        <w:instrText xml:space="preserve"> REF _Ref51771417 \r \h </w:instrText>
      </w:r>
      <w:r>
        <w:rPr>
          <w:rFonts w:cstheme="minorHAnsi"/>
          <w:lang w:val="en"/>
        </w:rPr>
      </w:r>
      <w:r>
        <w:rPr>
          <w:rFonts w:cstheme="minorHAnsi"/>
          <w:lang w:val="en"/>
        </w:rPr>
        <w:fldChar w:fldCharType="separate"/>
      </w:r>
      <w:r>
        <w:rPr>
          <w:rFonts w:cstheme="minorHAnsi"/>
          <w:lang w:val="en"/>
        </w:rPr>
        <w:t>9.10.1</w:t>
      </w:r>
      <w:r>
        <w:rPr>
          <w:rFonts w:cstheme="minorHAnsi"/>
          <w:lang w:val="en"/>
        </w:rPr>
        <w:fldChar w:fldCharType="end"/>
      </w:r>
      <w:r>
        <w:rPr>
          <w:rFonts w:cstheme="minorHAnsi"/>
          <w:lang w:val="en"/>
        </w:rPr>
        <w:t xml:space="preserve">, the Trading Agent must present the alternatives available on the market, </w:t>
      </w:r>
      <w:r w:rsidR="00D42607">
        <w:rPr>
          <w:rFonts w:cstheme="minorHAnsi"/>
          <w:lang w:val="en"/>
        </w:rPr>
        <w:t>justifying</w:t>
      </w:r>
      <w:r>
        <w:rPr>
          <w:rFonts w:cstheme="minorHAnsi"/>
          <w:lang w:val="en"/>
        </w:rPr>
        <w:t xml:space="preserve"> the price it is willing to pay, for PPSA review with twenty-four (24) hours.</w:t>
      </w:r>
    </w:p>
    <w:p w14:paraId="624F5435" w14:textId="03180641" w:rsidR="00F42F29" w:rsidRPr="001530AA" w:rsidRDefault="00F42F29" w:rsidP="00B333A5">
      <w:pPr>
        <w:spacing w:after="0" w:line="240" w:lineRule="auto"/>
        <w:ind w:left="709" w:hanging="709"/>
        <w:contextualSpacing/>
        <w:jc w:val="both"/>
        <w:rPr>
          <w:rFonts w:cstheme="minorHAnsi"/>
          <w:lang w:val="en-US"/>
        </w:rPr>
      </w:pPr>
    </w:p>
    <w:p w14:paraId="7042A879" w14:textId="0E018BC9" w:rsidR="000249F3" w:rsidRPr="001530AA" w:rsidRDefault="001449BD" w:rsidP="00B213D3">
      <w:pPr>
        <w:pStyle w:val="PargrafodaLista"/>
        <w:numPr>
          <w:ilvl w:val="1"/>
          <w:numId w:val="29"/>
        </w:numPr>
        <w:spacing w:after="0" w:line="240" w:lineRule="auto"/>
        <w:ind w:left="709" w:hanging="709"/>
        <w:jc w:val="both"/>
        <w:rPr>
          <w:rFonts w:cstheme="minorHAnsi"/>
          <w:b/>
          <w:lang w:val="en-US"/>
        </w:rPr>
      </w:pPr>
      <w:bookmarkStart w:id="52" w:name="_Ref51770917"/>
      <w:r>
        <w:rPr>
          <w:rFonts w:cstheme="minorHAnsi"/>
          <w:b/>
          <w:bCs/>
          <w:lang w:val="en"/>
        </w:rPr>
        <w:t>Calculation of the Cargo value for billing purposes:</w:t>
      </w:r>
      <w:bookmarkEnd w:id="52"/>
    </w:p>
    <w:p w14:paraId="48462643" w14:textId="0D27B596" w:rsidR="000249F3" w:rsidRPr="001530AA" w:rsidRDefault="000249F3" w:rsidP="000E59E2">
      <w:pPr>
        <w:pStyle w:val="NormalWeb"/>
        <w:spacing w:before="0" w:beforeAutospacing="0" w:after="0" w:afterAutospacing="0"/>
        <w:jc w:val="both"/>
        <w:rPr>
          <w:rFonts w:cstheme="minorHAnsi"/>
          <w:color w:val="000000"/>
          <w:sz w:val="22"/>
          <w:szCs w:val="22"/>
          <w:lang w:val="en-US"/>
        </w:rPr>
      </w:pPr>
    </w:p>
    <w:p w14:paraId="1478C578" w14:textId="61D6881C" w:rsidR="00AF3D2F" w:rsidRPr="001530AA" w:rsidRDefault="005C4BB4" w:rsidP="00B213D3">
      <w:pPr>
        <w:pStyle w:val="PargrafodaLista"/>
        <w:numPr>
          <w:ilvl w:val="2"/>
          <w:numId w:val="29"/>
        </w:numPr>
        <w:tabs>
          <w:tab w:val="left" w:pos="709"/>
        </w:tabs>
        <w:spacing w:after="0" w:line="240" w:lineRule="auto"/>
        <w:jc w:val="both"/>
        <w:rPr>
          <w:lang w:val="en-US"/>
        </w:rPr>
      </w:pPr>
      <w:r>
        <w:rPr>
          <w:rFonts w:cstheme="minorHAnsi"/>
          <w:lang w:val="en"/>
        </w:rPr>
        <w:t>The total value of Cargo in USD will be given by:</w:t>
      </w:r>
    </w:p>
    <w:p w14:paraId="491E1170" w14:textId="77F64015" w:rsidR="00AF3D2F" w:rsidRPr="001530AA" w:rsidRDefault="002D37BB">
      <w:pPr>
        <w:pStyle w:val="NormalWeb"/>
        <w:spacing w:before="0" w:beforeAutospacing="0" w:after="0" w:afterAutospacing="0"/>
        <w:jc w:val="both"/>
        <w:rPr>
          <w:rFonts w:cstheme="minorHAnsi"/>
          <w:color w:val="000000"/>
          <w:sz w:val="22"/>
          <w:szCs w:val="22"/>
          <w:lang w:val="en-US"/>
        </w:rPr>
      </w:pPr>
      <w:r>
        <w:rPr>
          <w:noProof/>
        </w:rPr>
        <mc:AlternateContent>
          <mc:Choice Requires="wps">
            <w:drawing>
              <wp:anchor distT="0" distB="0" distL="114300" distR="114300" simplePos="0" relativeHeight="251732992" behindDoc="0" locked="0" layoutInCell="1" allowOverlap="1" wp14:anchorId="1C760B7F" wp14:editId="05004AB5">
                <wp:simplePos x="0" y="0"/>
                <wp:positionH relativeFrom="column">
                  <wp:posOffset>844550</wp:posOffset>
                </wp:positionH>
                <wp:positionV relativeFrom="paragraph">
                  <wp:posOffset>133654</wp:posOffset>
                </wp:positionV>
                <wp:extent cx="4674870" cy="405130"/>
                <wp:effectExtent l="0" t="0" r="11430" b="13970"/>
                <wp:wrapNone/>
                <wp:docPr id="13" name="Retângulo 13"/>
                <wp:cNvGraphicFramePr/>
                <a:graphic xmlns:a="http://schemas.openxmlformats.org/drawingml/2006/main">
                  <a:graphicData uri="http://schemas.microsoft.com/office/word/2010/wordprocessingShape">
                    <wps:wsp>
                      <wps:cNvSpPr/>
                      <wps:spPr>
                        <a:xfrm>
                          <a:off x="0" y="0"/>
                          <a:ext cx="4674870" cy="40513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55E882" id="Retângulo 13" o:spid="_x0000_s1026" style="position:absolute;margin-left:66.5pt;margin-top:10.5pt;width:368.1pt;height:31.9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" filled="f" strokecolor="black [3213]"/>
            </w:pict>
          </mc:Fallback>
        </mc:AlternateContent>
      </w:r>
    </w:p>
    <w:p w14:paraId="07C1538F" w14:textId="452D5A83" w:rsidR="00200572" w:rsidRPr="001530AA" w:rsidRDefault="00200572" w:rsidP="009B6201">
      <w:pPr>
        <w:pStyle w:val="PargrafodaLista"/>
        <w:spacing w:after="0" w:line="240" w:lineRule="auto"/>
        <w:ind w:left="1418"/>
        <w:jc w:val="both"/>
        <w:rPr>
          <w:lang w:val="en-US"/>
        </w:rPr>
      </w:pPr>
      <w:r>
        <w:rPr>
          <w:b/>
          <w:bCs/>
          <w:lang w:val="en"/>
        </w:rPr>
        <w:t xml:space="preserve">Total value of Cargo in USD </w:t>
      </w:r>
      <w:r>
        <w:rPr>
          <w:lang w:val="en"/>
        </w:rPr>
        <w:t>= [Price FOB FPSO in USD/</w:t>
      </w:r>
      <w:r w:rsidR="002E3CD7">
        <w:rPr>
          <w:lang w:val="en"/>
        </w:rPr>
        <w:t>B</w:t>
      </w:r>
      <w:r>
        <w:rPr>
          <w:lang w:val="en"/>
        </w:rPr>
        <w:t xml:space="preserve">arrel] x [Loaded Volume in </w:t>
      </w:r>
      <w:r w:rsidR="002E3CD7">
        <w:rPr>
          <w:lang w:val="en"/>
        </w:rPr>
        <w:t>B</w:t>
      </w:r>
      <w:r>
        <w:rPr>
          <w:lang w:val="en"/>
        </w:rPr>
        <w:t>arrels]</w:t>
      </w:r>
    </w:p>
    <w:p w14:paraId="6362BD66" w14:textId="77777777" w:rsidR="00641E96" w:rsidRPr="001530AA" w:rsidRDefault="00641E96" w:rsidP="000E59E2">
      <w:pPr>
        <w:pStyle w:val="PargrafodaLista"/>
        <w:spacing w:after="0" w:line="240" w:lineRule="auto"/>
        <w:ind w:left="2160"/>
        <w:jc w:val="both"/>
        <w:rPr>
          <w:lang w:val="en-US"/>
        </w:rPr>
      </w:pPr>
    </w:p>
    <w:p w14:paraId="142D4D4A" w14:textId="678ABC4F" w:rsidR="008B6C0A" w:rsidRPr="001530AA" w:rsidRDefault="00641E96" w:rsidP="00B213D3">
      <w:pPr>
        <w:pStyle w:val="PargrafodaLista"/>
        <w:numPr>
          <w:ilvl w:val="2"/>
          <w:numId w:val="29"/>
        </w:numPr>
        <w:spacing w:after="0" w:line="240" w:lineRule="auto"/>
        <w:jc w:val="both"/>
        <w:rPr>
          <w:lang w:val="en-US"/>
        </w:rPr>
      </w:pPr>
      <w:bookmarkStart w:id="53" w:name="_Ref51772648"/>
      <w:r>
        <w:rPr>
          <w:lang w:val="en"/>
        </w:rPr>
        <w:t>The amount to be billed by PPSA and which will appear on the invoice must be in reais, and it is necessary to convert the total value of Cargo in USD to the total value of Cargo in BRL. For that, the value of Cargo in BRL will be given by:</w:t>
      </w:r>
      <w:bookmarkEnd w:id="53"/>
    </w:p>
    <w:p w14:paraId="1EAF5278" w14:textId="1B13529F" w:rsidR="00200572" w:rsidRPr="001530AA" w:rsidRDefault="002D37BB" w:rsidP="00200572">
      <w:pPr>
        <w:spacing w:after="0" w:line="240" w:lineRule="auto"/>
        <w:ind w:left="709"/>
        <w:contextualSpacing/>
        <w:jc w:val="both"/>
        <w:rPr>
          <w:lang w:val="en-US"/>
        </w:rPr>
      </w:pPr>
      <w:r>
        <w:rPr>
          <w:noProof/>
        </w:rPr>
        <w:lastRenderedPageBreak/>
        <mc:AlternateContent>
          <mc:Choice Requires="wps">
            <w:drawing>
              <wp:anchor distT="0" distB="0" distL="114300" distR="114300" simplePos="0" relativeHeight="251696128" behindDoc="0" locked="0" layoutInCell="1" allowOverlap="1" wp14:anchorId="19CAAAAD" wp14:editId="0FB4A904">
                <wp:simplePos x="0" y="0"/>
                <wp:positionH relativeFrom="column">
                  <wp:posOffset>854173</wp:posOffset>
                </wp:positionH>
                <wp:positionV relativeFrom="paragraph">
                  <wp:posOffset>139602</wp:posOffset>
                </wp:positionV>
                <wp:extent cx="4718538" cy="592016"/>
                <wp:effectExtent l="0" t="0" r="25400" b="17780"/>
                <wp:wrapNone/>
                <wp:docPr id="8" name="Retângulo 8"/>
                <wp:cNvGraphicFramePr/>
                <a:graphic xmlns:a="http://schemas.openxmlformats.org/drawingml/2006/main">
                  <a:graphicData uri="http://schemas.microsoft.com/office/word/2010/wordprocessingShape">
                    <wps:wsp>
                      <wps:cNvSpPr/>
                      <wps:spPr>
                        <a:xfrm>
                          <a:off x="0" y="0"/>
                          <a:ext cx="4718538" cy="592016"/>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EFCBD7" id="Retângulo 8" o:spid="_x0000_s1026" style="position:absolute;margin-left:67.25pt;margin-top:11pt;width:371.55pt;height:46.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" filled="f" strokecolor="black [3213]"/>
            </w:pict>
          </mc:Fallback>
        </mc:AlternateContent>
      </w:r>
    </w:p>
    <w:p w14:paraId="46FB7DF1" w14:textId="57BC6A89" w:rsidR="00200572" w:rsidRPr="004F22E4" w:rsidRDefault="00200572" w:rsidP="00C6453D">
      <w:pPr>
        <w:spacing w:line="240" w:lineRule="auto"/>
        <w:ind w:left="1418"/>
        <w:jc w:val="both"/>
        <w:rPr>
          <w:lang w:val="en-US"/>
        </w:rPr>
      </w:pPr>
      <w:r>
        <w:rPr>
          <w:b/>
          <w:bCs/>
          <w:lang w:val="en"/>
        </w:rPr>
        <w:t>Total value of Cargo in BRL</w:t>
      </w:r>
      <w:r>
        <w:rPr>
          <w:lang w:val="en"/>
        </w:rPr>
        <w:t xml:space="preserve"> </w:t>
      </w:r>
      <w:r w:rsidR="004F22E4">
        <w:rPr>
          <w:lang w:val="en"/>
        </w:rPr>
        <w:t xml:space="preserve">with taxes </w:t>
      </w:r>
      <w:r>
        <w:rPr>
          <w:lang w:val="en"/>
        </w:rPr>
        <w:t>= Total value of Cargo in USD x [exchange rate (BRL/USD)]</w:t>
      </w:r>
      <w:r w:rsidR="004F22E4">
        <w:rPr>
          <w:lang w:val="en"/>
        </w:rPr>
        <w:t xml:space="preserve">, </w:t>
      </w:r>
      <w:r w:rsidR="004F22E4" w:rsidRPr="004F22E4">
        <w:rPr>
          <w:lang w:val="en"/>
        </w:rPr>
        <w:t>with the inclusion of taxes in accordance with tax legislation</w:t>
      </w:r>
      <w:r>
        <w:rPr>
          <w:lang w:val="en"/>
        </w:rPr>
        <w:t>.</w:t>
      </w:r>
    </w:p>
    <w:p w14:paraId="391B50CE" w14:textId="77F3625B" w:rsidR="00200572" w:rsidRPr="001530AA" w:rsidRDefault="00200572" w:rsidP="00200572">
      <w:pPr>
        <w:spacing w:after="0" w:line="240" w:lineRule="auto"/>
        <w:ind w:left="709"/>
        <w:contextualSpacing/>
        <w:jc w:val="both"/>
        <w:rPr>
          <w:lang w:val="en-US"/>
        </w:rPr>
      </w:pPr>
    </w:p>
    <w:p w14:paraId="67F7C8E6" w14:textId="4AC00310" w:rsidR="00200572" w:rsidRPr="004F22E4" w:rsidRDefault="004F22E4" w:rsidP="00C6453D">
      <w:pPr>
        <w:spacing w:after="0" w:line="240" w:lineRule="auto"/>
        <w:jc w:val="both"/>
        <w:rPr>
          <w:b/>
          <w:lang w:val="en-US"/>
        </w:rPr>
      </w:pPr>
      <w:r>
        <w:rPr>
          <w:lang w:val="en"/>
        </w:rPr>
        <w:t xml:space="preserve">9.11.3. </w:t>
      </w:r>
      <w:r w:rsidR="002D37BB" w:rsidRPr="004F22E4">
        <w:rPr>
          <w:lang w:val="en"/>
        </w:rPr>
        <w:t>T</w:t>
      </w:r>
      <w:r w:rsidR="00200572" w:rsidRPr="004F22E4">
        <w:rPr>
          <w:lang w:val="en"/>
        </w:rPr>
        <w:t xml:space="preserve">he exchange rate will be the </w:t>
      </w:r>
      <w:r>
        <w:rPr>
          <w:lang w:val="en"/>
        </w:rPr>
        <w:t xml:space="preserve">monthly </w:t>
      </w:r>
      <w:r w:rsidR="00200572" w:rsidRPr="004F22E4">
        <w:rPr>
          <w:lang w:val="en"/>
        </w:rPr>
        <w:t xml:space="preserve">average purchase rate for the </w:t>
      </w:r>
      <w:r w:rsidR="00903CDB">
        <w:rPr>
          <w:lang w:val="en"/>
        </w:rPr>
        <w:t xml:space="preserve">Loading </w:t>
      </w:r>
      <w:r w:rsidR="00200572" w:rsidRPr="004F22E4">
        <w:rPr>
          <w:lang w:val="en"/>
        </w:rPr>
        <w:t>Month, published by the Central Bank of Brazil (currency 220).</w:t>
      </w:r>
      <w:r w:rsidR="00200572" w:rsidRPr="004F22E4">
        <w:rPr>
          <w:b/>
          <w:bCs/>
          <w:lang w:val="en"/>
        </w:rPr>
        <w:t xml:space="preserve"> </w:t>
      </w:r>
    </w:p>
    <w:p w14:paraId="27E30622" w14:textId="2C2CF581" w:rsidR="00200572" w:rsidRPr="001530AA" w:rsidRDefault="00200572" w:rsidP="00200572">
      <w:pPr>
        <w:spacing w:after="0" w:line="240" w:lineRule="auto"/>
        <w:ind w:left="709"/>
        <w:contextualSpacing/>
        <w:jc w:val="both"/>
        <w:rPr>
          <w:lang w:val="en-US"/>
        </w:rPr>
      </w:pPr>
    </w:p>
    <w:p w14:paraId="4B6F1361" w14:textId="3DDA0752" w:rsidR="00200572" w:rsidRPr="004F22E4" w:rsidRDefault="004F22E4" w:rsidP="00C6453D">
      <w:pPr>
        <w:spacing w:after="0" w:line="240" w:lineRule="auto"/>
        <w:ind w:left="708"/>
        <w:jc w:val="both"/>
        <w:rPr>
          <w:lang w:val="en-US"/>
        </w:rPr>
      </w:pPr>
      <w:r>
        <w:rPr>
          <w:lang w:val="en"/>
        </w:rPr>
        <w:t xml:space="preserve">9.11.4. </w:t>
      </w:r>
      <w:r w:rsidR="008E6997" w:rsidRPr="004F22E4">
        <w:rPr>
          <w:lang w:val="en"/>
        </w:rPr>
        <w:t xml:space="preserve">The Price FOB FPSO in BRL/m³ </w:t>
      </w:r>
      <w:r>
        <w:rPr>
          <w:lang w:val="en"/>
        </w:rPr>
        <w:t xml:space="preserve">with taxes </w:t>
      </w:r>
      <w:r w:rsidR="008E6997" w:rsidRPr="004F22E4">
        <w:rPr>
          <w:lang w:val="en"/>
        </w:rPr>
        <w:t>will be given by:</w:t>
      </w:r>
    </w:p>
    <w:p w14:paraId="30993381" w14:textId="030A62F5" w:rsidR="004E4339" w:rsidRPr="001530AA" w:rsidRDefault="004E4339" w:rsidP="000E59E2">
      <w:pPr>
        <w:pStyle w:val="PargrafodaLista"/>
        <w:spacing w:after="0" w:line="240" w:lineRule="auto"/>
        <w:ind w:left="709"/>
        <w:jc w:val="both"/>
        <w:rPr>
          <w:lang w:val="en-US"/>
        </w:rPr>
      </w:pPr>
    </w:p>
    <w:p w14:paraId="6B5F450A" w14:textId="7199E442" w:rsidR="00200572" w:rsidRPr="001530AA" w:rsidRDefault="00200572" w:rsidP="009B6201">
      <w:pPr>
        <w:pStyle w:val="PargrafodaLista"/>
        <w:spacing w:after="0" w:line="240" w:lineRule="auto"/>
        <w:ind w:left="1418"/>
        <w:jc w:val="both"/>
        <w:rPr>
          <w:lang w:val="en-US"/>
        </w:rPr>
      </w:pPr>
      <w:r>
        <w:rPr>
          <w:b/>
          <w:bCs/>
          <w:lang w:val="en"/>
        </w:rPr>
        <w:t>Price FOB FPSO in BRL/m³</w:t>
      </w:r>
      <w:r>
        <w:rPr>
          <w:lang w:val="en"/>
        </w:rPr>
        <w:t xml:space="preserve"> = Total value of Cargo in BRL </w:t>
      </w:r>
      <w:r w:rsidR="004F22E4">
        <w:rPr>
          <w:lang w:val="en"/>
        </w:rPr>
        <w:t xml:space="preserve">with taxes </w:t>
      </w:r>
      <w:r>
        <w:rPr>
          <w:lang w:val="en"/>
        </w:rPr>
        <w:t>/ Loaded Volume in m³</w:t>
      </w:r>
    </w:p>
    <w:p w14:paraId="585D3CAC" w14:textId="77777777" w:rsidR="00A87965" w:rsidRPr="001530AA" w:rsidRDefault="00A87965" w:rsidP="009539D6">
      <w:pPr>
        <w:pStyle w:val="NormalWeb"/>
        <w:spacing w:before="0" w:beforeAutospacing="0" w:after="0" w:afterAutospacing="0"/>
        <w:jc w:val="both"/>
        <w:rPr>
          <w:rFonts w:cstheme="minorHAnsi"/>
          <w:color w:val="000000"/>
          <w:sz w:val="22"/>
          <w:szCs w:val="22"/>
          <w:lang w:val="en-US"/>
        </w:rPr>
      </w:pPr>
    </w:p>
    <w:p w14:paraId="175886BC" w14:textId="287AD1DD" w:rsidR="000E59E2" w:rsidRPr="001530AA" w:rsidRDefault="000E59E2" w:rsidP="00B213D3">
      <w:pPr>
        <w:pStyle w:val="PargrafodaLista"/>
        <w:numPr>
          <w:ilvl w:val="1"/>
          <w:numId w:val="29"/>
        </w:numPr>
        <w:spacing w:after="0" w:line="240" w:lineRule="auto"/>
        <w:ind w:left="709" w:hanging="709"/>
        <w:jc w:val="both"/>
        <w:rPr>
          <w:rFonts w:cstheme="minorHAnsi"/>
          <w:b/>
          <w:bCs/>
          <w:lang w:val="en-US"/>
        </w:rPr>
      </w:pPr>
      <w:bookmarkStart w:id="54" w:name="_Ref51772559"/>
      <w:r>
        <w:rPr>
          <w:rFonts w:cstheme="minorHAnsi"/>
          <w:b/>
          <w:bCs/>
          <w:lang w:val="en"/>
        </w:rPr>
        <w:t>Adjustment of the amount to be paid for Claim or review of the price FOB-FPSO</w:t>
      </w:r>
      <w:bookmarkEnd w:id="54"/>
    </w:p>
    <w:p w14:paraId="11683F0C" w14:textId="5BFC0912"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 xml:space="preserve">.1. If PPSA </w:t>
      </w:r>
      <w:r w:rsidR="00B013AA">
        <w:rPr>
          <w:rFonts w:cstheme="minorHAnsi"/>
          <w:lang w:val="en"/>
        </w:rPr>
        <w:t>owes</w:t>
      </w:r>
      <w:r w:rsidR="00B013AA" w:rsidRPr="00B013AA">
        <w:rPr>
          <w:rFonts w:cstheme="minorHAnsi"/>
          <w:lang w:val="en"/>
        </w:rPr>
        <w:t xml:space="preserve"> to the </w:t>
      </w:r>
      <w:r w:rsidR="00B013AA">
        <w:rPr>
          <w:rFonts w:cstheme="minorHAnsi"/>
          <w:lang w:val="en"/>
        </w:rPr>
        <w:t>Trading Agent</w:t>
      </w:r>
      <w:r w:rsidR="00B013AA" w:rsidRPr="00B013AA">
        <w:rPr>
          <w:rFonts w:cstheme="minorHAnsi"/>
          <w:lang w:val="en"/>
        </w:rPr>
        <w:t>, the amount to be paid for the C</w:t>
      </w:r>
      <w:r w:rsidR="00903CDB">
        <w:rPr>
          <w:rFonts w:cstheme="minorHAnsi"/>
          <w:lang w:val="en"/>
        </w:rPr>
        <w:t>laim</w:t>
      </w:r>
      <w:r w:rsidR="00B013AA" w:rsidRPr="00B013AA">
        <w:rPr>
          <w:rFonts w:cstheme="minorHAnsi"/>
          <w:lang w:val="en"/>
        </w:rPr>
        <w:t xml:space="preserve"> or cost review will be calculated as follows:</w:t>
      </w:r>
    </w:p>
    <w:p w14:paraId="67476E72" w14:textId="77777777" w:rsidR="00B013AA" w:rsidRPr="00B013AA" w:rsidRDefault="00B013AA" w:rsidP="00B013AA">
      <w:pPr>
        <w:pStyle w:val="PargrafodaLista"/>
        <w:spacing w:line="240" w:lineRule="auto"/>
        <w:ind w:left="1212"/>
        <w:jc w:val="both"/>
        <w:rPr>
          <w:rFonts w:cstheme="minorHAnsi"/>
          <w:lang w:val="en"/>
        </w:rPr>
      </w:pPr>
    </w:p>
    <w:p w14:paraId="3A65095F" w14:textId="1BF4B58A"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.1.1. The performance</w:t>
      </w:r>
      <w:r w:rsidR="00B013AA">
        <w:rPr>
          <w:rFonts w:cstheme="minorHAnsi"/>
          <w:lang w:val="en"/>
        </w:rPr>
        <w:t xml:space="preserve"> premium</w:t>
      </w:r>
      <w:r w:rsidR="00B013AA" w:rsidRPr="00B013AA">
        <w:rPr>
          <w:rFonts w:cstheme="minorHAnsi"/>
          <w:lang w:val="en"/>
        </w:rPr>
        <w:t xml:space="preserve"> is recalculated:</w:t>
      </w:r>
    </w:p>
    <w:p w14:paraId="512541F3" w14:textId="77777777" w:rsidR="00B013AA" w:rsidRPr="00B013AA" w:rsidRDefault="00B013AA" w:rsidP="00B013AA">
      <w:pPr>
        <w:pStyle w:val="PargrafodaLista"/>
        <w:spacing w:line="240" w:lineRule="auto"/>
        <w:ind w:left="1212"/>
        <w:jc w:val="both"/>
        <w:rPr>
          <w:rFonts w:cstheme="minorHAnsi"/>
          <w:lang w:val="en"/>
        </w:rPr>
      </w:pPr>
    </w:p>
    <w:p w14:paraId="1D5FE936" w14:textId="7F8732B1" w:rsidR="00B013AA" w:rsidRPr="00B013AA" w:rsidRDefault="00B013AA" w:rsidP="00C6453D">
      <w:pPr>
        <w:pStyle w:val="PargrafodaLista"/>
        <w:spacing w:line="240" w:lineRule="auto"/>
        <w:ind w:left="1624"/>
        <w:jc w:val="both"/>
        <w:rPr>
          <w:rFonts w:cstheme="minorHAnsi"/>
          <w:lang w:val="en"/>
        </w:rPr>
      </w:pPr>
      <w:r w:rsidRPr="00B013AA">
        <w:rPr>
          <w:rFonts w:cstheme="minorHAnsi"/>
          <w:lang w:val="en"/>
        </w:rPr>
        <w:t xml:space="preserve">Recalculated premium = 0.10 x (FOB FPSO Price without </w:t>
      </w:r>
      <w:r w:rsidR="007E6DDF">
        <w:rPr>
          <w:rFonts w:cstheme="minorHAnsi"/>
          <w:lang w:val="en"/>
        </w:rPr>
        <w:t>P</w:t>
      </w:r>
      <w:r w:rsidRPr="00B013AA">
        <w:rPr>
          <w:rFonts w:cstheme="minorHAnsi"/>
          <w:lang w:val="en"/>
        </w:rPr>
        <w:t>remium - Claim amount - Reference Price</w:t>
      </w:r>
      <w:r w:rsidR="007E6DDF">
        <w:rPr>
          <w:rFonts w:cstheme="minorHAnsi"/>
          <w:lang w:val="en"/>
        </w:rPr>
        <w:t xml:space="preserve">, </w:t>
      </w:r>
      <w:r w:rsidRPr="00B013AA">
        <w:rPr>
          <w:rFonts w:cstheme="minorHAnsi"/>
          <w:lang w:val="en"/>
        </w:rPr>
        <w:t>in US$/Barrel</w:t>
      </w:r>
      <w:r w:rsidR="007E6DDF">
        <w:rPr>
          <w:rFonts w:cstheme="minorHAnsi"/>
          <w:lang w:val="en"/>
        </w:rPr>
        <w:t>,</w:t>
      </w:r>
      <w:r w:rsidRPr="00B013AA">
        <w:rPr>
          <w:rFonts w:cstheme="minorHAnsi"/>
          <w:lang w:val="en"/>
        </w:rPr>
        <w:t xml:space="preserve"> of the month of loading)</w:t>
      </w:r>
    </w:p>
    <w:p w14:paraId="03827F9B" w14:textId="77777777" w:rsidR="00B013AA" w:rsidRPr="00B013AA" w:rsidRDefault="00B013AA" w:rsidP="00B013AA">
      <w:pPr>
        <w:pStyle w:val="PargrafodaLista"/>
        <w:spacing w:line="240" w:lineRule="auto"/>
        <w:ind w:left="1212"/>
        <w:jc w:val="both"/>
        <w:rPr>
          <w:rFonts w:cstheme="minorHAnsi"/>
          <w:lang w:val="en"/>
        </w:rPr>
      </w:pPr>
    </w:p>
    <w:p w14:paraId="40661F9F" w14:textId="77777777" w:rsidR="00B013AA" w:rsidRPr="00B013AA" w:rsidRDefault="00B013AA" w:rsidP="00C6453D">
      <w:pPr>
        <w:pStyle w:val="PargrafodaLista"/>
        <w:spacing w:line="240" w:lineRule="auto"/>
        <w:ind w:left="1624"/>
        <w:jc w:val="both"/>
        <w:rPr>
          <w:rFonts w:cstheme="minorHAnsi"/>
          <w:lang w:val="en"/>
        </w:rPr>
      </w:pPr>
      <w:r w:rsidRPr="00B013AA">
        <w:rPr>
          <w:rFonts w:cstheme="minorHAnsi"/>
          <w:lang w:val="en"/>
        </w:rPr>
        <w:t>The claim amount being equal to the total claim amount divided by the Loaded Volume.</w:t>
      </w:r>
    </w:p>
    <w:p w14:paraId="28D7E716" w14:textId="77777777" w:rsidR="00B013AA" w:rsidRPr="00B013AA" w:rsidRDefault="00B013AA" w:rsidP="00B013AA">
      <w:pPr>
        <w:pStyle w:val="PargrafodaLista"/>
        <w:spacing w:line="240" w:lineRule="auto"/>
        <w:ind w:left="1212"/>
        <w:jc w:val="both"/>
        <w:rPr>
          <w:rFonts w:cstheme="minorHAnsi"/>
          <w:lang w:val="en"/>
        </w:rPr>
      </w:pPr>
    </w:p>
    <w:p w14:paraId="7DC9060A" w14:textId="6C928CB9"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.1.2. The difference between the recalculated premium and the premium is calculated:</w:t>
      </w:r>
    </w:p>
    <w:p w14:paraId="23F99FAD" w14:textId="77777777" w:rsidR="00B013AA" w:rsidRPr="00B013AA" w:rsidRDefault="00B013AA" w:rsidP="00B013AA">
      <w:pPr>
        <w:pStyle w:val="PargrafodaLista"/>
        <w:spacing w:line="240" w:lineRule="auto"/>
        <w:ind w:left="1212"/>
        <w:jc w:val="both"/>
        <w:rPr>
          <w:rFonts w:cstheme="minorHAnsi"/>
          <w:lang w:val="en"/>
        </w:rPr>
      </w:pPr>
    </w:p>
    <w:p w14:paraId="3A6F7502" w14:textId="77777777" w:rsidR="00B013AA" w:rsidRPr="00B013AA" w:rsidRDefault="00B013AA" w:rsidP="00C6453D">
      <w:pPr>
        <w:pStyle w:val="PargrafodaLista"/>
        <w:spacing w:line="240" w:lineRule="auto"/>
        <w:ind w:left="1418"/>
        <w:jc w:val="both"/>
        <w:rPr>
          <w:rFonts w:cstheme="minorHAnsi"/>
          <w:lang w:val="en"/>
        </w:rPr>
      </w:pPr>
      <w:r w:rsidRPr="00B013AA">
        <w:rPr>
          <w:rFonts w:cstheme="minorHAnsi"/>
          <w:lang w:val="en"/>
        </w:rPr>
        <w:t>Delta = recalculated premium - premium</w:t>
      </w:r>
    </w:p>
    <w:p w14:paraId="60E89A4D" w14:textId="77777777" w:rsidR="00B013AA" w:rsidRPr="00B013AA" w:rsidRDefault="00B013AA" w:rsidP="00B013AA">
      <w:pPr>
        <w:pStyle w:val="PargrafodaLista"/>
        <w:spacing w:line="240" w:lineRule="auto"/>
        <w:ind w:left="1212"/>
        <w:jc w:val="both"/>
        <w:rPr>
          <w:rFonts w:cstheme="minorHAnsi"/>
          <w:lang w:val="en"/>
        </w:rPr>
      </w:pPr>
    </w:p>
    <w:p w14:paraId="56746E3D" w14:textId="77777777" w:rsidR="00B013AA" w:rsidRPr="00B013AA" w:rsidRDefault="00B013AA" w:rsidP="00C6453D">
      <w:pPr>
        <w:pStyle w:val="PargrafodaLista"/>
        <w:spacing w:line="240" w:lineRule="auto"/>
        <w:ind w:left="1212" w:firstLine="206"/>
        <w:jc w:val="both"/>
        <w:rPr>
          <w:rFonts w:cstheme="minorHAnsi"/>
          <w:lang w:val="en"/>
        </w:rPr>
      </w:pPr>
      <w:r w:rsidRPr="00B013AA">
        <w:rPr>
          <w:rFonts w:cstheme="minorHAnsi"/>
          <w:lang w:val="en"/>
        </w:rPr>
        <w:t>Note: in this case, delta will be negative or zero.</w:t>
      </w:r>
    </w:p>
    <w:p w14:paraId="4BB5F413" w14:textId="77777777" w:rsidR="00B013AA" w:rsidRPr="00B013AA" w:rsidRDefault="00B013AA" w:rsidP="00B013AA">
      <w:pPr>
        <w:pStyle w:val="PargrafodaLista"/>
        <w:spacing w:line="240" w:lineRule="auto"/>
        <w:ind w:left="1212"/>
        <w:jc w:val="both"/>
        <w:rPr>
          <w:rFonts w:cstheme="minorHAnsi"/>
          <w:lang w:val="en"/>
        </w:rPr>
      </w:pPr>
    </w:p>
    <w:p w14:paraId="1E61558B" w14:textId="79A5CFE7"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 xml:space="preserve">.1.3. The amount to be paid by PPSA to the </w:t>
      </w:r>
      <w:r w:rsidR="00B013AA">
        <w:rPr>
          <w:rFonts w:cstheme="minorHAnsi"/>
          <w:lang w:val="en"/>
        </w:rPr>
        <w:t>Trading Agent</w:t>
      </w:r>
      <w:r w:rsidR="00B013AA" w:rsidRPr="00B013AA">
        <w:rPr>
          <w:rFonts w:cstheme="minorHAnsi"/>
          <w:lang w:val="en"/>
        </w:rPr>
        <w:t xml:space="preserve"> will correspond to the amount of the Claim added to the delta and, the result of this sum, multiplied by the Loaded Volume.</w:t>
      </w:r>
    </w:p>
    <w:p w14:paraId="171B8AC4" w14:textId="77777777" w:rsidR="00B013AA" w:rsidRPr="00B013AA" w:rsidRDefault="00B013AA" w:rsidP="00B013AA">
      <w:pPr>
        <w:pStyle w:val="PargrafodaLista"/>
        <w:spacing w:line="240" w:lineRule="auto"/>
        <w:ind w:left="1212"/>
        <w:jc w:val="both"/>
        <w:rPr>
          <w:rFonts w:cstheme="minorHAnsi"/>
          <w:lang w:val="en"/>
        </w:rPr>
      </w:pPr>
    </w:p>
    <w:p w14:paraId="16A74FCE" w14:textId="4CA255DB" w:rsidR="00B013AA" w:rsidRPr="00B013AA" w:rsidRDefault="007E6DDF" w:rsidP="00B013AA">
      <w:pPr>
        <w:pStyle w:val="PargrafodaLista"/>
        <w:spacing w:line="240" w:lineRule="auto"/>
        <w:ind w:left="1212"/>
        <w:jc w:val="both"/>
        <w:rPr>
          <w:rFonts w:cstheme="minorHAnsi"/>
          <w:lang w:val="en"/>
        </w:rPr>
      </w:pPr>
      <w:r>
        <w:rPr>
          <w:rFonts w:cstheme="minorHAnsi"/>
          <w:lang w:val="en"/>
        </w:rPr>
        <w:t>9</w:t>
      </w:r>
      <w:r w:rsidR="00B013AA" w:rsidRPr="00B013AA">
        <w:rPr>
          <w:rFonts w:cstheme="minorHAnsi"/>
          <w:lang w:val="en"/>
        </w:rPr>
        <w:t>.1</w:t>
      </w:r>
      <w:r>
        <w:rPr>
          <w:rFonts w:cstheme="minorHAnsi"/>
          <w:lang w:val="en"/>
        </w:rPr>
        <w:t>2</w:t>
      </w:r>
      <w:r w:rsidR="00B013AA" w:rsidRPr="00B013AA">
        <w:rPr>
          <w:rFonts w:cstheme="minorHAnsi"/>
          <w:lang w:val="en"/>
        </w:rPr>
        <w:t xml:space="preserve">.2. If PPSA is the creditor of the </w:t>
      </w:r>
      <w:r w:rsidR="00B013AA">
        <w:rPr>
          <w:rFonts w:cstheme="minorHAnsi"/>
          <w:lang w:val="en"/>
        </w:rPr>
        <w:t>Trading Agent</w:t>
      </w:r>
      <w:r w:rsidR="00B013AA" w:rsidRPr="00B013AA">
        <w:rPr>
          <w:rFonts w:cstheme="minorHAnsi"/>
          <w:lang w:val="en"/>
        </w:rPr>
        <w:t>, the amount to be received for the C</w:t>
      </w:r>
      <w:r w:rsidR="00903CDB">
        <w:rPr>
          <w:rFonts w:cstheme="minorHAnsi"/>
          <w:lang w:val="en"/>
        </w:rPr>
        <w:t>laim</w:t>
      </w:r>
      <w:r w:rsidR="00B013AA" w:rsidRPr="00B013AA">
        <w:rPr>
          <w:rFonts w:cstheme="minorHAnsi"/>
          <w:lang w:val="en"/>
        </w:rPr>
        <w:t xml:space="preserve"> or cost review will be calculated as follows:</w:t>
      </w:r>
    </w:p>
    <w:p w14:paraId="2BAD5A12" w14:textId="77777777" w:rsidR="00B013AA" w:rsidRPr="00B013AA" w:rsidRDefault="00B013AA" w:rsidP="00B013AA">
      <w:pPr>
        <w:pStyle w:val="PargrafodaLista"/>
        <w:spacing w:line="240" w:lineRule="auto"/>
        <w:ind w:left="1212"/>
        <w:jc w:val="both"/>
        <w:rPr>
          <w:rFonts w:cstheme="minorHAnsi"/>
          <w:lang w:val="en"/>
        </w:rPr>
      </w:pPr>
    </w:p>
    <w:p w14:paraId="34651BE9" w14:textId="447491DB"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2.1. The performance</w:t>
      </w:r>
      <w:r>
        <w:rPr>
          <w:rFonts w:cstheme="minorHAnsi"/>
          <w:lang w:val="en"/>
        </w:rPr>
        <w:t xml:space="preserve"> premium</w:t>
      </w:r>
      <w:r w:rsidR="00B013AA" w:rsidRPr="00B013AA">
        <w:rPr>
          <w:rFonts w:cstheme="minorHAnsi"/>
          <w:lang w:val="en"/>
        </w:rPr>
        <w:t xml:space="preserve"> is recalculated:</w:t>
      </w:r>
    </w:p>
    <w:p w14:paraId="25EC9C67" w14:textId="77777777" w:rsidR="00B013AA" w:rsidRPr="00B013AA" w:rsidRDefault="00B013AA" w:rsidP="00B013AA">
      <w:pPr>
        <w:pStyle w:val="PargrafodaLista"/>
        <w:spacing w:line="240" w:lineRule="auto"/>
        <w:ind w:left="1212"/>
        <w:jc w:val="both"/>
        <w:rPr>
          <w:rFonts w:cstheme="minorHAnsi"/>
          <w:lang w:val="en"/>
        </w:rPr>
      </w:pPr>
    </w:p>
    <w:p w14:paraId="0138DE55" w14:textId="7BCFD91B" w:rsidR="00B013AA" w:rsidRPr="00B013AA" w:rsidRDefault="00B013AA" w:rsidP="00C6453D">
      <w:pPr>
        <w:pStyle w:val="PargrafodaLista"/>
        <w:spacing w:line="240" w:lineRule="auto"/>
        <w:ind w:left="1624"/>
        <w:jc w:val="both"/>
        <w:rPr>
          <w:rFonts w:cstheme="minorHAnsi"/>
          <w:lang w:val="en"/>
        </w:rPr>
      </w:pPr>
      <w:r w:rsidRPr="00B013AA">
        <w:rPr>
          <w:rFonts w:cstheme="minorHAnsi"/>
          <w:lang w:val="en"/>
        </w:rPr>
        <w:t>Recalculated premium = 0.10 x (FOB FPSO Price without Premium + Claim amount - reference price</w:t>
      </w:r>
      <w:r w:rsidR="007E6DDF">
        <w:rPr>
          <w:rFonts w:cstheme="minorHAnsi"/>
          <w:lang w:val="en"/>
        </w:rPr>
        <w:t>,</w:t>
      </w:r>
      <w:r w:rsidRPr="00B013AA">
        <w:rPr>
          <w:rFonts w:cstheme="minorHAnsi"/>
          <w:lang w:val="en"/>
        </w:rPr>
        <w:t xml:space="preserve"> in US$/Barrel</w:t>
      </w:r>
      <w:r w:rsidR="007E6DDF">
        <w:rPr>
          <w:rFonts w:cstheme="minorHAnsi"/>
          <w:lang w:val="en"/>
        </w:rPr>
        <w:t>,</w:t>
      </w:r>
      <w:r w:rsidRPr="00B013AA">
        <w:rPr>
          <w:rFonts w:cstheme="minorHAnsi"/>
          <w:lang w:val="en"/>
        </w:rPr>
        <w:t xml:space="preserve"> of the </w:t>
      </w:r>
      <w:r w:rsidR="00746F6C">
        <w:rPr>
          <w:rFonts w:cstheme="minorHAnsi"/>
          <w:lang w:val="en"/>
        </w:rPr>
        <w:t>Loading Month</w:t>
      </w:r>
      <w:r w:rsidRPr="00B013AA">
        <w:rPr>
          <w:rFonts w:cstheme="minorHAnsi"/>
          <w:lang w:val="en"/>
        </w:rPr>
        <w:t>)</w:t>
      </w:r>
    </w:p>
    <w:p w14:paraId="7DB61E38" w14:textId="77777777" w:rsidR="00B013AA" w:rsidRPr="00B013AA" w:rsidRDefault="00B013AA" w:rsidP="00B013AA">
      <w:pPr>
        <w:pStyle w:val="PargrafodaLista"/>
        <w:spacing w:line="240" w:lineRule="auto"/>
        <w:ind w:left="1212"/>
        <w:jc w:val="both"/>
        <w:rPr>
          <w:rFonts w:cstheme="minorHAnsi"/>
          <w:lang w:val="en"/>
        </w:rPr>
      </w:pPr>
    </w:p>
    <w:p w14:paraId="4EB24527" w14:textId="77777777" w:rsidR="00B013AA" w:rsidRPr="00B013AA" w:rsidRDefault="00B013AA" w:rsidP="00C6453D">
      <w:pPr>
        <w:pStyle w:val="PargrafodaLista"/>
        <w:spacing w:line="240" w:lineRule="auto"/>
        <w:ind w:left="1624"/>
        <w:jc w:val="both"/>
        <w:rPr>
          <w:rFonts w:cstheme="minorHAnsi"/>
          <w:lang w:val="en"/>
        </w:rPr>
      </w:pPr>
      <w:r w:rsidRPr="00B013AA">
        <w:rPr>
          <w:rFonts w:cstheme="minorHAnsi"/>
          <w:lang w:val="en"/>
        </w:rPr>
        <w:t>The claim amount being equal to the total claim amount divided by the Loaded Volume.</w:t>
      </w:r>
    </w:p>
    <w:p w14:paraId="2813C375" w14:textId="77777777" w:rsidR="00B013AA" w:rsidRPr="00B013AA" w:rsidRDefault="00B013AA" w:rsidP="00B013AA">
      <w:pPr>
        <w:pStyle w:val="PargrafodaLista"/>
        <w:spacing w:line="240" w:lineRule="auto"/>
        <w:ind w:left="1212"/>
        <w:jc w:val="both"/>
        <w:rPr>
          <w:rFonts w:cstheme="minorHAnsi"/>
          <w:lang w:val="en"/>
        </w:rPr>
      </w:pPr>
    </w:p>
    <w:p w14:paraId="193E34A0" w14:textId="0D370D80" w:rsidR="00B013AA" w:rsidRPr="00B013AA" w:rsidRDefault="007E6DDF" w:rsidP="00B013AA">
      <w:pPr>
        <w:pStyle w:val="PargrafodaLista"/>
        <w:spacing w:line="240" w:lineRule="auto"/>
        <w:ind w:left="1212"/>
        <w:jc w:val="both"/>
        <w:rPr>
          <w:rFonts w:cstheme="minorHAnsi"/>
          <w:lang w:val="en"/>
        </w:rPr>
      </w:pPr>
      <w:r>
        <w:rPr>
          <w:rFonts w:cstheme="minorHAnsi"/>
          <w:lang w:val="en"/>
        </w:rPr>
        <w:t>9.12.</w:t>
      </w:r>
      <w:r w:rsidR="00B013AA" w:rsidRPr="00B013AA">
        <w:rPr>
          <w:rFonts w:cstheme="minorHAnsi"/>
          <w:lang w:val="en"/>
        </w:rPr>
        <w:t>2.2. The difference between the recalculated premium and the premium is calculated:</w:t>
      </w:r>
    </w:p>
    <w:p w14:paraId="02759ECB" w14:textId="77777777" w:rsidR="00B013AA" w:rsidRPr="00B013AA" w:rsidRDefault="00B013AA" w:rsidP="00B013AA">
      <w:pPr>
        <w:pStyle w:val="PargrafodaLista"/>
        <w:spacing w:line="240" w:lineRule="auto"/>
        <w:ind w:left="1212"/>
        <w:jc w:val="both"/>
        <w:rPr>
          <w:rFonts w:cstheme="minorHAnsi"/>
          <w:lang w:val="en"/>
        </w:rPr>
      </w:pPr>
    </w:p>
    <w:p w14:paraId="75597BDA" w14:textId="77777777" w:rsidR="00B013AA" w:rsidRPr="00B013AA" w:rsidRDefault="00B013AA" w:rsidP="00C6453D">
      <w:pPr>
        <w:pStyle w:val="PargrafodaLista"/>
        <w:spacing w:line="240" w:lineRule="auto"/>
        <w:ind w:left="1921"/>
        <w:jc w:val="both"/>
        <w:rPr>
          <w:rFonts w:cstheme="minorHAnsi"/>
          <w:lang w:val="en"/>
        </w:rPr>
      </w:pPr>
      <w:r w:rsidRPr="00B013AA">
        <w:rPr>
          <w:rFonts w:cstheme="minorHAnsi"/>
          <w:lang w:val="en"/>
        </w:rPr>
        <w:t>Delta = recalculated premium - premium</w:t>
      </w:r>
    </w:p>
    <w:p w14:paraId="04F15D8D" w14:textId="77777777" w:rsidR="00B013AA" w:rsidRPr="00B013AA" w:rsidRDefault="00B013AA" w:rsidP="00B013AA">
      <w:pPr>
        <w:pStyle w:val="PargrafodaLista"/>
        <w:spacing w:line="240" w:lineRule="auto"/>
        <w:ind w:left="1212"/>
        <w:jc w:val="both"/>
        <w:rPr>
          <w:rFonts w:cstheme="minorHAnsi"/>
          <w:lang w:val="en"/>
        </w:rPr>
      </w:pPr>
    </w:p>
    <w:p w14:paraId="3A9E9E4C" w14:textId="77777777" w:rsidR="00B013AA" w:rsidRPr="00B013AA" w:rsidRDefault="00B013AA" w:rsidP="00C6453D">
      <w:pPr>
        <w:pStyle w:val="PargrafodaLista"/>
        <w:spacing w:line="240" w:lineRule="auto"/>
        <w:ind w:left="1715" w:firstLine="206"/>
        <w:jc w:val="both"/>
        <w:rPr>
          <w:rFonts w:cstheme="minorHAnsi"/>
          <w:lang w:val="en"/>
        </w:rPr>
      </w:pPr>
      <w:r w:rsidRPr="00B013AA">
        <w:rPr>
          <w:rFonts w:cstheme="minorHAnsi"/>
          <w:lang w:val="en"/>
        </w:rPr>
        <w:lastRenderedPageBreak/>
        <w:t>Note: in this case, delta will always be positive or zero.</w:t>
      </w:r>
    </w:p>
    <w:p w14:paraId="722BACA9" w14:textId="77777777" w:rsidR="00B013AA" w:rsidRPr="00B013AA" w:rsidRDefault="00B013AA" w:rsidP="00B013AA">
      <w:pPr>
        <w:pStyle w:val="PargrafodaLista"/>
        <w:spacing w:line="240" w:lineRule="auto"/>
        <w:ind w:left="1212"/>
        <w:jc w:val="both"/>
        <w:rPr>
          <w:rFonts w:cstheme="minorHAnsi"/>
          <w:lang w:val="en"/>
        </w:rPr>
      </w:pPr>
    </w:p>
    <w:p w14:paraId="108BD48C" w14:textId="2CBC3176" w:rsidR="00B013AA" w:rsidRPr="00C6453D" w:rsidRDefault="007E6DDF" w:rsidP="00B013AA">
      <w:pPr>
        <w:pStyle w:val="PargrafodaLista"/>
        <w:spacing w:line="240" w:lineRule="auto"/>
        <w:ind w:left="1212"/>
        <w:jc w:val="both"/>
        <w:rPr>
          <w:rFonts w:cstheme="minorHAnsi"/>
          <w:lang w:val="en-US"/>
        </w:rPr>
      </w:pPr>
      <w:r>
        <w:rPr>
          <w:rFonts w:cstheme="minorHAnsi"/>
          <w:lang w:val="en"/>
        </w:rPr>
        <w:t>9.12.</w:t>
      </w:r>
      <w:r w:rsidR="00B013AA" w:rsidRPr="00B013AA">
        <w:rPr>
          <w:rFonts w:cstheme="minorHAnsi"/>
          <w:lang w:val="en"/>
        </w:rPr>
        <w:t xml:space="preserve">2.3. The amount to be received by the PPSA from the </w:t>
      </w:r>
      <w:r w:rsidR="00B013AA">
        <w:rPr>
          <w:rFonts w:cstheme="minorHAnsi"/>
          <w:lang w:val="en"/>
        </w:rPr>
        <w:t>Trading Agent</w:t>
      </w:r>
      <w:r w:rsidR="00B013AA" w:rsidRPr="00B013AA">
        <w:rPr>
          <w:rFonts w:cstheme="minorHAnsi"/>
          <w:lang w:val="en"/>
        </w:rPr>
        <w:t xml:space="preserve"> will correspond to the value of the Claim minus the delta and the result of this subtraction, multiplied by the Loaded Volume.</w:t>
      </w:r>
    </w:p>
    <w:p w14:paraId="189C0675" w14:textId="34B07632" w:rsidR="00B013AA" w:rsidRDefault="00B013AA" w:rsidP="001527BB">
      <w:pPr>
        <w:pStyle w:val="PargrafodaLista"/>
        <w:spacing w:after="0" w:line="240" w:lineRule="auto"/>
        <w:ind w:left="1212"/>
        <w:jc w:val="both"/>
        <w:rPr>
          <w:rFonts w:cstheme="minorHAnsi"/>
          <w:lang w:val="en-US"/>
        </w:rPr>
      </w:pPr>
    </w:p>
    <w:p w14:paraId="70B31EC6" w14:textId="77777777" w:rsidR="00B013AA" w:rsidRPr="001530AA" w:rsidRDefault="00B013AA" w:rsidP="001527BB">
      <w:pPr>
        <w:pStyle w:val="PargrafodaLista"/>
        <w:spacing w:after="0" w:line="240" w:lineRule="auto"/>
        <w:ind w:left="1212"/>
        <w:jc w:val="both"/>
        <w:rPr>
          <w:rFonts w:cstheme="minorHAnsi"/>
          <w:lang w:val="en-US"/>
        </w:rPr>
      </w:pPr>
    </w:p>
    <w:p w14:paraId="28B5DCD8" w14:textId="080ED466" w:rsidR="002D37BB" w:rsidRPr="001530AA" w:rsidRDefault="002D37BB" w:rsidP="00A901CC">
      <w:pPr>
        <w:pStyle w:val="PargrafodaLista"/>
        <w:spacing w:after="0" w:line="240" w:lineRule="auto"/>
        <w:ind w:left="2160"/>
        <w:jc w:val="both"/>
        <w:rPr>
          <w:rFonts w:cstheme="minorHAnsi"/>
          <w:lang w:val="en-US"/>
        </w:rPr>
      </w:pPr>
    </w:p>
    <w:p w14:paraId="3A985D49" w14:textId="03C469E7" w:rsidR="00D63D03" w:rsidRPr="001530AA" w:rsidRDefault="006E20F8" w:rsidP="00B213D3">
      <w:pPr>
        <w:pStyle w:val="PargrafodaLista"/>
        <w:numPr>
          <w:ilvl w:val="1"/>
          <w:numId w:val="29"/>
        </w:numPr>
        <w:ind w:left="709" w:hanging="709"/>
        <w:rPr>
          <w:b/>
          <w:bCs/>
          <w:lang w:val="en-US"/>
        </w:rPr>
      </w:pPr>
      <w:bookmarkStart w:id="55" w:name="_Ref51771017"/>
      <w:r>
        <w:rPr>
          <w:b/>
          <w:bCs/>
          <w:lang w:val="en"/>
        </w:rPr>
        <w:t>Losses l</w:t>
      </w:r>
      <w:r w:rsidR="00D63D03">
        <w:rPr>
          <w:b/>
          <w:bCs/>
          <w:lang w:val="en"/>
        </w:rPr>
        <w:t>imits in price formulas:</w:t>
      </w:r>
      <w:bookmarkEnd w:id="55"/>
    </w:p>
    <w:p w14:paraId="5277DD0C" w14:textId="77777777" w:rsidR="003175B4" w:rsidRPr="001530AA" w:rsidRDefault="003175B4" w:rsidP="003175B4">
      <w:pPr>
        <w:pStyle w:val="PargrafodaLista"/>
        <w:spacing w:after="0" w:line="240" w:lineRule="auto"/>
        <w:ind w:left="1212"/>
        <w:jc w:val="both"/>
        <w:rPr>
          <w:rFonts w:cstheme="minorHAnsi"/>
          <w:lang w:val="en-US"/>
        </w:rPr>
      </w:pPr>
    </w:p>
    <w:p w14:paraId="0B574EE3" w14:textId="4A1B2300" w:rsidR="00877C5A" w:rsidRPr="00C6453D" w:rsidRDefault="003175B4" w:rsidP="00877C5A">
      <w:pPr>
        <w:pStyle w:val="PargrafodaLista"/>
        <w:numPr>
          <w:ilvl w:val="2"/>
          <w:numId w:val="29"/>
        </w:numPr>
        <w:spacing w:line="240" w:lineRule="auto"/>
        <w:jc w:val="both"/>
        <w:rPr>
          <w:rFonts w:cstheme="minorHAnsi"/>
          <w:lang w:val="en-US"/>
        </w:rPr>
      </w:pPr>
      <w:r>
        <w:rPr>
          <w:rFonts w:cstheme="minorHAnsi"/>
          <w:lang w:val="en"/>
        </w:rPr>
        <w:t>The losses to be considered in sales price formulas f</w:t>
      </w:r>
      <w:r w:rsidR="00364F59">
        <w:rPr>
          <w:rFonts w:cstheme="minorHAnsi"/>
          <w:lang w:val="en"/>
        </w:rPr>
        <w:t>rom PPSA to</w:t>
      </w:r>
      <w:r>
        <w:rPr>
          <w:rFonts w:cstheme="minorHAnsi"/>
          <w:lang w:val="en"/>
        </w:rPr>
        <w:t xml:space="preserve"> the Trading Agent will be the total losses between the volume </w:t>
      </w:r>
      <w:proofErr w:type="gramStart"/>
      <w:r>
        <w:rPr>
          <w:rFonts w:cstheme="minorHAnsi"/>
          <w:lang w:val="en"/>
        </w:rPr>
        <w:t>actually billed</w:t>
      </w:r>
      <w:proofErr w:type="gramEnd"/>
      <w:r>
        <w:rPr>
          <w:rFonts w:cstheme="minorHAnsi"/>
          <w:lang w:val="en"/>
        </w:rPr>
        <w:t xml:space="preserve"> to </w:t>
      </w:r>
      <w:r w:rsidR="00364F59">
        <w:rPr>
          <w:rFonts w:cstheme="minorHAnsi"/>
          <w:lang w:val="en"/>
        </w:rPr>
        <w:t xml:space="preserve">the </w:t>
      </w:r>
      <w:r>
        <w:rPr>
          <w:rFonts w:cstheme="minorHAnsi"/>
          <w:lang w:val="en"/>
        </w:rPr>
        <w:t>Buyer and the Loaded Volume</w:t>
      </w:r>
      <w:r w:rsidR="00877C5A" w:rsidRPr="00877C5A">
        <w:rPr>
          <w:rFonts w:cstheme="minorHAnsi"/>
          <w:lang w:val="en"/>
        </w:rPr>
        <w:t>, calculated as follows:</w:t>
      </w:r>
    </w:p>
    <w:p w14:paraId="147DE231" w14:textId="5591A74C" w:rsidR="00877C5A" w:rsidRPr="00C6453D" w:rsidRDefault="00877C5A" w:rsidP="00C6453D">
      <w:pPr>
        <w:spacing w:line="240" w:lineRule="auto"/>
        <w:ind w:left="1418"/>
        <w:jc w:val="both"/>
        <w:rPr>
          <w:rFonts w:cstheme="minorHAnsi"/>
          <w:lang w:val="en-US"/>
        </w:rPr>
      </w:pPr>
      <w:r w:rsidRPr="00C6453D">
        <w:rPr>
          <w:rFonts w:cstheme="minorHAnsi"/>
          <w:lang w:val="en-US"/>
        </w:rPr>
        <w:br/>
        <w:t xml:space="preserve">Losses% = ((Loaded Volume - volume actually billed to the Buyer) / Loaded </w:t>
      </w:r>
      <w:proofErr w:type="gramStart"/>
      <w:r w:rsidRPr="00C6453D">
        <w:rPr>
          <w:rFonts w:cstheme="minorHAnsi"/>
          <w:lang w:val="en-US"/>
        </w:rPr>
        <w:t>Volume)%</w:t>
      </w:r>
      <w:proofErr w:type="gramEnd"/>
      <w:r>
        <w:rPr>
          <w:rFonts w:cstheme="minorHAnsi"/>
          <w:lang w:val="en-US"/>
        </w:rPr>
        <w:t>.</w:t>
      </w:r>
    </w:p>
    <w:p w14:paraId="066FFA6C" w14:textId="77777777" w:rsidR="00955C90" w:rsidRPr="001530AA" w:rsidRDefault="00955C90" w:rsidP="00E56B33">
      <w:pPr>
        <w:spacing w:after="0" w:line="240" w:lineRule="auto"/>
        <w:jc w:val="both"/>
        <w:rPr>
          <w:rFonts w:cstheme="minorHAnsi"/>
          <w:lang w:val="en-US"/>
        </w:rPr>
      </w:pPr>
    </w:p>
    <w:p w14:paraId="74B3BAEE" w14:textId="5BDE701F" w:rsidR="003175B4" w:rsidRPr="001530AA" w:rsidRDefault="003175B4" w:rsidP="00B213D3">
      <w:pPr>
        <w:pStyle w:val="PargrafodaLista"/>
        <w:numPr>
          <w:ilvl w:val="2"/>
          <w:numId w:val="29"/>
        </w:numPr>
        <w:spacing w:after="0" w:line="240" w:lineRule="auto"/>
        <w:jc w:val="both"/>
        <w:rPr>
          <w:rFonts w:cstheme="minorHAnsi"/>
          <w:lang w:val="en-US"/>
        </w:rPr>
      </w:pPr>
      <w:r>
        <w:rPr>
          <w:rFonts w:cstheme="minorHAnsi"/>
          <w:lang w:val="en"/>
        </w:rPr>
        <w:t>The Trading Agent must file a Claim in case the</w:t>
      </w:r>
      <w:r w:rsidR="006E20F8">
        <w:rPr>
          <w:rFonts w:cstheme="minorHAnsi"/>
          <w:lang w:val="en"/>
        </w:rPr>
        <w:t xml:space="preserve"> loss</w:t>
      </w:r>
      <w:r>
        <w:rPr>
          <w:rFonts w:cstheme="minorHAnsi"/>
          <w:lang w:val="en"/>
        </w:rPr>
        <w:t xml:space="preserve"> limits as specified in the transportation, </w:t>
      </w:r>
      <w:proofErr w:type="spellStart"/>
      <w:r w:rsidR="006E20F8">
        <w:rPr>
          <w:rFonts w:cstheme="minorHAnsi"/>
          <w:lang w:val="en"/>
        </w:rPr>
        <w:t>transhipment</w:t>
      </w:r>
      <w:proofErr w:type="spellEnd"/>
      <w:r>
        <w:rPr>
          <w:rFonts w:cstheme="minorHAnsi"/>
          <w:lang w:val="en"/>
        </w:rPr>
        <w:t xml:space="preserve"> and delivery agreements with the Buyer are exceeded.</w:t>
      </w:r>
    </w:p>
    <w:p w14:paraId="556C1103" w14:textId="0D60A032" w:rsidR="000774E8" w:rsidRPr="001530AA" w:rsidRDefault="000774E8" w:rsidP="00AF1498">
      <w:pPr>
        <w:pStyle w:val="PargrafodaLista"/>
        <w:spacing w:after="0" w:line="240" w:lineRule="auto"/>
        <w:ind w:left="2136"/>
        <w:jc w:val="both"/>
        <w:rPr>
          <w:rFonts w:cstheme="minorHAnsi"/>
          <w:lang w:val="en-US"/>
        </w:rPr>
      </w:pPr>
    </w:p>
    <w:p w14:paraId="23963D2B" w14:textId="609771EA" w:rsidR="00373A54" w:rsidRPr="001530AA" w:rsidRDefault="000249F3" w:rsidP="00B213D3">
      <w:pPr>
        <w:pStyle w:val="PargrafodaLista"/>
        <w:numPr>
          <w:ilvl w:val="0"/>
          <w:numId w:val="29"/>
        </w:numPr>
        <w:tabs>
          <w:tab w:val="left" w:pos="709"/>
        </w:tabs>
        <w:spacing w:after="0" w:line="240" w:lineRule="auto"/>
        <w:ind w:left="709" w:hanging="709"/>
        <w:jc w:val="both"/>
        <w:outlineLvl w:val="0"/>
        <w:rPr>
          <w:rFonts w:cstheme="minorHAnsi"/>
          <w:b/>
          <w:bCs/>
          <w:lang w:val="en-US"/>
        </w:rPr>
      </w:pPr>
      <w:bookmarkStart w:id="56" w:name="_Toc48726489"/>
      <w:bookmarkStart w:id="57" w:name="_Toc57823958"/>
      <w:r>
        <w:rPr>
          <w:rFonts w:cstheme="minorHAnsi"/>
          <w:b/>
          <w:bCs/>
          <w:lang w:val="en"/>
        </w:rPr>
        <w:t xml:space="preserve">MINIMUM LIMIT OF THE SALE PRICE FOR </w:t>
      </w:r>
      <w:r w:rsidR="00C34309">
        <w:rPr>
          <w:rFonts w:cstheme="minorHAnsi"/>
          <w:b/>
          <w:bCs/>
          <w:lang w:val="en"/>
        </w:rPr>
        <w:t>FEDERAL UNION</w:t>
      </w:r>
      <w:r>
        <w:rPr>
          <w:rFonts w:cstheme="minorHAnsi"/>
          <w:b/>
          <w:bCs/>
          <w:lang w:val="en"/>
        </w:rPr>
        <w:t xml:space="preserve"> CRUDE OIL</w:t>
      </w:r>
      <w:bookmarkEnd w:id="56"/>
      <w:bookmarkEnd w:id="57"/>
    </w:p>
    <w:p w14:paraId="182312C4" w14:textId="3390E4E5" w:rsidR="007A4011" w:rsidRPr="001530AA" w:rsidRDefault="007A4011" w:rsidP="001371B1">
      <w:pPr>
        <w:spacing w:after="0" w:line="240" w:lineRule="auto"/>
        <w:jc w:val="both"/>
        <w:rPr>
          <w:rFonts w:cstheme="minorHAnsi"/>
          <w:bCs/>
          <w:lang w:val="en-US"/>
        </w:rPr>
      </w:pPr>
    </w:p>
    <w:p w14:paraId="47DDF5C8" w14:textId="6DEDE804" w:rsidR="003D1286" w:rsidRPr="001530AA" w:rsidRDefault="00AC4551" w:rsidP="00B213D3">
      <w:pPr>
        <w:pStyle w:val="PargrafodaLista"/>
        <w:numPr>
          <w:ilvl w:val="1"/>
          <w:numId w:val="33"/>
        </w:numPr>
        <w:spacing w:after="0" w:line="240" w:lineRule="auto"/>
        <w:ind w:left="709" w:hanging="709"/>
        <w:jc w:val="both"/>
        <w:rPr>
          <w:rFonts w:cstheme="minorHAnsi"/>
          <w:bCs/>
          <w:lang w:val="en-US"/>
        </w:rPr>
      </w:pPr>
      <w:r>
        <w:rPr>
          <w:rFonts w:cstheme="minorHAnsi"/>
          <w:lang w:val="en"/>
        </w:rPr>
        <w:t xml:space="preserve">All information necessary for the management of agreements for the sale of </w:t>
      </w:r>
      <w:r w:rsidR="00C34309">
        <w:rPr>
          <w:rFonts w:cstheme="minorHAnsi"/>
          <w:lang w:val="en"/>
        </w:rPr>
        <w:t>Federal Union</w:t>
      </w:r>
      <w:r>
        <w:rPr>
          <w:rFonts w:cstheme="minorHAnsi"/>
          <w:lang w:val="en"/>
        </w:rPr>
        <w:t xml:space="preserve"> Crude Oil will be made available to PPSA by the Trading Agent during the trading procedure.</w:t>
      </w:r>
    </w:p>
    <w:p w14:paraId="308F5098" w14:textId="77777777" w:rsidR="003D1286" w:rsidRPr="001530AA" w:rsidRDefault="003D1286" w:rsidP="001371B1">
      <w:pPr>
        <w:tabs>
          <w:tab w:val="left" w:pos="709"/>
        </w:tabs>
        <w:spacing w:after="0" w:line="240" w:lineRule="auto"/>
        <w:ind w:left="709" w:hanging="709"/>
        <w:jc w:val="both"/>
        <w:rPr>
          <w:rFonts w:cstheme="minorHAnsi"/>
          <w:bCs/>
          <w:lang w:val="en-US"/>
        </w:rPr>
      </w:pPr>
    </w:p>
    <w:p w14:paraId="16AF055A" w14:textId="2910963A" w:rsidR="003D1286" w:rsidRPr="001530AA" w:rsidRDefault="008702BF" w:rsidP="00B213D3">
      <w:pPr>
        <w:pStyle w:val="PargrafodaLista"/>
        <w:numPr>
          <w:ilvl w:val="1"/>
          <w:numId w:val="33"/>
        </w:numPr>
        <w:spacing w:after="0" w:line="240" w:lineRule="auto"/>
        <w:ind w:left="709" w:hanging="709"/>
        <w:jc w:val="both"/>
        <w:rPr>
          <w:rFonts w:cstheme="minorHAnsi"/>
          <w:bCs/>
          <w:lang w:val="en-US"/>
        </w:rPr>
      </w:pPr>
      <w:r>
        <w:rPr>
          <w:rFonts w:cstheme="minorHAnsi"/>
          <w:lang w:val="en"/>
        </w:rPr>
        <w:t xml:space="preserve">Based on the number of potential buyers, in logistics and in the fair value practiced for Crude Oil of similar quality, PPSA may authorize </w:t>
      </w:r>
      <w:r w:rsidR="00877C5A">
        <w:rPr>
          <w:rFonts w:cstheme="minorHAnsi"/>
          <w:lang w:val="en"/>
        </w:rPr>
        <w:t xml:space="preserve">a </w:t>
      </w:r>
      <w:r>
        <w:rPr>
          <w:rFonts w:cstheme="minorHAnsi"/>
          <w:lang w:val="en"/>
        </w:rPr>
        <w:t xml:space="preserve"> sale at a price below the Reference Price for the </w:t>
      </w:r>
      <w:proofErr w:type="spellStart"/>
      <w:r>
        <w:rPr>
          <w:rFonts w:cstheme="minorHAnsi"/>
          <w:lang w:val="en"/>
        </w:rPr>
        <w:t>Tupi</w:t>
      </w:r>
      <w:proofErr w:type="spellEnd"/>
      <w:r>
        <w:rPr>
          <w:rFonts w:cstheme="minorHAnsi"/>
          <w:lang w:val="en"/>
        </w:rPr>
        <w:t xml:space="preserve"> Field Oil, pursuant to § 2 of article 4 of the Trading Policy.</w:t>
      </w:r>
    </w:p>
    <w:p w14:paraId="2719C4A3" w14:textId="77777777" w:rsidR="003D1286" w:rsidRPr="001530AA" w:rsidRDefault="003D1286" w:rsidP="001371B1">
      <w:pPr>
        <w:spacing w:after="0" w:line="240" w:lineRule="auto"/>
        <w:ind w:left="709" w:hanging="709"/>
        <w:jc w:val="both"/>
        <w:rPr>
          <w:rFonts w:cstheme="minorHAnsi"/>
          <w:bCs/>
          <w:lang w:val="en-US"/>
        </w:rPr>
      </w:pPr>
    </w:p>
    <w:p w14:paraId="17AB2C63" w14:textId="5AEADE35" w:rsidR="00952A4D" w:rsidRPr="001530AA" w:rsidRDefault="00C34309" w:rsidP="00B213D3">
      <w:pPr>
        <w:pStyle w:val="PargrafodaLista"/>
        <w:numPr>
          <w:ilvl w:val="1"/>
          <w:numId w:val="33"/>
        </w:numPr>
        <w:spacing w:after="0" w:line="240" w:lineRule="auto"/>
        <w:ind w:left="709" w:hanging="709"/>
        <w:jc w:val="both"/>
        <w:rPr>
          <w:rFonts w:cstheme="minorHAnsi"/>
          <w:bCs/>
          <w:lang w:val="en-US"/>
        </w:rPr>
      </w:pPr>
      <w:r>
        <w:rPr>
          <w:rFonts w:cstheme="minorHAnsi"/>
          <w:lang w:val="en"/>
        </w:rPr>
        <w:t>Federal Union</w:t>
      </w:r>
      <w:r w:rsidR="003D1286">
        <w:rPr>
          <w:rFonts w:cstheme="minorHAnsi"/>
          <w:lang w:val="en"/>
        </w:rPr>
        <w:t xml:space="preserve"> Crude Oil shall be sold at a positive </w:t>
      </w:r>
      <w:r w:rsidR="00891FFF">
        <w:rPr>
          <w:rFonts w:cstheme="minorHAnsi"/>
          <w:lang w:val="en"/>
        </w:rPr>
        <w:t>p</w:t>
      </w:r>
      <w:r w:rsidR="003D1286">
        <w:rPr>
          <w:rFonts w:cstheme="minorHAnsi"/>
          <w:lang w:val="en"/>
        </w:rPr>
        <w:t xml:space="preserve">rice FOB FPSO. </w:t>
      </w:r>
    </w:p>
    <w:p w14:paraId="5650769D" w14:textId="77777777" w:rsidR="00F44B44" w:rsidRPr="001530AA" w:rsidRDefault="00F44B44" w:rsidP="00F44B44">
      <w:pPr>
        <w:spacing w:after="0" w:line="240" w:lineRule="auto"/>
        <w:jc w:val="both"/>
        <w:rPr>
          <w:rFonts w:cstheme="minorHAnsi"/>
          <w:bCs/>
          <w:lang w:val="en-US"/>
        </w:rPr>
      </w:pPr>
    </w:p>
    <w:p w14:paraId="1CD29028" w14:textId="7C5FF8B9" w:rsidR="00952A4D" w:rsidRPr="001530AA" w:rsidRDefault="00181E3C" w:rsidP="00B213D3">
      <w:pPr>
        <w:pStyle w:val="PargrafodaLista"/>
        <w:numPr>
          <w:ilvl w:val="2"/>
          <w:numId w:val="74"/>
        </w:numPr>
        <w:ind w:left="1418" w:hanging="709"/>
        <w:jc w:val="both"/>
        <w:rPr>
          <w:rFonts w:cstheme="minorHAnsi"/>
          <w:bCs/>
          <w:lang w:val="en-US"/>
        </w:rPr>
      </w:pPr>
      <w:bookmarkStart w:id="58" w:name="_Ref51771765"/>
      <w:r>
        <w:rPr>
          <w:rFonts w:cstheme="minorHAnsi"/>
          <w:lang w:val="en"/>
        </w:rPr>
        <w:t xml:space="preserve">In exceptional situations, the Trading Agent </w:t>
      </w:r>
      <w:r w:rsidR="00877C5A">
        <w:rPr>
          <w:rFonts w:cstheme="minorHAnsi"/>
          <w:lang w:val="en"/>
        </w:rPr>
        <w:t>wi</w:t>
      </w:r>
      <w:r>
        <w:rPr>
          <w:rFonts w:cstheme="minorHAnsi"/>
          <w:lang w:val="en"/>
        </w:rPr>
        <w:t>ll submit the matter to PPSA for review.</w:t>
      </w:r>
      <w:bookmarkEnd w:id="58"/>
    </w:p>
    <w:p w14:paraId="4E35DB49" w14:textId="77777777" w:rsidR="00F44B44" w:rsidRPr="001530AA" w:rsidRDefault="00F44B44" w:rsidP="001371B1">
      <w:pPr>
        <w:tabs>
          <w:tab w:val="left" w:pos="1701"/>
        </w:tabs>
        <w:spacing w:after="0" w:line="240" w:lineRule="auto"/>
        <w:ind w:left="709" w:hanging="709"/>
        <w:jc w:val="both"/>
        <w:rPr>
          <w:rFonts w:cstheme="minorHAnsi"/>
          <w:b/>
          <w:lang w:val="en-US"/>
        </w:rPr>
      </w:pPr>
    </w:p>
    <w:p w14:paraId="3F7BAFAF" w14:textId="53654026" w:rsidR="000249F3" w:rsidRPr="00C43CCC" w:rsidRDefault="000249F3" w:rsidP="00B213D3">
      <w:pPr>
        <w:pStyle w:val="PargrafodaLista"/>
        <w:numPr>
          <w:ilvl w:val="0"/>
          <w:numId w:val="33"/>
        </w:numPr>
        <w:tabs>
          <w:tab w:val="left" w:pos="1701"/>
        </w:tabs>
        <w:spacing w:after="0" w:line="240" w:lineRule="auto"/>
        <w:ind w:left="709" w:hanging="709"/>
        <w:jc w:val="both"/>
        <w:outlineLvl w:val="0"/>
        <w:rPr>
          <w:rFonts w:cstheme="minorHAnsi"/>
          <w:b/>
        </w:rPr>
      </w:pPr>
      <w:bookmarkStart w:id="59" w:name="_Toc46253683"/>
      <w:bookmarkStart w:id="60" w:name="_Toc46159504"/>
      <w:bookmarkStart w:id="61" w:name="_Toc46159431"/>
      <w:bookmarkStart w:id="62" w:name="_Toc48726490"/>
      <w:bookmarkStart w:id="63" w:name="_Ref51773930"/>
      <w:bookmarkStart w:id="64" w:name="_Ref51774240"/>
      <w:bookmarkStart w:id="65" w:name="_Ref51774571"/>
      <w:bookmarkStart w:id="66" w:name="_Ref51774591"/>
      <w:bookmarkStart w:id="67" w:name="_Ref51774608"/>
      <w:bookmarkStart w:id="68" w:name="_Toc57823959"/>
      <w:bookmarkEnd w:id="59"/>
      <w:bookmarkEnd w:id="60"/>
      <w:bookmarkEnd w:id="61"/>
      <w:r>
        <w:rPr>
          <w:rFonts w:cstheme="minorHAnsi"/>
          <w:b/>
          <w:bCs/>
          <w:lang w:val="en"/>
        </w:rPr>
        <w:t>EXPENSES DIRECTLY RELATED TO TRADING</w:t>
      </w:r>
      <w:bookmarkEnd w:id="62"/>
      <w:bookmarkEnd w:id="63"/>
      <w:bookmarkEnd w:id="64"/>
      <w:bookmarkEnd w:id="65"/>
      <w:bookmarkEnd w:id="66"/>
      <w:bookmarkEnd w:id="67"/>
      <w:bookmarkEnd w:id="68"/>
    </w:p>
    <w:p w14:paraId="389983F9" w14:textId="77777777" w:rsidR="0059566A" w:rsidRPr="00C43CCC" w:rsidRDefault="0059566A" w:rsidP="001371B1">
      <w:pPr>
        <w:tabs>
          <w:tab w:val="left" w:pos="1701"/>
        </w:tabs>
        <w:spacing w:after="0" w:line="240" w:lineRule="auto"/>
        <w:ind w:left="709" w:hanging="709"/>
        <w:jc w:val="both"/>
        <w:rPr>
          <w:rFonts w:cstheme="minorHAnsi"/>
          <w:b/>
        </w:rPr>
      </w:pPr>
    </w:p>
    <w:p w14:paraId="2884F8A6" w14:textId="7D4B7B5F" w:rsidR="00D63D03" w:rsidRPr="001530AA" w:rsidRDefault="0059566A" w:rsidP="00B213D3">
      <w:pPr>
        <w:pStyle w:val="PargrafodaLista"/>
        <w:numPr>
          <w:ilvl w:val="1"/>
          <w:numId w:val="33"/>
        </w:numPr>
        <w:tabs>
          <w:tab w:val="left" w:pos="1701"/>
        </w:tabs>
        <w:spacing w:after="0" w:line="240" w:lineRule="auto"/>
        <w:ind w:left="709" w:hanging="709"/>
        <w:jc w:val="both"/>
        <w:rPr>
          <w:rFonts w:cstheme="minorHAnsi"/>
          <w:lang w:val="en-US"/>
        </w:rPr>
      </w:pPr>
      <w:bookmarkStart w:id="69" w:name="_Ref51771826"/>
      <w:r>
        <w:rPr>
          <w:rFonts w:cstheme="minorHAnsi"/>
          <w:lang w:val="en"/>
        </w:rPr>
        <w:t>The following expenses will be considered Expenses Directly Related to Trading, pursuant to item II of § 2 of article 4 of Law No. 12,304/2010 and §§ 2 and 3 of article 3 of the Trading Policy:</w:t>
      </w:r>
      <w:bookmarkEnd w:id="69"/>
    </w:p>
    <w:p w14:paraId="7748BF49" w14:textId="77777777" w:rsidR="003E0C05" w:rsidRPr="001530AA" w:rsidRDefault="003E0C05" w:rsidP="001371B1">
      <w:pPr>
        <w:tabs>
          <w:tab w:val="left" w:pos="1701"/>
        </w:tabs>
        <w:spacing w:after="0" w:line="240" w:lineRule="auto"/>
        <w:ind w:left="709" w:hanging="709"/>
        <w:jc w:val="both"/>
        <w:rPr>
          <w:rFonts w:cstheme="minorHAnsi"/>
          <w:lang w:val="en-US"/>
        </w:rPr>
      </w:pPr>
    </w:p>
    <w:p w14:paraId="3E074762" w14:textId="43D7F798"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expenses with the hiring of independent inspector to measure the quantity and quality of liquid hydrocarbons, and monitor the loading, unloading and </w:t>
      </w:r>
      <w:r w:rsidR="00BA36F5">
        <w:rPr>
          <w:rFonts w:cstheme="minorHAnsi"/>
          <w:lang w:val="en"/>
        </w:rPr>
        <w:t>offloading</w:t>
      </w:r>
      <w:r>
        <w:rPr>
          <w:rFonts w:cstheme="minorHAnsi"/>
          <w:lang w:val="en"/>
        </w:rPr>
        <w:t xml:space="preserve"> </w:t>
      </w:r>
      <w:proofErr w:type="gramStart"/>
      <w:r>
        <w:rPr>
          <w:rFonts w:cstheme="minorHAnsi"/>
          <w:lang w:val="en"/>
        </w:rPr>
        <w:t>operations;</w:t>
      </w:r>
      <w:proofErr w:type="gramEnd"/>
    </w:p>
    <w:p w14:paraId="384A4DEC" w14:textId="4EDC0A0D"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losses in percentage multiplied by the price to the Buyer, calculated according to paragraph </w:t>
      </w:r>
      <w:r>
        <w:rPr>
          <w:rFonts w:cstheme="minorHAnsi"/>
          <w:lang w:val="en"/>
        </w:rPr>
        <w:fldChar w:fldCharType="begin"/>
      </w:r>
      <w:r>
        <w:rPr>
          <w:rFonts w:cstheme="minorHAnsi"/>
          <w:lang w:val="en"/>
        </w:rPr>
        <w:instrText xml:space="preserve"> REF _Ref51771017 \r \h </w:instrText>
      </w:r>
      <w:r>
        <w:rPr>
          <w:rFonts w:cstheme="minorHAnsi"/>
          <w:lang w:val="en"/>
        </w:rPr>
      </w:r>
      <w:r>
        <w:rPr>
          <w:rFonts w:cstheme="minorHAnsi"/>
          <w:lang w:val="en"/>
        </w:rPr>
        <w:fldChar w:fldCharType="separate"/>
      </w:r>
      <w:r w:rsidR="00891FFF">
        <w:rPr>
          <w:rFonts w:cstheme="minorHAnsi"/>
          <w:lang w:val="en"/>
        </w:rPr>
        <w:t>9.13</w:t>
      </w:r>
      <w:r>
        <w:rPr>
          <w:rFonts w:cstheme="minorHAnsi"/>
          <w:lang w:val="en"/>
        </w:rPr>
        <w:fldChar w:fldCharType="end"/>
      </w:r>
      <w:r>
        <w:rPr>
          <w:rFonts w:cstheme="minorHAnsi"/>
          <w:lang w:val="en"/>
        </w:rPr>
        <w:t>;</w:t>
      </w:r>
    </w:p>
    <w:p w14:paraId="159C2FFA" w14:textId="37E4F704"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with </w:t>
      </w:r>
      <w:r w:rsidR="00B966C8">
        <w:rPr>
          <w:rFonts w:cstheme="minorHAnsi"/>
          <w:lang w:val="en"/>
        </w:rPr>
        <w:t xml:space="preserve">hedge of </w:t>
      </w:r>
      <w:r>
        <w:rPr>
          <w:rFonts w:cstheme="minorHAnsi"/>
          <w:lang w:val="en"/>
        </w:rPr>
        <w:t xml:space="preserve">price and </w:t>
      </w:r>
      <w:proofErr w:type="gramStart"/>
      <w:r>
        <w:rPr>
          <w:rFonts w:cstheme="minorHAnsi"/>
          <w:lang w:val="en"/>
        </w:rPr>
        <w:t>exchange;</w:t>
      </w:r>
      <w:proofErr w:type="gramEnd"/>
    </w:p>
    <w:p w14:paraId="23E94A1C" w14:textId="7777777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with the engagement of a panel of brokers for freight </w:t>
      </w:r>
      <w:proofErr w:type="gramStart"/>
      <w:r>
        <w:rPr>
          <w:rFonts w:cstheme="minorHAnsi"/>
          <w:lang w:val="en"/>
        </w:rPr>
        <w:t>calculation;</w:t>
      </w:r>
      <w:proofErr w:type="gramEnd"/>
    </w:p>
    <w:p w14:paraId="47CCE82B" w14:textId="77478929" w:rsidR="003E0C05" w:rsidRPr="00C43CCC" w:rsidRDefault="00B966C8" w:rsidP="00B213D3">
      <w:pPr>
        <w:pStyle w:val="PargrafodaLista"/>
        <w:numPr>
          <w:ilvl w:val="0"/>
          <w:numId w:val="7"/>
        </w:numPr>
        <w:spacing w:after="0" w:line="240" w:lineRule="auto"/>
        <w:jc w:val="both"/>
        <w:rPr>
          <w:rFonts w:cstheme="minorHAnsi"/>
        </w:rPr>
      </w:pPr>
      <w:proofErr w:type="spellStart"/>
      <w:r>
        <w:rPr>
          <w:rFonts w:cstheme="minorHAnsi"/>
          <w:lang w:val="en"/>
        </w:rPr>
        <w:t>transhipment</w:t>
      </w:r>
      <w:proofErr w:type="spellEnd"/>
      <w:r w:rsidR="003E0C05">
        <w:rPr>
          <w:rFonts w:cstheme="minorHAnsi"/>
          <w:lang w:val="en"/>
        </w:rPr>
        <w:t xml:space="preserve"> at </w:t>
      </w:r>
      <w:proofErr w:type="gramStart"/>
      <w:r w:rsidR="003E0C05">
        <w:rPr>
          <w:rFonts w:cstheme="minorHAnsi"/>
          <w:lang w:val="en"/>
        </w:rPr>
        <w:t>destination;</w:t>
      </w:r>
      <w:proofErr w:type="gramEnd"/>
    </w:p>
    <w:p w14:paraId="16C70637" w14:textId="307D7D54" w:rsidR="00877C5A" w:rsidRPr="00C6453D" w:rsidRDefault="00877C5A" w:rsidP="00801ED1">
      <w:pPr>
        <w:pStyle w:val="PargrafodaLista"/>
        <w:numPr>
          <w:ilvl w:val="0"/>
          <w:numId w:val="7"/>
        </w:numPr>
        <w:spacing w:line="240" w:lineRule="auto"/>
        <w:jc w:val="both"/>
        <w:rPr>
          <w:rFonts w:cstheme="minorHAnsi"/>
          <w:lang w:val="en-US"/>
        </w:rPr>
      </w:pPr>
      <w:r w:rsidRPr="00801ED1">
        <w:rPr>
          <w:rFonts w:ascii="inherit" w:eastAsia="Times New Roman" w:hAnsi="inherit" w:cs="Courier New"/>
          <w:color w:val="202124"/>
          <w:sz w:val="42"/>
          <w:szCs w:val="42"/>
          <w:lang w:val="en" w:eastAsia="pt-BR"/>
        </w:rPr>
        <w:lastRenderedPageBreak/>
        <w:t xml:space="preserve"> </w:t>
      </w:r>
      <w:r w:rsidRPr="00801ED1">
        <w:rPr>
          <w:rFonts w:cstheme="minorHAnsi"/>
          <w:lang w:val="en"/>
        </w:rPr>
        <w:t xml:space="preserve">financial result of price hedge operation, represented by the difference between the sale price and the purchase price of futures or derivative </w:t>
      </w:r>
      <w:proofErr w:type="gramStart"/>
      <w:r w:rsidRPr="00801ED1">
        <w:rPr>
          <w:rFonts w:cstheme="minorHAnsi"/>
          <w:lang w:val="en"/>
        </w:rPr>
        <w:t>contracts;</w:t>
      </w:r>
      <w:proofErr w:type="gramEnd"/>
    </w:p>
    <w:p w14:paraId="2658C9D8" w14:textId="4799AEFC"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amounts related to RAC, CAT and </w:t>
      </w:r>
      <w:proofErr w:type="gramStart"/>
      <w:r>
        <w:rPr>
          <w:rFonts w:cstheme="minorHAnsi"/>
          <w:lang w:val="en"/>
        </w:rPr>
        <w:t>SIP;</w:t>
      </w:r>
      <w:proofErr w:type="gramEnd"/>
    </w:p>
    <w:p w14:paraId="3744355E" w14:textId="7777777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with the engagement of a Brazilian shipping </w:t>
      </w:r>
      <w:proofErr w:type="gramStart"/>
      <w:r>
        <w:rPr>
          <w:rFonts w:cstheme="minorHAnsi"/>
          <w:lang w:val="en"/>
        </w:rPr>
        <w:t>company;</w:t>
      </w:r>
      <w:proofErr w:type="gramEnd"/>
    </w:p>
    <w:p w14:paraId="4EC01F14" w14:textId="748C9AAD"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related to the chartering of vessels for long-haul transportation of </w:t>
      </w:r>
      <w:r w:rsidR="00C34309">
        <w:rPr>
          <w:rFonts w:cstheme="minorHAnsi"/>
          <w:lang w:val="en"/>
        </w:rPr>
        <w:t>Federal Union</w:t>
      </w:r>
      <w:r>
        <w:rPr>
          <w:rFonts w:cstheme="minorHAnsi"/>
          <w:lang w:val="en"/>
        </w:rPr>
        <w:t xml:space="preserve"> Crude </w:t>
      </w:r>
      <w:proofErr w:type="gramStart"/>
      <w:r>
        <w:rPr>
          <w:rFonts w:cstheme="minorHAnsi"/>
          <w:lang w:val="en"/>
        </w:rPr>
        <w:t>Oil;</w:t>
      </w:r>
      <w:proofErr w:type="gramEnd"/>
    </w:p>
    <w:p w14:paraId="3B752A7E" w14:textId="0216CC2A" w:rsidR="003E0C05" w:rsidRPr="00C43CCC" w:rsidRDefault="00891FFF" w:rsidP="00B213D3">
      <w:pPr>
        <w:pStyle w:val="PargrafodaLista"/>
        <w:numPr>
          <w:ilvl w:val="0"/>
          <w:numId w:val="7"/>
        </w:numPr>
        <w:spacing w:after="0" w:line="240" w:lineRule="auto"/>
        <w:jc w:val="both"/>
        <w:rPr>
          <w:rFonts w:cstheme="minorHAnsi"/>
        </w:rPr>
      </w:pPr>
      <w:r>
        <w:rPr>
          <w:rFonts w:cstheme="minorHAnsi"/>
          <w:lang w:val="en"/>
        </w:rPr>
        <w:t>c</w:t>
      </w:r>
      <w:r w:rsidR="003E0C05">
        <w:rPr>
          <w:rFonts w:cstheme="minorHAnsi"/>
          <w:lang w:val="en"/>
        </w:rPr>
        <w:t xml:space="preserve">argo insurance </w:t>
      </w:r>
      <w:proofErr w:type="gramStart"/>
      <w:r w:rsidR="003E0C05">
        <w:rPr>
          <w:rFonts w:cstheme="minorHAnsi"/>
          <w:lang w:val="en"/>
        </w:rPr>
        <w:t>costs;</w:t>
      </w:r>
      <w:proofErr w:type="gramEnd"/>
    </w:p>
    <w:p w14:paraId="18EBF0A7" w14:textId="7777777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expenditures with supervision in unloading </w:t>
      </w:r>
      <w:proofErr w:type="gramStart"/>
      <w:r>
        <w:rPr>
          <w:rFonts w:cstheme="minorHAnsi"/>
          <w:lang w:val="en"/>
        </w:rPr>
        <w:t>operations;</w:t>
      </w:r>
      <w:proofErr w:type="gramEnd"/>
    </w:p>
    <w:p w14:paraId="2E7BF815" w14:textId="6423144C"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related to the </w:t>
      </w:r>
      <w:r w:rsidR="00735012">
        <w:rPr>
          <w:rFonts w:cstheme="minorHAnsi"/>
          <w:lang w:val="en"/>
        </w:rPr>
        <w:t>hiring</w:t>
      </w:r>
      <w:r>
        <w:rPr>
          <w:rFonts w:cstheme="minorHAnsi"/>
          <w:lang w:val="en"/>
        </w:rPr>
        <w:t xml:space="preserve"> of floating </w:t>
      </w:r>
      <w:r w:rsidR="00735012">
        <w:rPr>
          <w:rFonts w:cstheme="minorHAnsi"/>
          <w:lang w:val="en"/>
        </w:rPr>
        <w:t xml:space="preserve">storage </w:t>
      </w:r>
      <w:r>
        <w:rPr>
          <w:rFonts w:cstheme="minorHAnsi"/>
          <w:lang w:val="en"/>
        </w:rPr>
        <w:t xml:space="preserve">in Brazil or </w:t>
      </w:r>
      <w:proofErr w:type="gramStart"/>
      <w:r>
        <w:rPr>
          <w:rFonts w:cstheme="minorHAnsi"/>
          <w:lang w:val="en"/>
        </w:rPr>
        <w:t>abroad;</w:t>
      </w:r>
      <w:proofErr w:type="gramEnd"/>
    </w:p>
    <w:p w14:paraId="64E9070F" w14:textId="3456881E"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related to the </w:t>
      </w:r>
      <w:r w:rsidR="00735012">
        <w:rPr>
          <w:rFonts w:cstheme="minorHAnsi"/>
          <w:lang w:val="en"/>
        </w:rPr>
        <w:t>hiring of</w:t>
      </w:r>
      <w:r>
        <w:rPr>
          <w:rFonts w:cstheme="minorHAnsi"/>
          <w:lang w:val="en"/>
        </w:rPr>
        <w:t xml:space="preserve"> onshore</w:t>
      </w:r>
      <w:r w:rsidR="00735012">
        <w:rPr>
          <w:rFonts w:cstheme="minorHAnsi"/>
          <w:lang w:val="en"/>
        </w:rPr>
        <w:t xml:space="preserve"> storage</w:t>
      </w:r>
      <w:r>
        <w:rPr>
          <w:rFonts w:cstheme="minorHAnsi"/>
          <w:lang w:val="en"/>
        </w:rPr>
        <w:t xml:space="preserve"> </w:t>
      </w:r>
      <w:r w:rsidR="00735012">
        <w:rPr>
          <w:rFonts w:cstheme="minorHAnsi"/>
          <w:lang w:val="en"/>
        </w:rPr>
        <w:t xml:space="preserve">Federal Union Crude Oil </w:t>
      </w:r>
      <w:r>
        <w:rPr>
          <w:rFonts w:cstheme="minorHAnsi"/>
          <w:lang w:val="en"/>
        </w:rPr>
        <w:t xml:space="preserve">in Brazil or </w:t>
      </w:r>
      <w:proofErr w:type="gramStart"/>
      <w:r>
        <w:rPr>
          <w:rFonts w:cstheme="minorHAnsi"/>
          <w:lang w:val="en"/>
        </w:rPr>
        <w:t>abroad;</w:t>
      </w:r>
      <w:proofErr w:type="gramEnd"/>
    </w:p>
    <w:p w14:paraId="4F719FE0" w14:textId="768CADD1" w:rsidR="00E11CD5" w:rsidRPr="001530AA" w:rsidRDefault="00E11CD5" w:rsidP="00B213D3">
      <w:pPr>
        <w:pStyle w:val="PargrafodaLista"/>
        <w:numPr>
          <w:ilvl w:val="0"/>
          <w:numId w:val="7"/>
        </w:numPr>
        <w:spacing w:after="0" w:line="240" w:lineRule="auto"/>
        <w:jc w:val="both"/>
        <w:rPr>
          <w:rFonts w:cstheme="minorHAnsi"/>
          <w:lang w:val="en-US"/>
        </w:rPr>
      </w:pPr>
      <w:r>
        <w:rPr>
          <w:rFonts w:cstheme="minorHAnsi"/>
          <w:lang w:val="en"/>
        </w:rPr>
        <w:t xml:space="preserve">taxes levied on the </w:t>
      </w:r>
      <w:proofErr w:type="gramStart"/>
      <w:r>
        <w:rPr>
          <w:rFonts w:cstheme="minorHAnsi"/>
          <w:lang w:val="en"/>
        </w:rPr>
        <w:t>Cargo;</w:t>
      </w:r>
      <w:proofErr w:type="gramEnd"/>
    </w:p>
    <w:p w14:paraId="5AC0A496" w14:textId="48AD9FB6" w:rsidR="003E0C05" w:rsidRPr="00C43CCC" w:rsidRDefault="00C60874" w:rsidP="00B213D3">
      <w:pPr>
        <w:pStyle w:val="PargrafodaLista"/>
        <w:numPr>
          <w:ilvl w:val="0"/>
          <w:numId w:val="7"/>
        </w:numPr>
        <w:spacing w:after="0" w:line="240" w:lineRule="auto"/>
        <w:jc w:val="both"/>
        <w:rPr>
          <w:rFonts w:cstheme="minorHAnsi"/>
        </w:rPr>
      </w:pPr>
      <w:r>
        <w:rPr>
          <w:rFonts w:cstheme="minorHAnsi"/>
          <w:lang w:val="en"/>
        </w:rPr>
        <w:t xml:space="preserve">Demurrage </w:t>
      </w:r>
      <w:proofErr w:type="gramStart"/>
      <w:r>
        <w:rPr>
          <w:rFonts w:cstheme="minorHAnsi"/>
          <w:lang w:val="en"/>
        </w:rPr>
        <w:t>costs;</w:t>
      </w:r>
      <w:proofErr w:type="gramEnd"/>
    </w:p>
    <w:p w14:paraId="3B8F8B80" w14:textId="4725A40B" w:rsidR="00292ECC" w:rsidRPr="00C43CCC" w:rsidRDefault="00EF5AED" w:rsidP="00B213D3">
      <w:pPr>
        <w:pStyle w:val="PargrafodaLista"/>
        <w:numPr>
          <w:ilvl w:val="0"/>
          <w:numId w:val="7"/>
        </w:numPr>
        <w:spacing w:after="0" w:line="240" w:lineRule="auto"/>
        <w:jc w:val="both"/>
        <w:rPr>
          <w:rFonts w:cstheme="minorHAnsi"/>
        </w:rPr>
      </w:pPr>
      <w:r>
        <w:rPr>
          <w:rFonts w:cstheme="minorHAnsi"/>
          <w:lang w:val="en"/>
        </w:rPr>
        <w:t>expenses resulting from paragraph 10.3.1</w:t>
      </w:r>
      <w:proofErr w:type="gramStart"/>
      <w:r>
        <w:rPr>
          <w:rFonts w:cstheme="minorHAnsi"/>
          <w:lang w:val="en"/>
        </w:rPr>
        <w:t>.;</w:t>
      </w:r>
      <w:proofErr w:type="gramEnd"/>
    </w:p>
    <w:p w14:paraId="2B76FC0A" w14:textId="4F09304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payment of </w:t>
      </w:r>
      <w:r w:rsidR="00891FFF">
        <w:rPr>
          <w:rFonts w:cstheme="minorHAnsi"/>
          <w:lang w:val="en"/>
        </w:rPr>
        <w:t>C</w:t>
      </w:r>
      <w:r>
        <w:rPr>
          <w:rFonts w:cstheme="minorHAnsi"/>
          <w:lang w:val="en"/>
        </w:rPr>
        <w:t>laims accepted by PPSA:</w:t>
      </w:r>
    </w:p>
    <w:p w14:paraId="0EAFD48B" w14:textId="7087617C"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 xml:space="preserve">referring to costs directly related to the preparation of the </w:t>
      </w:r>
      <w:proofErr w:type="gramStart"/>
      <w:r w:rsidR="00891FFF">
        <w:rPr>
          <w:rFonts w:cstheme="minorHAnsi"/>
          <w:lang w:val="en"/>
        </w:rPr>
        <w:t>C</w:t>
      </w:r>
      <w:r>
        <w:rPr>
          <w:rFonts w:cstheme="minorHAnsi"/>
          <w:lang w:val="en"/>
        </w:rPr>
        <w:t>laim;</w:t>
      </w:r>
      <w:proofErr w:type="gramEnd"/>
    </w:p>
    <w:p w14:paraId="0A7981DC" w14:textId="77777777"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volumetric losses of the Trading Agent; and</w:t>
      </w:r>
    </w:p>
    <w:p w14:paraId="72779296" w14:textId="77777777"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quality losses of the Trading Agent.</w:t>
      </w:r>
    </w:p>
    <w:p w14:paraId="703F7123" w14:textId="77777777" w:rsidR="003E0C05" w:rsidRPr="00C43CCC" w:rsidRDefault="003E0C05" w:rsidP="00B213D3">
      <w:pPr>
        <w:pStyle w:val="PargrafodaLista"/>
        <w:numPr>
          <w:ilvl w:val="1"/>
          <w:numId w:val="7"/>
        </w:numPr>
        <w:spacing w:after="0" w:line="240" w:lineRule="auto"/>
        <w:ind w:left="2552" w:hanging="567"/>
        <w:jc w:val="both"/>
        <w:rPr>
          <w:rFonts w:cstheme="minorHAnsi"/>
        </w:rPr>
      </w:pPr>
      <w:proofErr w:type="gramStart"/>
      <w:r>
        <w:rPr>
          <w:rFonts w:cstheme="minorHAnsi"/>
          <w:lang w:val="en"/>
        </w:rPr>
        <w:t>Demurrage;</w:t>
      </w:r>
      <w:proofErr w:type="gramEnd"/>
    </w:p>
    <w:p w14:paraId="4CE43417" w14:textId="7777777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levies and quasi-fiscal contributions due as a result of this </w:t>
      </w:r>
      <w:proofErr w:type="gramStart"/>
      <w:r>
        <w:rPr>
          <w:rFonts w:cstheme="minorHAnsi"/>
          <w:lang w:val="en"/>
        </w:rPr>
        <w:t>Agreement;</w:t>
      </w:r>
      <w:proofErr w:type="gramEnd"/>
    </w:p>
    <w:p w14:paraId="69AF313E" w14:textId="77777777"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related to arbitration, lawsuit, judicial or extrajudicial settlement, and </w:t>
      </w:r>
      <w:proofErr w:type="gramStart"/>
      <w:r>
        <w:rPr>
          <w:rFonts w:cstheme="minorHAnsi"/>
          <w:lang w:val="en"/>
        </w:rPr>
        <w:t>fees;</w:t>
      </w:r>
      <w:proofErr w:type="gramEnd"/>
    </w:p>
    <w:p w14:paraId="0100FE08" w14:textId="77777777" w:rsidR="003E0C05" w:rsidRPr="00C43CCC" w:rsidRDefault="003E0C05" w:rsidP="00B213D3">
      <w:pPr>
        <w:pStyle w:val="PargrafodaLista"/>
        <w:numPr>
          <w:ilvl w:val="0"/>
          <w:numId w:val="7"/>
        </w:numPr>
        <w:spacing w:after="0" w:line="240" w:lineRule="auto"/>
        <w:jc w:val="both"/>
        <w:rPr>
          <w:rFonts w:cstheme="minorHAnsi"/>
        </w:rPr>
      </w:pPr>
      <w:r>
        <w:rPr>
          <w:rFonts w:cstheme="minorHAnsi"/>
          <w:lang w:val="en"/>
        </w:rPr>
        <w:t xml:space="preserve">experts’ and attorneys’ </w:t>
      </w:r>
      <w:proofErr w:type="gramStart"/>
      <w:r>
        <w:rPr>
          <w:rFonts w:cstheme="minorHAnsi"/>
          <w:lang w:val="en"/>
        </w:rPr>
        <w:t>fees;</w:t>
      </w:r>
      <w:proofErr w:type="gramEnd"/>
    </w:p>
    <w:p w14:paraId="1E1E189A" w14:textId="7646BE28"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arising from PPSA or </w:t>
      </w:r>
      <w:r w:rsidR="00C34309">
        <w:rPr>
          <w:rFonts w:cstheme="minorHAnsi"/>
          <w:lang w:val="en"/>
        </w:rPr>
        <w:t>Federal Union</w:t>
      </w:r>
      <w:r>
        <w:rPr>
          <w:rFonts w:cstheme="minorHAnsi"/>
          <w:lang w:val="en"/>
        </w:rPr>
        <w:t xml:space="preserve"> legal </w:t>
      </w:r>
      <w:proofErr w:type="gramStart"/>
      <w:r>
        <w:rPr>
          <w:rFonts w:cstheme="minorHAnsi"/>
          <w:lang w:val="en"/>
        </w:rPr>
        <w:t>liability;</w:t>
      </w:r>
      <w:proofErr w:type="gramEnd"/>
    </w:p>
    <w:p w14:paraId="03A29F6C" w14:textId="180738D3"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arising from the Lifting </w:t>
      </w:r>
      <w:proofErr w:type="gramStart"/>
      <w:r>
        <w:rPr>
          <w:rFonts w:cstheme="minorHAnsi"/>
          <w:lang w:val="en"/>
        </w:rPr>
        <w:t>Agreement;</w:t>
      </w:r>
      <w:proofErr w:type="gramEnd"/>
    </w:p>
    <w:p w14:paraId="10CA9830" w14:textId="12F9EF15"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costs related to the hiring of forwarding agents for operationalization of the export of </w:t>
      </w:r>
      <w:r w:rsidR="00C34309">
        <w:rPr>
          <w:rFonts w:cstheme="minorHAnsi"/>
          <w:lang w:val="en"/>
        </w:rPr>
        <w:t>Federal Union</w:t>
      </w:r>
      <w:r>
        <w:rPr>
          <w:rFonts w:cstheme="minorHAnsi"/>
          <w:lang w:val="en"/>
        </w:rPr>
        <w:t xml:space="preserve"> Crude Oil.</w:t>
      </w:r>
    </w:p>
    <w:p w14:paraId="473D3022" w14:textId="1955B77F"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tax burden under the responsibility of the </w:t>
      </w:r>
      <w:r w:rsidR="00C34309">
        <w:rPr>
          <w:rFonts w:cstheme="minorHAnsi"/>
          <w:lang w:val="en"/>
        </w:rPr>
        <w:t xml:space="preserve">Federal </w:t>
      </w:r>
      <w:proofErr w:type="gramStart"/>
      <w:r w:rsidR="00C34309">
        <w:rPr>
          <w:rFonts w:cstheme="minorHAnsi"/>
          <w:lang w:val="en"/>
        </w:rPr>
        <w:t>Union</w:t>
      </w:r>
      <w:r>
        <w:rPr>
          <w:rFonts w:cstheme="minorHAnsi"/>
          <w:lang w:val="en"/>
        </w:rPr>
        <w:t>;</w:t>
      </w:r>
      <w:proofErr w:type="gramEnd"/>
    </w:p>
    <w:p w14:paraId="116C5D83" w14:textId="631C7C74"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expenditures with procured services related to the analysis of </w:t>
      </w:r>
      <w:r w:rsidR="00891FFF">
        <w:rPr>
          <w:rFonts w:cstheme="minorHAnsi"/>
          <w:lang w:val="en"/>
        </w:rPr>
        <w:t>C</w:t>
      </w:r>
      <w:r>
        <w:rPr>
          <w:rFonts w:cstheme="minorHAnsi"/>
          <w:lang w:val="en"/>
        </w:rPr>
        <w:t xml:space="preserve">laims against the </w:t>
      </w:r>
      <w:r w:rsidR="00C34309">
        <w:rPr>
          <w:rFonts w:cstheme="minorHAnsi"/>
          <w:lang w:val="en"/>
        </w:rPr>
        <w:t>Federal Union</w:t>
      </w:r>
      <w:r w:rsidR="00891FFF">
        <w:rPr>
          <w:rFonts w:cstheme="minorHAnsi"/>
          <w:lang w:val="en"/>
        </w:rPr>
        <w:t xml:space="preserve"> (presented by PPSA as its representative)</w:t>
      </w:r>
      <w:r>
        <w:rPr>
          <w:rFonts w:cstheme="minorHAnsi"/>
          <w:lang w:val="en"/>
        </w:rPr>
        <w:t xml:space="preserve">, or claims of the </w:t>
      </w:r>
      <w:r w:rsidR="00C34309">
        <w:rPr>
          <w:rFonts w:cstheme="minorHAnsi"/>
          <w:lang w:val="en"/>
        </w:rPr>
        <w:t>Federal Union</w:t>
      </w:r>
      <w:r>
        <w:rPr>
          <w:rFonts w:cstheme="minorHAnsi"/>
          <w:lang w:val="en"/>
        </w:rPr>
        <w:t xml:space="preserve"> against the Trading Agent or Production Operator, including:</w:t>
      </w:r>
    </w:p>
    <w:p w14:paraId="054C1B99" w14:textId="77777777" w:rsidR="003E0C05" w:rsidRPr="00C43CCC" w:rsidRDefault="003E0C05" w:rsidP="00B213D3">
      <w:pPr>
        <w:pStyle w:val="PargrafodaLista"/>
        <w:numPr>
          <w:ilvl w:val="1"/>
          <w:numId w:val="7"/>
        </w:numPr>
        <w:spacing w:after="0" w:line="240" w:lineRule="auto"/>
        <w:ind w:left="2552" w:hanging="567"/>
        <w:jc w:val="both"/>
        <w:rPr>
          <w:rFonts w:cstheme="minorHAnsi"/>
        </w:rPr>
      </w:pPr>
      <w:r>
        <w:rPr>
          <w:rFonts w:cstheme="minorHAnsi"/>
          <w:lang w:val="en"/>
        </w:rPr>
        <w:t xml:space="preserve">independent </w:t>
      </w:r>
      <w:proofErr w:type="gramStart"/>
      <w:r>
        <w:rPr>
          <w:rFonts w:cstheme="minorHAnsi"/>
          <w:lang w:val="en"/>
        </w:rPr>
        <w:t>inspector;</w:t>
      </w:r>
      <w:proofErr w:type="gramEnd"/>
    </w:p>
    <w:p w14:paraId="53CB681D" w14:textId="1EA29A75"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 xml:space="preserve">laboratory analyses prior to the forwarding of </w:t>
      </w:r>
      <w:r w:rsidR="00891FFF">
        <w:rPr>
          <w:rFonts w:cstheme="minorHAnsi"/>
          <w:lang w:val="en"/>
        </w:rPr>
        <w:t>C</w:t>
      </w:r>
      <w:r>
        <w:rPr>
          <w:rFonts w:cstheme="minorHAnsi"/>
          <w:lang w:val="en"/>
        </w:rPr>
        <w:t xml:space="preserve">laims from the Trading Agent to the Production </w:t>
      </w:r>
      <w:proofErr w:type="gramStart"/>
      <w:r>
        <w:rPr>
          <w:rFonts w:cstheme="minorHAnsi"/>
          <w:lang w:val="en"/>
        </w:rPr>
        <w:t>Operator;</w:t>
      </w:r>
      <w:proofErr w:type="gramEnd"/>
    </w:p>
    <w:p w14:paraId="3D660ED5" w14:textId="77777777"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 xml:space="preserve">laboratory analyses procured together with the Production Operator for re-analysis of </w:t>
      </w:r>
      <w:proofErr w:type="gramStart"/>
      <w:r>
        <w:rPr>
          <w:rFonts w:cstheme="minorHAnsi"/>
          <w:lang w:val="en"/>
        </w:rPr>
        <w:t>samples;</w:t>
      </w:r>
      <w:proofErr w:type="gramEnd"/>
    </w:p>
    <w:p w14:paraId="0F53C33F" w14:textId="77777777"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analysis of the Shuttle Tanker Demurrage; and</w:t>
      </w:r>
    </w:p>
    <w:p w14:paraId="1B75EE67" w14:textId="085FBAE7" w:rsidR="003E0C05" w:rsidRPr="001530AA" w:rsidRDefault="003E0C05" w:rsidP="00B213D3">
      <w:pPr>
        <w:pStyle w:val="PargrafodaLista"/>
        <w:numPr>
          <w:ilvl w:val="1"/>
          <w:numId w:val="7"/>
        </w:numPr>
        <w:spacing w:after="0" w:line="240" w:lineRule="auto"/>
        <w:ind w:left="2552" w:hanging="567"/>
        <w:jc w:val="both"/>
        <w:rPr>
          <w:rFonts w:cstheme="minorHAnsi"/>
          <w:lang w:val="en-US"/>
        </w:rPr>
      </w:pPr>
      <w:r>
        <w:rPr>
          <w:rFonts w:cstheme="minorHAnsi"/>
          <w:lang w:val="en"/>
        </w:rPr>
        <w:t xml:space="preserve">analysis of the Production Operator's Claims in case of delay in leaving the loading </w:t>
      </w:r>
      <w:proofErr w:type="gramStart"/>
      <w:r>
        <w:rPr>
          <w:rFonts w:cstheme="minorHAnsi"/>
          <w:lang w:val="en"/>
        </w:rPr>
        <w:t>berth;</w:t>
      </w:r>
      <w:proofErr w:type="gramEnd"/>
    </w:p>
    <w:p w14:paraId="1647A6D5" w14:textId="5BABD71C" w:rsidR="003E0C05" w:rsidRPr="001530AA" w:rsidRDefault="003E0C05" w:rsidP="00B213D3">
      <w:pPr>
        <w:pStyle w:val="PargrafodaLista"/>
        <w:numPr>
          <w:ilvl w:val="0"/>
          <w:numId w:val="7"/>
        </w:numPr>
        <w:spacing w:after="0" w:line="240" w:lineRule="auto"/>
        <w:jc w:val="both"/>
        <w:rPr>
          <w:rFonts w:cstheme="minorHAnsi"/>
          <w:lang w:val="en-US"/>
        </w:rPr>
      </w:pPr>
      <w:r>
        <w:rPr>
          <w:rFonts w:cstheme="minorHAnsi"/>
          <w:lang w:val="en"/>
        </w:rPr>
        <w:t xml:space="preserve">expenditures with custody, </w:t>
      </w:r>
      <w:proofErr w:type="gramStart"/>
      <w:r>
        <w:rPr>
          <w:rFonts w:cstheme="minorHAnsi"/>
          <w:lang w:val="en"/>
        </w:rPr>
        <w:t>handling</w:t>
      </w:r>
      <w:proofErr w:type="gramEnd"/>
      <w:r>
        <w:rPr>
          <w:rFonts w:cstheme="minorHAnsi"/>
          <w:lang w:val="en"/>
        </w:rPr>
        <w:t xml:space="preserve"> and transportation of samples;</w:t>
      </w:r>
      <w:r w:rsidR="00891FFF">
        <w:rPr>
          <w:rFonts w:cstheme="minorHAnsi"/>
          <w:lang w:val="en"/>
        </w:rPr>
        <w:t xml:space="preserve"> and</w:t>
      </w:r>
    </w:p>
    <w:p w14:paraId="55D802CF" w14:textId="5FB07008" w:rsidR="003E0C05" w:rsidRPr="001530AA" w:rsidRDefault="003E0C05" w:rsidP="00735012">
      <w:pPr>
        <w:pStyle w:val="PargrafodaLista"/>
        <w:numPr>
          <w:ilvl w:val="0"/>
          <w:numId w:val="7"/>
        </w:numPr>
        <w:spacing w:after="0" w:line="240" w:lineRule="auto"/>
        <w:jc w:val="both"/>
        <w:rPr>
          <w:rFonts w:cstheme="minorHAnsi"/>
          <w:lang w:val="en-US"/>
        </w:rPr>
      </w:pPr>
      <w:r>
        <w:rPr>
          <w:lang w:val="en"/>
        </w:rPr>
        <w:t xml:space="preserve">costs related to the charter of DPST or alternative means that may replace them, for </w:t>
      </w:r>
      <w:r w:rsidR="00A5710A">
        <w:rPr>
          <w:lang w:val="en"/>
        </w:rPr>
        <w:t xml:space="preserve">offloading </w:t>
      </w:r>
      <w:r>
        <w:rPr>
          <w:lang w:val="en"/>
        </w:rPr>
        <w:t xml:space="preserve">of </w:t>
      </w:r>
      <w:r w:rsidR="00C34309">
        <w:rPr>
          <w:lang w:val="en"/>
        </w:rPr>
        <w:t>Federal Union</w:t>
      </w:r>
      <w:r>
        <w:rPr>
          <w:lang w:val="en"/>
        </w:rPr>
        <w:t xml:space="preserve"> Crude Oil from the FPSOs, including Demurrage.</w:t>
      </w:r>
    </w:p>
    <w:p w14:paraId="30E425EC" w14:textId="77777777" w:rsidR="00292ECC" w:rsidRPr="001530AA" w:rsidRDefault="00292ECC" w:rsidP="003E0C05">
      <w:pPr>
        <w:pStyle w:val="PargrafodaLista"/>
        <w:spacing w:after="0" w:line="240" w:lineRule="auto"/>
        <w:ind w:left="1985"/>
        <w:jc w:val="both"/>
        <w:rPr>
          <w:rFonts w:cstheme="minorHAnsi"/>
          <w:lang w:val="en-US"/>
        </w:rPr>
      </w:pPr>
    </w:p>
    <w:p w14:paraId="49B3B0BA" w14:textId="742BF9AD" w:rsidR="00D2295C" w:rsidRPr="001530AA" w:rsidRDefault="006535C6" w:rsidP="00B213D3">
      <w:pPr>
        <w:pStyle w:val="PargrafodaLista"/>
        <w:numPr>
          <w:ilvl w:val="1"/>
          <w:numId w:val="33"/>
        </w:numPr>
        <w:tabs>
          <w:tab w:val="left" w:pos="709"/>
          <w:tab w:val="left" w:pos="1701"/>
        </w:tabs>
        <w:spacing w:after="0" w:line="240" w:lineRule="auto"/>
        <w:ind w:left="709" w:hanging="709"/>
        <w:jc w:val="both"/>
        <w:rPr>
          <w:rFonts w:cstheme="minorHAnsi"/>
          <w:lang w:val="en-US"/>
        </w:rPr>
      </w:pPr>
      <w:r>
        <w:rPr>
          <w:rFonts w:cstheme="minorHAnsi"/>
          <w:lang w:val="en"/>
        </w:rPr>
        <w:t xml:space="preserve">The expenditures listed in items </w:t>
      </w:r>
      <w:proofErr w:type="spellStart"/>
      <w:r>
        <w:rPr>
          <w:rFonts w:cstheme="minorHAnsi"/>
          <w:lang w:val="en"/>
        </w:rPr>
        <w:t>i</w:t>
      </w:r>
      <w:proofErr w:type="spellEnd"/>
      <w:r>
        <w:rPr>
          <w:rFonts w:cstheme="minorHAnsi"/>
          <w:lang w:val="en"/>
        </w:rPr>
        <w:t xml:space="preserve"> to x</w:t>
      </w:r>
      <w:r w:rsidR="00801ED1">
        <w:rPr>
          <w:rFonts w:cstheme="minorHAnsi"/>
          <w:lang w:val="en"/>
        </w:rPr>
        <w:t>i</w:t>
      </w:r>
      <w:r>
        <w:rPr>
          <w:rFonts w:cstheme="minorHAnsi"/>
          <w:lang w:val="en"/>
        </w:rPr>
        <w:t xml:space="preserve">v of paragraph </w:t>
      </w:r>
      <w:r>
        <w:rPr>
          <w:rFonts w:cstheme="minorHAnsi"/>
          <w:lang w:val="en"/>
        </w:rPr>
        <w:fldChar w:fldCharType="begin"/>
      </w:r>
      <w:r>
        <w:rPr>
          <w:rFonts w:cstheme="minorHAnsi"/>
          <w:lang w:val="en"/>
        </w:rPr>
        <w:instrText xml:space="preserve"> REF _Ref51771826 \r \h </w:instrText>
      </w:r>
      <w:r>
        <w:rPr>
          <w:rFonts w:cstheme="minorHAnsi"/>
          <w:lang w:val="en"/>
        </w:rPr>
      </w:r>
      <w:r>
        <w:rPr>
          <w:rFonts w:cstheme="minorHAnsi"/>
          <w:lang w:val="en"/>
        </w:rPr>
        <w:fldChar w:fldCharType="separate"/>
      </w:r>
      <w:r>
        <w:rPr>
          <w:rFonts w:cstheme="minorHAnsi"/>
          <w:lang w:val="en"/>
        </w:rPr>
        <w:t>11.1</w:t>
      </w:r>
      <w:r>
        <w:rPr>
          <w:rFonts w:cstheme="minorHAnsi"/>
          <w:lang w:val="en"/>
        </w:rPr>
        <w:fldChar w:fldCharType="end"/>
      </w:r>
      <w:r>
        <w:rPr>
          <w:rFonts w:cstheme="minorHAnsi"/>
          <w:lang w:val="en"/>
        </w:rPr>
        <w:t xml:space="preserve"> above are deducted in the formula for calculating the Price FOB FPSO without Premium.</w:t>
      </w:r>
    </w:p>
    <w:p w14:paraId="5ACD798A" w14:textId="77777777" w:rsidR="00D2295C" w:rsidRPr="001530AA" w:rsidRDefault="00D2295C" w:rsidP="00C5067B">
      <w:pPr>
        <w:tabs>
          <w:tab w:val="left" w:pos="709"/>
          <w:tab w:val="left" w:pos="1701"/>
        </w:tabs>
        <w:spacing w:after="0" w:line="240" w:lineRule="auto"/>
        <w:ind w:left="709" w:hanging="709"/>
        <w:jc w:val="both"/>
        <w:rPr>
          <w:rFonts w:cstheme="minorHAnsi"/>
          <w:lang w:val="en-US"/>
        </w:rPr>
      </w:pPr>
    </w:p>
    <w:p w14:paraId="30F8A687" w14:textId="0E21D7C8" w:rsidR="00FC728D" w:rsidRPr="001530AA" w:rsidRDefault="00D2295C" w:rsidP="00B213D3">
      <w:pPr>
        <w:pStyle w:val="PargrafodaLista"/>
        <w:numPr>
          <w:ilvl w:val="1"/>
          <w:numId w:val="33"/>
        </w:numPr>
        <w:tabs>
          <w:tab w:val="left" w:pos="709"/>
          <w:tab w:val="left" w:pos="1701"/>
        </w:tabs>
        <w:spacing w:after="0" w:line="240" w:lineRule="auto"/>
        <w:ind w:left="709" w:hanging="709"/>
        <w:jc w:val="both"/>
        <w:rPr>
          <w:rFonts w:cstheme="minorHAnsi"/>
          <w:lang w:val="en-US"/>
        </w:rPr>
      </w:pPr>
      <w:r>
        <w:rPr>
          <w:rFonts w:cstheme="minorHAnsi"/>
          <w:lang w:val="en"/>
        </w:rPr>
        <w:t xml:space="preserve">Expenditures listed in items xv </w:t>
      </w:r>
      <w:r w:rsidR="00891FFF">
        <w:rPr>
          <w:rFonts w:cstheme="minorHAnsi"/>
          <w:lang w:val="en"/>
        </w:rPr>
        <w:t>to</w:t>
      </w:r>
      <w:r>
        <w:rPr>
          <w:rFonts w:cstheme="minorHAnsi"/>
          <w:lang w:val="en"/>
        </w:rPr>
        <w:t xml:space="preserve"> xvii shall be reimbursed by the </w:t>
      </w:r>
      <w:r w:rsidR="00C34309">
        <w:rPr>
          <w:rFonts w:cstheme="minorHAnsi"/>
          <w:lang w:val="en"/>
        </w:rPr>
        <w:t>Federal Union</w:t>
      </w:r>
      <w:r>
        <w:rPr>
          <w:rFonts w:cstheme="minorHAnsi"/>
          <w:lang w:val="en"/>
        </w:rPr>
        <w:t>, represented by PPSA, after proper review.</w:t>
      </w:r>
    </w:p>
    <w:p w14:paraId="2C3480AE" w14:textId="75396721" w:rsidR="00FF6D8B" w:rsidRPr="001530AA" w:rsidRDefault="00FF6D8B" w:rsidP="00C5067B">
      <w:pPr>
        <w:pStyle w:val="NormalWeb"/>
        <w:tabs>
          <w:tab w:val="left" w:pos="709"/>
        </w:tabs>
        <w:spacing w:before="0" w:beforeAutospacing="0" w:after="0" w:afterAutospacing="0"/>
        <w:ind w:left="709" w:hanging="709"/>
        <w:jc w:val="both"/>
        <w:rPr>
          <w:rFonts w:cstheme="minorHAnsi"/>
          <w:color w:val="000000"/>
          <w:sz w:val="22"/>
          <w:szCs w:val="22"/>
          <w:lang w:val="en-US"/>
        </w:rPr>
      </w:pPr>
    </w:p>
    <w:p w14:paraId="3636479D" w14:textId="435FDE5C" w:rsidR="00FF6D8B" w:rsidRPr="001530AA" w:rsidRDefault="00FF6D8B" w:rsidP="00B213D3">
      <w:pPr>
        <w:pStyle w:val="PargrafodaLista"/>
        <w:numPr>
          <w:ilvl w:val="1"/>
          <w:numId w:val="33"/>
        </w:numPr>
        <w:tabs>
          <w:tab w:val="left" w:pos="709"/>
        </w:tabs>
        <w:spacing w:after="0" w:line="240" w:lineRule="auto"/>
        <w:ind w:left="709" w:hanging="709"/>
        <w:jc w:val="both"/>
        <w:rPr>
          <w:rFonts w:cstheme="minorHAnsi"/>
          <w:lang w:val="en-US"/>
        </w:rPr>
      </w:pPr>
      <w:r>
        <w:rPr>
          <w:rFonts w:cstheme="minorHAnsi"/>
          <w:lang w:val="en"/>
        </w:rPr>
        <w:lastRenderedPageBreak/>
        <w:t>Expenditures listed in items xi</w:t>
      </w:r>
      <w:r w:rsidR="00801ED1">
        <w:rPr>
          <w:rFonts w:cstheme="minorHAnsi"/>
          <w:lang w:val="en"/>
        </w:rPr>
        <w:t>ii</w:t>
      </w:r>
      <w:r>
        <w:rPr>
          <w:rFonts w:cstheme="minorHAnsi"/>
          <w:lang w:val="en"/>
        </w:rPr>
        <w:t xml:space="preserve"> to xxvii are the responsibility of the </w:t>
      </w:r>
      <w:r w:rsidR="00C34309">
        <w:rPr>
          <w:rFonts w:cstheme="minorHAnsi"/>
          <w:lang w:val="en"/>
        </w:rPr>
        <w:t>Federal Union</w:t>
      </w:r>
      <w:r>
        <w:rPr>
          <w:rFonts w:cstheme="minorHAnsi"/>
          <w:lang w:val="en"/>
        </w:rPr>
        <w:t>, represented by PPSA, and shall not be paid by the Trading Agent.</w:t>
      </w:r>
    </w:p>
    <w:p w14:paraId="221EF903" w14:textId="26AAD9F7" w:rsidR="00724E68" w:rsidRPr="001530AA" w:rsidRDefault="00724E68" w:rsidP="00C5067B">
      <w:pPr>
        <w:tabs>
          <w:tab w:val="left" w:pos="709"/>
        </w:tabs>
        <w:spacing w:after="0" w:line="240" w:lineRule="auto"/>
        <w:ind w:left="709" w:hanging="709"/>
        <w:jc w:val="both"/>
        <w:rPr>
          <w:rFonts w:cstheme="minorHAnsi"/>
          <w:b/>
          <w:bCs/>
          <w:lang w:val="en-US"/>
        </w:rPr>
      </w:pPr>
    </w:p>
    <w:p w14:paraId="25C6D982" w14:textId="760988DC" w:rsidR="000249F3" w:rsidRPr="001530AA" w:rsidRDefault="00C5067B" w:rsidP="00C5067B">
      <w:pPr>
        <w:tabs>
          <w:tab w:val="left" w:pos="709"/>
        </w:tabs>
        <w:spacing w:after="0" w:line="240" w:lineRule="auto"/>
        <w:jc w:val="both"/>
        <w:rPr>
          <w:rFonts w:cstheme="minorHAnsi"/>
          <w:lang w:val="en-US"/>
        </w:rPr>
      </w:pPr>
      <w:r>
        <w:rPr>
          <w:rFonts w:cstheme="minorHAnsi"/>
          <w:lang w:val="en"/>
        </w:rPr>
        <w:t>11.5.</w:t>
      </w:r>
      <w:r>
        <w:rPr>
          <w:rFonts w:cstheme="minorHAnsi"/>
          <w:lang w:val="en"/>
        </w:rPr>
        <w:tab/>
        <w:t>Expenses Directly Related to Trading incurred in reais shall be converted into US dollars at the purchase PTAX published by the Central Bank of Brazil (currency 220) as of the date of issuance of the billing document by the service provider to the Trading Agent.</w:t>
      </w:r>
    </w:p>
    <w:p w14:paraId="35CA0847" w14:textId="77777777" w:rsidR="006A036D" w:rsidRPr="001530AA" w:rsidRDefault="006A036D" w:rsidP="00DA27D1">
      <w:pPr>
        <w:spacing w:after="0" w:line="240" w:lineRule="auto"/>
        <w:ind w:left="709" w:hanging="709"/>
        <w:contextualSpacing/>
        <w:jc w:val="both"/>
        <w:rPr>
          <w:rFonts w:cstheme="minorHAnsi"/>
          <w:lang w:val="en-US"/>
        </w:rPr>
      </w:pPr>
    </w:p>
    <w:p w14:paraId="523BD6AA" w14:textId="10E1A91F" w:rsidR="00FC728D" w:rsidRPr="001530AA" w:rsidRDefault="00FC728D" w:rsidP="004027FD">
      <w:pPr>
        <w:spacing w:after="0" w:line="240" w:lineRule="auto"/>
        <w:contextualSpacing/>
        <w:jc w:val="both"/>
        <w:rPr>
          <w:rFonts w:cstheme="minorHAnsi"/>
          <w:lang w:val="en-US"/>
        </w:rPr>
      </w:pPr>
    </w:p>
    <w:p w14:paraId="3C21D112" w14:textId="785E6BF6" w:rsidR="00BE73F7" w:rsidRPr="001530AA" w:rsidRDefault="00BE73F7" w:rsidP="004027FD">
      <w:pPr>
        <w:spacing w:after="0" w:line="240" w:lineRule="auto"/>
        <w:contextualSpacing/>
        <w:jc w:val="both"/>
        <w:rPr>
          <w:rFonts w:cstheme="minorHAnsi"/>
          <w:lang w:val="en-US"/>
        </w:rPr>
      </w:pPr>
    </w:p>
    <w:p w14:paraId="5960C70F" w14:textId="77777777" w:rsidR="00BE73F7" w:rsidRPr="001530AA" w:rsidRDefault="00BE73F7" w:rsidP="004027FD">
      <w:pPr>
        <w:spacing w:after="0" w:line="240" w:lineRule="auto"/>
        <w:contextualSpacing/>
        <w:jc w:val="both"/>
        <w:rPr>
          <w:rFonts w:cstheme="minorHAnsi"/>
          <w:lang w:val="en-US"/>
        </w:rPr>
      </w:pPr>
    </w:p>
    <w:p w14:paraId="49D7B89C" w14:textId="4EB782CC" w:rsidR="000249F3" w:rsidRPr="00F579AF" w:rsidRDefault="00F579AF" w:rsidP="00B213D3">
      <w:pPr>
        <w:pStyle w:val="PargrafodaLista"/>
        <w:numPr>
          <w:ilvl w:val="0"/>
          <w:numId w:val="33"/>
        </w:numPr>
        <w:tabs>
          <w:tab w:val="left" w:pos="709"/>
        </w:tabs>
        <w:spacing w:after="0" w:line="240" w:lineRule="auto"/>
        <w:ind w:left="709" w:hanging="709"/>
        <w:jc w:val="both"/>
        <w:outlineLvl w:val="0"/>
        <w:rPr>
          <w:rFonts w:cstheme="minorHAnsi"/>
          <w:b/>
          <w:bCs/>
          <w:lang w:val="en-US"/>
        </w:rPr>
      </w:pPr>
      <w:bookmarkStart w:id="70" w:name="_Toc48726491"/>
      <w:bookmarkStart w:id="71" w:name="_Toc57823960"/>
      <w:r>
        <w:rPr>
          <w:rFonts w:cstheme="minorHAnsi"/>
          <w:b/>
          <w:bCs/>
          <w:lang w:val="en"/>
        </w:rPr>
        <w:t xml:space="preserve">SCHEDULING OF </w:t>
      </w:r>
      <w:r w:rsidR="000249F3">
        <w:rPr>
          <w:rFonts w:cstheme="minorHAnsi"/>
          <w:b/>
          <w:bCs/>
          <w:lang w:val="en"/>
        </w:rPr>
        <w:t>CARGO</w:t>
      </w:r>
      <w:r>
        <w:rPr>
          <w:rFonts w:cstheme="minorHAnsi"/>
          <w:b/>
          <w:bCs/>
          <w:lang w:val="en"/>
        </w:rPr>
        <w:t>ES</w:t>
      </w:r>
      <w:bookmarkEnd w:id="70"/>
      <w:bookmarkEnd w:id="71"/>
    </w:p>
    <w:p w14:paraId="036B9697" w14:textId="77777777" w:rsidR="004F78AB" w:rsidRPr="00F579AF" w:rsidRDefault="004F78AB" w:rsidP="00DA27D1">
      <w:pPr>
        <w:spacing w:after="0" w:line="240" w:lineRule="auto"/>
        <w:contextualSpacing/>
        <w:jc w:val="both"/>
        <w:rPr>
          <w:rFonts w:cstheme="minorHAnsi"/>
          <w:lang w:val="en-US"/>
        </w:rPr>
      </w:pPr>
    </w:p>
    <w:p w14:paraId="00B5EB2C" w14:textId="1079F4F3" w:rsidR="004F78AB" w:rsidRPr="008D3F9B" w:rsidRDefault="004F78AB" w:rsidP="00B213D3">
      <w:pPr>
        <w:pStyle w:val="PargrafodaLista"/>
        <w:numPr>
          <w:ilvl w:val="1"/>
          <w:numId w:val="33"/>
        </w:numPr>
        <w:spacing w:after="0" w:line="240" w:lineRule="auto"/>
        <w:ind w:left="709" w:hanging="709"/>
        <w:jc w:val="both"/>
        <w:rPr>
          <w:rFonts w:cstheme="minorHAnsi"/>
          <w:lang w:val="en-US"/>
        </w:rPr>
      </w:pPr>
      <w:r>
        <w:rPr>
          <w:rFonts w:cstheme="minorHAnsi"/>
          <w:lang w:val="en"/>
        </w:rPr>
        <w:t xml:space="preserve">Please find below the instructions and deadlines applicable to all FPSOs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except for FPSO CAR, to which specific rules detailed in paragraph </w:t>
      </w:r>
      <w:r>
        <w:rPr>
          <w:rFonts w:cstheme="minorHAnsi"/>
          <w:lang w:val="en"/>
        </w:rPr>
        <w:fldChar w:fldCharType="begin"/>
      </w:r>
      <w:r>
        <w:rPr>
          <w:rFonts w:cstheme="minorHAnsi"/>
          <w:lang w:val="en"/>
        </w:rPr>
        <w:instrText xml:space="preserve"> REF _Ref51771865 \r \h </w:instrText>
      </w:r>
      <w:r>
        <w:rPr>
          <w:rFonts w:cstheme="minorHAnsi"/>
          <w:lang w:val="en"/>
        </w:rPr>
      </w:r>
      <w:r>
        <w:rPr>
          <w:rFonts w:cstheme="minorHAnsi"/>
          <w:lang w:val="en"/>
        </w:rPr>
        <w:fldChar w:fldCharType="separate"/>
      </w:r>
      <w:r>
        <w:rPr>
          <w:rFonts w:cstheme="minorHAnsi"/>
          <w:lang w:val="en"/>
        </w:rPr>
        <w:t>12.2</w:t>
      </w:r>
      <w:r>
        <w:rPr>
          <w:rFonts w:cstheme="minorHAnsi"/>
          <w:lang w:val="en"/>
        </w:rPr>
        <w:fldChar w:fldCharType="end"/>
      </w:r>
      <w:r>
        <w:rPr>
          <w:rFonts w:cstheme="minorHAnsi"/>
          <w:lang w:val="en"/>
        </w:rPr>
        <w:t xml:space="preserve"> apply. Paragraphs </w:t>
      </w:r>
      <w:r>
        <w:rPr>
          <w:rFonts w:cstheme="minorHAnsi"/>
          <w:lang w:val="en"/>
        </w:rPr>
        <w:fldChar w:fldCharType="begin"/>
      </w:r>
      <w:r>
        <w:rPr>
          <w:rFonts w:cstheme="minorHAnsi"/>
          <w:lang w:val="en"/>
        </w:rPr>
        <w:instrText xml:space="preserve"> REF _Ref51771880 \r \h </w:instrText>
      </w:r>
      <w:r>
        <w:rPr>
          <w:rFonts w:cstheme="minorHAnsi"/>
          <w:lang w:val="en"/>
        </w:rPr>
      </w:r>
      <w:r>
        <w:rPr>
          <w:rFonts w:cstheme="minorHAnsi"/>
          <w:lang w:val="en"/>
        </w:rPr>
        <w:fldChar w:fldCharType="separate"/>
      </w:r>
      <w:r>
        <w:rPr>
          <w:rFonts w:cstheme="minorHAnsi"/>
          <w:lang w:val="en"/>
        </w:rPr>
        <w:t>12.3</w:t>
      </w:r>
      <w:r>
        <w:rPr>
          <w:rFonts w:cstheme="minorHAnsi"/>
          <w:lang w:val="en"/>
        </w:rPr>
        <w:fldChar w:fldCharType="end"/>
      </w:r>
      <w:r>
        <w:rPr>
          <w:rFonts w:cstheme="minorHAnsi"/>
          <w:lang w:val="en"/>
        </w:rPr>
        <w:t xml:space="preserve">, </w:t>
      </w:r>
      <w:r>
        <w:rPr>
          <w:rFonts w:cstheme="minorHAnsi"/>
          <w:lang w:val="en"/>
        </w:rPr>
        <w:fldChar w:fldCharType="begin"/>
      </w:r>
      <w:r>
        <w:rPr>
          <w:rFonts w:cstheme="minorHAnsi"/>
          <w:lang w:val="en"/>
        </w:rPr>
        <w:instrText xml:space="preserve"> REF _Ref51771892 \r \h </w:instrText>
      </w:r>
      <w:r>
        <w:rPr>
          <w:rFonts w:cstheme="minorHAnsi"/>
          <w:lang w:val="en"/>
        </w:rPr>
      </w:r>
      <w:r>
        <w:rPr>
          <w:rFonts w:cstheme="minorHAnsi"/>
          <w:lang w:val="en"/>
        </w:rPr>
        <w:fldChar w:fldCharType="separate"/>
      </w:r>
      <w:r>
        <w:rPr>
          <w:rFonts w:cstheme="minorHAnsi"/>
          <w:lang w:val="en"/>
        </w:rPr>
        <w:t>12.4</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_Ref51771900 \r \h </w:instrText>
      </w:r>
      <w:r>
        <w:rPr>
          <w:rFonts w:cstheme="minorHAnsi"/>
          <w:lang w:val="en"/>
        </w:rPr>
      </w:r>
      <w:r>
        <w:rPr>
          <w:rFonts w:cstheme="minorHAnsi"/>
          <w:lang w:val="en"/>
        </w:rPr>
        <w:fldChar w:fldCharType="separate"/>
      </w:r>
      <w:r>
        <w:rPr>
          <w:rFonts w:cstheme="minorHAnsi"/>
          <w:lang w:val="en"/>
        </w:rPr>
        <w:t>12.5</w:t>
      </w:r>
      <w:r>
        <w:rPr>
          <w:rFonts w:cstheme="minorHAnsi"/>
          <w:lang w:val="en"/>
        </w:rPr>
        <w:fldChar w:fldCharType="end"/>
      </w:r>
      <w:r>
        <w:rPr>
          <w:rFonts w:cstheme="minorHAnsi"/>
          <w:lang w:val="en"/>
        </w:rPr>
        <w:t xml:space="preserve"> are common to all FPSOs.</w:t>
      </w:r>
    </w:p>
    <w:p w14:paraId="6A26B751" w14:textId="1E19C0A2" w:rsidR="00E11CD5" w:rsidRPr="008D3F9B" w:rsidRDefault="00E11CD5" w:rsidP="0094466A">
      <w:pPr>
        <w:pStyle w:val="PargrafodaLista"/>
        <w:spacing w:after="0" w:line="240" w:lineRule="auto"/>
        <w:ind w:left="1418"/>
        <w:jc w:val="both"/>
        <w:rPr>
          <w:rFonts w:cstheme="minorHAnsi"/>
          <w:lang w:val="en-US"/>
        </w:rPr>
      </w:pPr>
    </w:p>
    <w:p w14:paraId="4A57C67B" w14:textId="3C201191" w:rsidR="00E11CD5" w:rsidRPr="001530AA" w:rsidRDefault="0094466A" w:rsidP="00B213D3">
      <w:pPr>
        <w:pStyle w:val="PargrafodaLista"/>
        <w:numPr>
          <w:ilvl w:val="2"/>
          <w:numId w:val="68"/>
        </w:numPr>
        <w:spacing w:after="0" w:line="240" w:lineRule="auto"/>
        <w:ind w:left="1418" w:hanging="709"/>
        <w:jc w:val="both"/>
        <w:rPr>
          <w:rFonts w:cstheme="minorHAnsi"/>
          <w:lang w:val="en-US"/>
        </w:rPr>
      </w:pPr>
      <w:r>
        <w:rPr>
          <w:rFonts w:cstheme="minorHAnsi"/>
          <w:lang w:val="en"/>
        </w:rPr>
        <w:t xml:space="preserve">By the third (3rd)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xml:space="preserve">, where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is the </w:t>
      </w:r>
      <w:r w:rsidR="00746F6C">
        <w:rPr>
          <w:rFonts w:cstheme="minorHAnsi"/>
          <w:lang w:val="en"/>
        </w:rPr>
        <w:t>Loading Month</w:t>
      </w:r>
      <w:r>
        <w:rPr>
          <w:rFonts w:cstheme="minorHAnsi"/>
          <w:lang w:val="en"/>
        </w:rPr>
        <w:t xml:space="preserve">, PPSA will indicate to the Trading Agent </w:t>
      </w:r>
      <w:r w:rsidR="00746F6C">
        <w:rPr>
          <w:rFonts w:cstheme="minorHAnsi"/>
          <w:lang w:val="en"/>
        </w:rPr>
        <w:t>an estimation</w:t>
      </w:r>
      <w:r>
        <w:rPr>
          <w:rFonts w:cstheme="minorHAnsi"/>
          <w:lang w:val="en"/>
        </w:rPr>
        <w:t xml:space="preserve"> of Cargoes of the </w:t>
      </w:r>
      <w:r w:rsidR="00C34309">
        <w:rPr>
          <w:rFonts w:cstheme="minorHAnsi"/>
          <w:lang w:val="en"/>
        </w:rPr>
        <w:t>Federal Union</w:t>
      </w:r>
      <w:r>
        <w:rPr>
          <w:rFonts w:cstheme="minorHAnsi"/>
          <w:lang w:val="en"/>
        </w:rPr>
        <w:t xml:space="preserve"> for the month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The desired VPR and volumes will be indicated by the Trading Agent by the seventh (7th)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w:t>
      </w:r>
    </w:p>
    <w:p w14:paraId="3C37AA25" w14:textId="77777777" w:rsidR="00D7188D" w:rsidRPr="001530AA" w:rsidRDefault="00D7188D" w:rsidP="00EB29A2">
      <w:pPr>
        <w:spacing w:after="0" w:line="240" w:lineRule="auto"/>
        <w:ind w:left="1418" w:hanging="709"/>
        <w:contextualSpacing/>
        <w:jc w:val="both"/>
        <w:rPr>
          <w:rFonts w:cstheme="minorHAnsi"/>
          <w:lang w:val="en-US"/>
        </w:rPr>
      </w:pPr>
    </w:p>
    <w:p w14:paraId="6ED9F64E" w14:textId="0FC66BEF" w:rsidR="00D7188D" w:rsidRPr="001530AA" w:rsidRDefault="00D7188D" w:rsidP="00B213D3">
      <w:pPr>
        <w:pStyle w:val="PargrafodaLista"/>
        <w:numPr>
          <w:ilvl w:val="2"/>
          <w:numId w:val="68"/>
        </w:numPr>
        <w:spacing w:after="0" w:line="240" w:lineRule="auto"/>
        <w:ind w:left="1418" w:hanging="709"/>
        <w:jc w:val="both"/>
        <w:rPr>
          <w:rFonts w:cstheme="minorHAnsi"/>
          <w:lang w:val="en-US"/>
        </w:rPr>
      </w:pPr>
      <w:bookmarkStart w:id="72" w:name="_Ref51772302"/>
      <w:r>
        <w:rPr>
          <w:rFonts w:cstheme="minorHAnsi"/>
          <w:lang w:val="en"/>
        </w:rPr>
        <w:t xml:space="preserve">PPSA will inform the Trading Agent, by the eleventh (11th)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the provisional VPRs indicated by the Production Operator.</w:t>
      </w:r>
      <w:bookmarkEnd w:id="72"/>
    </w:p>
    <w:p w14:paraId="3E872B07" w14:textId="77777777" w:rsidR="00D7188D" w:rsidRPr="001530AA" w:rsidRDefault="00D7188D" w:rsidP="00EB29A2">
      <w:pPr>
        <w:spacing w:after="0" w:line="240" w:lineRule="auto"/>
        <w:ind w:left="1418" w:hanging="709"/>
        <w:contextualSpacing/>
        <w:jc w:val="both"/>
        <w:rPr>
          <w:rFonts w:cstheme="minorHAnsi"/>
          <w:lang w:val="en-US"/>
        </w:rPr>
      </w:pPr>
    </w:p>
    <w:p w14:paraId="3ACAF8F6" w14:textId="10C2E82F" w:rsidR="00D7188D" w:rsidRPr="001530AA" w:rsidRDefault="00D7188D" w:rsidP="00B213D3">
      <w:pPr>
        <w:pStyle w:val="PargrafodaLista"/>
        <w:numPr>
          <w:ilvl w:val="2"/>
          <w:numId w:val="68"/>
        </w:numPr>
        <w:spacing w:after="0" w:line="240" w:lineRule="auto"/>
        <w:ind w:left="1418" w:hanging="709"/>
        <w:jc w:val="both"/>
        <w:rPr>
          <w:rFonts w:cstheme="minorHAnsi"/>
          <w:lang w:val="en-US"/>
        </w:rPr>
      </w:pPr>
      <w:r>
        <w:rPr>
          <w:rFonts w:cstheme="minorHAnsi"/>
          <w:lang w:val="en"/>
        </w:rPr>
        <w:t xml:space="preserve">The Trading Agent will have until the thirteenth (13th) Day of </w:t>
      </w:r>
      <w:r w:rsidR="00BA36F5">
        <w:rPr>
          <w:rFonts w:cstheme="minorHAnsi"/>
          <w:lang w:val="en"/>
        </w:rPr>
        <w:t>“</w:t>
      </w:r>
      <w:r>
        <w:rPr>
          <w:rFonts w:cstheme="minorHAnsi"/>
          <w:lang w:val="en"/>
        </w:rPr>
        <w:t>m-1</w:t>
      </w:r>
      <w:r w:rsidR="00BA36F5">
        <w:rPr>
          <w:rFonts w:cstheme="minorHAnsi"/>
          <w:lang w:val="en"/>
        </w:rPr>
        <w:t>”</w:t>
      </w:r>
      <w:r>
        <w:rPr>
          <w:rFonts w:cstheme="minorHAnsi"/>
          <w:lang w:val="en"/>
        </w:rPr>
        <w:t xml:space="preserve"> to submit a request for review of this schedule.</w:t>
      </w:r>
    </w:p>
    <w:p w14:paraId="628A805C" w14:textId="77777777" w:rsidR="00D7188D" w:rsidRPr="001530AA" w:rsidRDefault="00D7188D" w:rsidP="00EB29A2">
      <w:pPr>
        <w:spacing w:after="0" w:line="240" w:lineRule="auto"/>
        <w:ind w:left="1418" w:hanging="709"/>
        <w:contextualSpacing/>
        <w:jc w:val="both"/>
        <w:rPr>
          <w:rFonts w:cstheme="minorHAnsi"/>
          <w:lang w:val="en-US"/>
        </w:rPr>
      </w:pPr>
    </w:p>
    <w:p w14:paraId="17BDBB21" w14:textId="6345C87B" w:rsidR="00D7188D" w:rsidRPr="001530AA" w:rsidRDefault="00D7188D" w:rsidP="00B213D3">
      <w:pPr>
        <w:pStyle w:val="PargrafodaLista"/>
        <w:numPr>
          <w:ilvl w:val="2"/>
          <w:numId w:val="70"/>
        </w:numPr>
        <w:spacing w:after="0" w:line="240" w:lineRule="auto"/>
        <w:ind w:left="1418" w:hanging="709"/>
        <w:jc w:val="both"/>
        <w:rPr>
          <w:rFonts w:cstheme="minorHAnsi"/>
          <w:lang w:val="en-US"/>
        </w:rPr>
      </w:pPr>
      <w:bookmarkStart w:id="73" w:name="_Ref51772312"/>
      <w:r>
        <w:rPr>
          <w:rFonts w:cstheme="minorHAnsi"/>
          <w:lang w:val="en"/>
        </w:rPr>
        <w:t xml:space="preserve">PPSA must inform the Trading Agent of the VPR by the eighteenth (18th)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w:t>
      </w:r>
      <w:bookmarkEnd w:id="73"/>
    </w:p>
    <w:p w14:paraId="46AA9670" w14:textId="77777777" w:rsidR="00135B44" w:rsidRPr="001530AA" w:rsidRDefault="00135B44" w:rsidP="00135B44">
      <w:pPr>
        <w:spacing w:after="0" w:line="240" w:lineRule="auto"/>
        <w:ind w:left="1418" w:hanging="709"/>
        <w:jc w:val="both"/>
        <w:rPr>
          <w:rFonts w:cstheme="minorHAnsi"/>
          <w:lang w:val="en-US"/>
        </w:rPr>
      </w:pPr>
    </w:p>
    <w:p w14:paraId="47C484BE" w14:textId="320DCE1F" w:rsidR="002C3173" w:rsidRPr="001530AA" w:rsidRDefault="00D7188D" w:rsidP="00B213D3">
      <w:pPr>
        <w:pStyle w:val="PargrafodaLista"/>
        <w:numPr>
          <w:ilvl w:val="2"/>
          <w:numId w:val="70"/>
        </w:numPr>
        <w:tabs>
          <w:tab w:val="left" w:pos="709"/>
        </w:tabs>
        <w:spacing w:after="0" w:line="240" w:lineRule="auto"/>
        <w:ind w:left="1418" w:hanging="709"/>
        <w:jc w:val="both"/>
        <w:rPr>
          <w:rFonts w:cstheme="minorHAnsi"/>
          <w:lang w:val="en-US"/>
        </w:rPr>
      </w:pPr>
      <w:bookmarkStart w:id="74" w:name="_Ref51772014"/>
      <w:r>
        <w:rPr>
          <w:rFonts w:cstheme="minorHAnsi"/>
          <w:lang w:val="en"/>
        </w:rPr>
        <w:t xml:space="preserve">If the Trading Agent is a producer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it may choose to load Crude Oil from its production in pooling with </w:t>
      </w:r>
      <w:r w:rsidR="00C34309">
        <w:rPr>
          <w:rFonts w:cstheme="minorHAnsi"/>
          <w:lang w:val="en"/>
        </w:rPr>
        <w:t>Federal Union</w:t>
      </w:r>
      <w:r>
        <w:rPr>
          <w:rFonts w:cstheme="minorHAnsi"/>
          <w:lang w:val="en"/>
        </w:rPr>
        <w:t xml:space="preserve"> Crude Oil, in which case it shall be the leader of the pooling. The Trading Agent must inform PPSA of the option for pooling by the first (1st) Business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xml:space="preserve">, where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is the first month of effectiveness of the pooling.</w:t>
      </w:r>
      <w:bookmarkEnd w:id="74"/>
    </w:p>
    <w:p w14:paraId="4F51AD03" w14:textId="77777777" w:rsidR="00C60874" w:rsidRPr="001530AA" w:rsidRDefault="00C60874" w:rsidP="00135B44">
      <w:pPr>
        <w:pStyle w:val="PargrafodaLista"/>
        <w:ind w:left="1418" w:hanging="709"/>
        <w:rPr>
          <w:rFonts w:cstheme="minorHAnsi"/>
          <w:lang w:val="en-US"/>
        </w:rPr>
      </w:pPr>
    </w:p>
    <w:p w14:paraId="4AC3A9B0" w14:textId="235B6C8E" w:rsidR="00C60874" w:rsidRPr="001530AA" w:rsidRDefault="00C37D78" w:rsidP="00B213D3">
      <w:pPr>
        <w:pStyle w:val="PargrafodaLista"/>
        <w:numPr>
          <w:ilvl w:val="2"/>
          <w:numId w:val="70"/>
        </w:numPr>
        <w:tabs>
          <w:tab w:val="left" w:pos="709"/>
        </w:tabs>
        <w:spacing w:after="0" w:line="240" w:lineRule="auto"/>
        <w:ind w:left="1418" w:hanging="709"/>
        <w:jc w:val="both"/>
        <w:rPr>
          <w:rFonts w:cstheme="minorHAnsi"/>
          <w:lang w:val="en-US"/>
        </w:rPr>
      </w:pPr>
      <w:r>
        <w:rPr>
          <w:rFonts w:cstheme="minorHAnsi"/>
          <w:lang w:val="en"/>
        </w:rPr>
        <w:t xml:space="preserve">In case the proposed pooling involves a third company, PPSA must be consulted at least five (5) Days prior to the deadlines set forth in paragraph </w:t>
      </w:r>
      <w:r w:rsidR="00F9388A">
        <w:rPr>
          <w:rFonts w:cstheme="minorHAnsi"/>
          <w:lang w:val="en"/>
        </w:rPr>
        <w:t>12.2.5</w:t>
      </w:r>
      <w:r>
        <w:rPr>
          <w:rFonts w:cstheme="minorHAnsi"/>
          <w:lang w:val="en"/>
        </w:rPr>
        <w:t xml:space="preserve"> for authorization.</w:t>
      </w:r>
    </w:p>
    <w:p w14:paraId="59254B35" w14:textId="77777777" w:rsidR="002C3173" w:rsidRPr="001530AA" w:rsidRDefault="002C3173" w:rsidP="00135B44">
      <w:pPr>
        <w:pStyle w:val="NormalWeb"/>
        <w:spacing w:before="0" w:beforeAutospacing="0" w:after="0" w:afterAutospacing="0"/>
        <w:ind w:left="1418" w:hanging="709"/>
        <w:jc w:val="both"/>
        <w:rPr>
          <w:rFonts w:cstheme="minorHAnsi"/>
          <w:color w:val="000000"/>
          <w:sz w:val="22"/>
          <w:szCs w:val="22"/>
          <w:lang w:val="en-US"/>
        </w:rPr>
      </w:pPr>
    </w:p>
    <w:p w14:paraId="3ECCEB6D" w14:textId="201EB9C6" w:rsidR="00362E29" w:rsidRPr="001530AA" w:rsidRDefault="00D7188D" w:rsidP="00B213D3">
      <w:pPr>
        <w:pStyle w:val="PargrafodaLista"/>
        <w:numPr>
          <w:ilvl w:val="2"/>
          <w:numId w:val="70"/>
        </w:numPr>
        <w:tabs>
          <w:tab w:val="left" w:pos="709"/>
        </w:tabs>
        <w:spacing w:after="0" w:line="240" w:lineRule="auto"/>
        <w:ind w:left="1418" w:hanging="709"/>
        <w:jc w:val="both"/>
        <w:rPr>
          <w:rFonts w:cstheme="minorHAnsi"/>
          <w:lang w:val="en-US"/>
        </w:rPr>
      </w:pPr>
      <w:r>
        <w:rPr>
          <w:rFonts w:cstheme="minorHAnsi"/>
          <w:lang w:val="en"/>
        </w:rPr>
        <w:t xml:space="preserve">The Trading Agent may also opt for combined Cargoes, with determination up to the seventh (7th)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subject to acceptance by the Production Operator.</w:t>
      </w:r>
    </w:p>
    <w:p w14:paraId="638CD070" w14:textId="77777777" w:rsidR="00362E29" w:rsidRPr="001530AA" w:rsidRDefault="00362E29" w:rsidP="00135B44">
      <w:pPr>
        <w:tabs>
          <w:tab w:val="left" w:pos="709"/>
        </w:tabs>
        <w:spacing w:after="0" w:line="240" w:lineRule="auto"/>
        <w:jc w:val="both"/>
        <w:rPr>
          <w:rFonts w:cstheme="minorHAnsi"/>
          <w:lang w:val="en-US"/>
        </w:rPr>
      </w:pPr>
    </w:p>
    <w:p w14:paraId="2755308D" w14:textId="40484954" w:rsidR="004D2B85" w:rsidRPr="001530AA" w:rsidRDefault="004D2B85" w:rsidP="00B213D3">
      <w:pPr>
        <w:pStyle w:val="PargrafodaLista"/>
        <w:numPr>
          <w:ilvl w:val="1"/>
          <w:numId w:val="33"/>
        </w:numPr>
        <w:spacing w:after="0" w:line="240" w:lineRule="auto"/>
        <w:ind w:left="709" w:hanging="709"/>
        <w:jc w:val="both"/>
        <w:rPr>
          <w:rFonts w:cstheme="minorHAnsi"/>
          <w:lang w:val="en-US"/>
        </w:rPr>
      </w:pPr>
      <w:bookmarkStart w:id="75" w:name="_Ref51771865"/>
      <w:r>
        <w:rPr>
          <w:rFonts w:cstheme="minorHAnsi"/>
          <w:lang w:val="en"/>
        </w:rPr>
        <w:t>Please find below the instructions and deadlines applicable solely to FPSO CAR:</w:t>
      </w:r>
      <w:bookmarkEnd w:id="75"/>
    </w:p>
    <w:p w14:paraId="0A345D94" w14:textId="77777777" w:rsidR="004D2B85" w:rsidRPr="001530AA" w:rsidRDefault="004D2B85" w:rsidP="004D2B85">
      <w:pPr>
        <w:spacing w:after="0" w:line="240" w:lineRule="auto"/>
        <w:contextualSpacing/>
        <w:jc w:val="both"/>
        <w:rPr>
          <w:rFonts w:cstheme="minorHAnsi"/>
          <w:lang w:val="en-US"/>
        </w:rPr>
      </w:pPr>
    </w:p>
    <w:p w14:paraId="15F6ADC4" w14:textId="6872BA75" w:rsidR="004D2B85" w:rsidRPr="001530AA" w:rsidRDefault="004D2B85" w:rsidP="00B213D3">
      <w:pPr>
        <w:pStyle w:val="PargrafodaLista"/>
        <w:numPr>
          <w:ilvl w:val="2"/>
          <w:numId w:val="69"/>
        </w:numPr>
        <w:spacing w:after="0" w:line="240" w:lineRule="auto"/>
        <w:ind w:left="1418"/>
        <w:jc w:val="both"/>
        <w:rPr>
          <w:rFonts w:cstheme="minorHAnsi"/>
          <w:lang w:val="en-US"/>
        </w:rPr>
      </w:pPr>
      <w:r>
        <w:rPr>
          <w:rFonts w:cstheme="minorHAnsi"/>
          <w:lang w:val="en"/>
        </w:rPr>
        <w:t xml:space="preserve">By the seventh (7th)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xml:space="preserve">, where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is the </w:t>
      </w:r>
      <w:r w:rsidR="00746F6C">
        <w:rPr>
          <w:rFonts w:cstheme="minorHAnsi"/>
          <w:lang w:val="en"/>
        </w:rPr>
        <w:t xml:space="preserve">Loading </w:t>
      </w:r>
      <w:r>
        <w:rPr>
          <w:rFonts w:cstheme="minorHAnsi"/>
          <w:lang w:val="en"/>
        </w:rPr>
        <w:t xml:space="preserve">Month, PPSA will indicate to the Trading Agent </w:t>
      </w:r>
      <w:r w:rsidR="0083769E">
        <w:rPr>
          <w:rFonts w:cstheme="minorHAnsi"/>
          <w:lang w:val="en"/>
        </w:rPr>
        <w:t>an</w:t>
      </w:r>
      <w:r>
        <w:rPr>
          <w:rFonts w:cstheme="minorHAnsi"/>
          <w:lang w:val="en"/>
        </w:rPr>
        <w:t xml:space="preserve"> estimat</w:t>
      </w:r>
      <w:r w:rsidR="00746F6C">
        <w:rPr>
          <w:rFonts w:cstheme="minorHAnsi"/>
          <w:lang w:val="en"/>
        </w:rPr>
        <w:t>ion</w:t>
      </w:r>
      <w:r>
        <w:rPr>
          <w:rFonts w:cstheme="minorHAnsi"/>
          <w:lang w:val="en"/>
        </w:rPr>
        <w:t xml:space="preserve"> of Cargoes of the </w:t>
      </w:r>
      <w:r w:rsidR="00C34309">
        <w:rPr>
          <w:rFonts w:cstheme="minorHAnsi"/>
          <w:lang w:val="en"/>
        </w:rPr>
        <w:t>Federal Union</w:t>
      </w:r>
      <w:r>
        <w:rPr>
          <w:rFonts w:cstheme="minorHAnsi"/>
          <w:lang w:val="en"/>
        </w:rPr>
        <w:t xml:space="preserve"> for the month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The desired VPR and volumes will be indicated by the Trading Agent by the eleventh (11th)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w:t>
      </w:r>
    </w:p>
    <w:p w14:paraId="4D1BB857" w14:textId="77777777" w:rsidR="004D2B85" w:rsidRPr="001530AA" w:rsidRDefault="004D2B85" w:rsidP="00135B44">
      <w:pPr>
        <w:spacing w:after="0" w:line="240" w:lineRule="auto"/>
        <w:contextualSpacing/>
        <w:jc w:val="both"/>
        <w:rPr>
          <w:rFonts w:cstheme="minorHAnsi"/>
          <w:lang w:val="en-US"/>
        </w:rPr>
      </w:pPr>
    </w:p>
    <w:p w14:paraId="3B7BC7A9" w14:textId="52F2A4D5" w:rsidR="004D2B85" w:rsidRPr="001530AA" w:rsidRDefault="004D2B85" w:rsidP="00B213D3">
      <w:pPr>
        <w:pStyle w:val="PargrafodaLista"/>
        <w:numPr>
          <w:ilvl w:val="2"/>
          <w:numId w:val="69"/>
        </w:numPr>
        <w:spacing w:after="0" w:line="240" w:lineRule="auto"/>
        <w:ind w:left="1418"/>
        <w:jc w:val="both"/>
        <w:rPr>
          <w:rFonts w:cstheme="minorHAnsi"/>
          <w:lang w:val="en-US"/>
        </w:rPr>
      </w:pPr>
      <w:bookmarkStart w:id="76" w:name="_Ref51772328"/>
      <w:r>
        <w:rPr>
          <w:rFonts w:cstheme="minorHAnsi"/>
          <w:lang w:val="en"/>
        </w:rPr>
        <w:lastRenderedPageBreak/>
        <w:t xml:space="preserve">PPSA will inform the Trading Agent, by the fifteenth (15th) Day of the month </w:t>
      </w:r>
      <w:r w:rsidR="00BA36F5">
        <w:rPr>
          <w:rFonts w:cstheme="minorHAnsi"/>
          <w:lang w:val="en"/>
        </w:rPr>
        <w:t>“</w:t>
      </w:r>
      <w:r>
        <w:rPr>
          <w:rFonts w:cstheme="minorHAnsi"/>
          <w:lang w:val="en"/>
        </w:rPr>
        <w:t>m-2</w:t>
      </w:r>
      <w:r w:rsidR="00BA36F5">
        <w:rPr>
          <w:rFonts w:cstheme="minorHAnsi"/>
          <w:lang w:val="en"/>
        </w:rPr>
        <w:t>”</w:t>
      </w:r>
      <w:r>
        <w:rPr>
          <w:rFonts w:cstheme="minorHAnsi"/>
          <w:lang w:val="en"/>
        </w:rPr>
        <w:t>, the provisional VPRs indicated by the Production Operator.</w:t>
      </w:r>
      <w:bookmarkEnd w:id="76"/>
    </w:p>
    <w:p w14:paraId="16A76102" w14:textId="77777777" w:rsidR="004D2B85" w:rsidRPr="001530AA" w:rsidRDefault="004D2B85" w:rsidP="00362E29">
      <w:pPr>
        <w:spacing w:after="0" w:line="240" w:lineRule="auto"/>
        <w:ind w:left="1418" w:hanging="709"/>
        <w:contextualSpacing/>
        <w:jc w:val="both"/>
        <w:rPr>
          <w:rFonts w:cstheme="minorHAnsi"/>
          <w:lang w:val="en-US"/>
        </w:rPr>
      </w:pPr>
    </w:p>
    <w:p w14:paraId="2E414F90" w14:textId="0DC0BF03" w:rsidR="004D2B85" w:rsidRPr="001530AA" w:rsidRDefault="004D2B85" w:rsidP="00B213D3">
      <w:pPr>
        <w:pStyle w:val="PargrafodaLista"/>
        <w:numPr>
          <w:ilvl w:val="2"/>
          <w:numId w:val="69"/>
        </w:numPr>
        <w:spacing w:after="0" w:line="240" w:lineRule="auto"/>
        <w:ind w:left="1418" w:hanging="709"/>
        <w:jc w:val="both"/>
        <w:rPr>
          <w:rFonts w:cstheme="minorHAnsi"/>
          <w:lang w:val="en-US"/>
        </w:rPr>
      </w:pPr>
      <w:r>
        <w:rPr>
          <w:rFonts w:cstheme="minorHAnsi"/>
          <w:lang w:val="en"/>
        </w:rPr>
        <w:t xml:space="preserve">The Trading Agent will have until the seventh (7th) Day of </w:t>
      </w:r>
      <w:r w:rsidR="00BA36F5">
        <w:rPr>
          <w:rFonts w:cstheme="minorHAnsi"/>
          <w:lang w:val="en"/>
        </w:rPr>
        <w:t>“</w:t>
      </w:r>
      <w:r>
        <w:rPr>
          <w:rFonts w:cstheme="minorHAnsi"/>
          <w:lang w:val="en"/>
        </w:rPr>
        <w:t>m-1</w:t>
      </w:r>
      <w:r w:rsidR="00BA36F5">
        <w:rPr>
          <w:rFonts w:cstheme="minorHAnsi"/>
          <w:lang w:val="en"/>
        </w:rPr>
        <w:t>”</w:t>
      </w:r>
      <w:r>
        <w:rPr>
          <w:rFonts w:cstheme="minorHAnsi"/>
          <w:lang w:val="en"/>
        </w:rPr>
        <w:t xml:space="preserve"> to submit a request for review of this schedule.</w:t>
      </w:r>
    </w:p>
    <w:p w14:paraId="1A9605E1" w14:textId="77777777" w:rsidR="004D2B85" w:rsidRPr="001530AA" w:rsidRDefault="004D2B85" w:rsidP="004D2B85">
      <w:pPr>
        <w:spacing w:after="0" w:line="240" w:lineRule="auto"/>
        <w:ind w:left="1418" w:hanging="709"/>
        <w:contextualSpacing/>
        <w:jc w:val="both"/>
        <w:rPr>
          <w:rFonts w:cstheme="minorHAnsi"/>
          <w:lang w:val="en-US"/>
        </w:rPr>
      </w:pPr>
    </w:p>
    <w:p w14:paraId="086C55EB" w14:textId="4BDE1A4F" w:rsidR="004D2B85" w:rsidRPr="001530AA" w:rsidRDefault="004D2B85" w:rsidP="00B213D3">
      <w:pPr>
        <w:pStyle w:val="PargrafodaLista"/>
        <w:numPr>
          <w:ilvl w:val="2"/>
          <w:numId w:val="69"/>
        </w:numPr>
        <w:spacing w:after="0" w:line="240" w:lineRule="auto"/>
        <w:ind w:left="1418" w:hanging="709"/>
        <w:jc w:val="both"/>
        <w:rPr>
          <w:rFonts w:cstheme="minorHAnsi"/>
          <w:lang w:val="en-US"/>
        </w:rPr>
      </w:pPr>
      <w:bookmarkStart w:id="77" w:name="_Ref51772339"/>
      <w:r>
        <w:rPr>
          <w:rFonts w:cstheme="minorHAnsi"/>
          <w:lang w:val="en"/>
        </w:rPr>
        <w:t xml:space="preserve">PPSA must inform the Trading Agent of the VPR by the tenth (10th) Day of </w:t>
      </w:r>
      <w:r w:rsidR="00BA36F5">
        <w:rPr>
          <w:rFonts w:cstheme="minorHAnsi"/>
          <w:lang w:val="en"/>
        </w:rPr>
        <w:t>“</w:t>
      </w:r>
      <w:r>
        <w:rPr>
          <w:rFonts w:cstheme="minorHAnsi"/>
          <w:lang w:val="en"/>
        </w:rPr>
        <w:t>m-1</w:t>
      </w:r>
      <w:r w:rsidR="00BA36F5">
        <w:rPr>
          <w:rFonts w:cstheme="minorHAnsi"/>
          <w:lang w:val="en"/>
        </w:rPr>
        <w:t>”</w:t>
      </w:r>
      <w:r>
        <w:rPr>
          <w:rFonts w:cstheme="minorHAnsi"/>
          <w:lang w:val="en"/>
        </w:rPr>
        <w:t>.</w:t>
      </w:r>
      <w:bookmarkEnd w:id="77"/>
    </w:p>
    <w:p w14:paraId="3F28CF4B" w14:textId="77777777" w:rsidR="004D2B85" w:rsidRPr="001530AA" w:rsidRDefault="004D2B85" w:rsidP="004D2B85">
      <w:pPr>
        <w:spacing w:after="0" w:line="240" w:lineRule="auto"/>
        <w:ind w:left="1418" w:hanging="709"/>
        <w:contextualSpacing/>
        <w:jc w:val="both"/>
        <w:rPr>
          <w:rFonts w:cstheme="minorHAnsi"/>
          <w:lang w:val="en-US"/>
        </w:rPr>
      </w:pPr>
    </w:p>
    <w:p w14:paraId="4981EFBE" w14:textId="5199F99E" w:rsidR="004D2B85" w:rsidRPr="001530AA" w:rsidRDefault="004D2B85" w:rsidP="00B213D3">
      <w:pPr>
        <w:pStyle w:val="PargrafodaLista"/>
        <w:numPr>
          <w:ilvl w:val="2"/>
          <w:numId w:val="69"/>
        </w:numPr>
        <w:tabs>
          <w:tab w:val="left" w:pos="709"/>
        </w:tabs>
        <w:spacing w:after="0" w:line="240" w:lineRule="auto"/>
        <w:ind w:left="1418" w:hanging="709"/>
        <w:jc w:val="both"/>
        <w:rPr>
          <w:rFonts w:cstheme="minorHAnsi"/>
          <w:lang w:val="en-US"/>
        </w:rPr>
      </w:pPr>
      <w:r>
        <w:rPr>
          <w:rFonts w:cstheme="minorHAnsi"/>
          <w:lang w:val="en"/>
        </w:rPr>
        <w:t xml:space="preserve">If the Trading Agent is a producer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he may choose to load Crude Oil from its production in pooling with </w:t>
      </w:r>
      <w:r w:rsidR="00C34309">
        <w:rPr>
          <w:rFonts w:cstheme="minorHAnsi"/>
          <w:lang w:val="en"/>
        </w:rPr>
        <w:t>Federal Union</w:t>
      </w:r>
      <w:r>
        <w:rPr>
          <w:rFonts w:cstheme="minorHAnsi"/>
          <w:lang w:val="en"/>
        </w:rPr>
        <w:t xml:space="preserve"> Crude Oil, in which case it shall be the leader of the pooling. The Trading Agent must inform PPSA of the option for pooling by the eleventh (11th) Day of </w:t>
      </w:r>
      <w:r w:rsidR="00BA36F5">
        <w:rPr>
          <w:rFonts w:cstheme="minorHAnsi"/>
          <w:lang w:val="en"/>
        </w:rPr>
        <w:t>“</w:t>
      </w:r>
      <w:r>
        <w:rPr>
          <w:rFonts w:cstheme="minorHAnsi"/>
          <w:lang w:val="en"/>
        </w:rPr>
        <w:t>m-2</w:t>
      </w:r>
      <w:r w:rsidR="00BA36F5">
        <w:rPr>
          <w:rFonts w:cstheme="minorHAnsi"/>
          <w:lang w:val="en"/>
        </w:rPr>
        <w:t>”</w:t>
      </w:r>
      <w:r>
        <w:rPr>
          <w:rFonts w:cstheme="minorHAnsi"/>
          <w:lang w:val="en"/>
        </w:rPr>
        <w:t xml:space="preserve">, where </w:t>
      </w:r>
      <w:r w:rsidR="00BA36F5">
        <w:rPr>
          <w:rFonts w:cstheme="minorHAnsi"/>
          <w:lang w:val="en"/>
        </w:rPr>
        <w:t>“</w:t>
      </w:r>
      <w:r>
        <w:rPr>
          <w:rFonts w:cstheme="minorHAnsi"/>
          <w:lang w:val="en"/>
        </w:rPr>
        <w:t>m</w:t>
      </w:r>
      <w:r w:rsidR="00BA36F5">
        <w:rPr>
          <w:rFonts w:cstheme="minorHAnsi"/>
          <w:lang w:val="en"/>
        </w:rPr>
        <w:t>”</w:t>
      </w:r>
      <w:r>
        <w:rPr>
          <w:rFonts w:cstheme="minorHAnsi"/>
          <w:lang w:val="en"/>
        </w:rPr>
        <w:t xml:space="preserve"> is the first month of effectiveness of the pooling.</w:t>
      </w:r>
    </w:p>
    <w:p w14:paraId="18D73A8C" w14:textId="77777777" w:rsidR="004D2B85" w:rsidRPr="001530AA" w:rsidRDefault="004D2B85" w:rsidP="004D2B85">
      <w:pPr>
        <w:pStyle w:val="PargrafodaLista"/>
        <w:rPr>
          <w:rFonts w:cstheme="minorHAnsi"/>
          <w:lang w:val="en-US"/>
        </w:rPr>
      </w:pPr>
    </w:p>
    <w:p w14:paraId="13EDBD44" w14:textId="658310FC" w:rsidR="004D2B85" w:rsidRPr="001530AA" w:rsidRDefault="004D2B85" w:rsidP="00B213D3">
      <w:pPr>
        <w:pStyle w:val="PargrafodaLista"/>
        <w:numPr>
          <w:ilvl w:val="2"/>
          <w:numId w:val="69"/>
        </w:numPr>
        <w:tabs>
          <w:tab w:val="left" w:pos="709"/>
        </w:tabs>
        <w:spacing w:after="0" w:line="240" w:lineRule="auto"/>
        <w:ind w:left="1418" w:hanging="709"/>
        <w:jc w:val="both"/>
        <w:rPr>
          <w:rFonts w:cstheme="minorHAnsi"/>
          <w:lang w:val="en-US"/>
        </w:rPr>
      </w:pPr>
      <w:r>
        <w:rPr>
          <w:rFonts w:cstheme="minorHAnsi"/>
          <w:lang w:val="en"/>
        </w:rPr>
        <w:t xml:space="preserve">In case the proposed pooling involves a third company, PPSA must be consulted at least five (5) Days prior to the deadlines set forth in paragraph </w:t>
      </w:r>
      <w:r>
        <w:rPr>
          <w:rFonts w:cstheme="minorHAnsi"/>
          <w:lang w:val="en"/>
        </w:rPr>
        <w:fldChar w:fldCharType="begin"/>
      </w:r>
      <w:r>
        <w:rPr>
          <w:rFonts w:cstheme="minorHAnsi"/>
          <w:lang w:val="en"/>
        </w:rPr>
        <w:instrText xml:space="preserve"> REF _Ref51772014 \r \h </w:instrText>
      </w:r>
      <w:r>
        <w:rPr>
          <w:rFonts w:cstheme="minorHAnsi"/>
          <w:lang w:val="en"/>
        </w:rPr>
      </w:r>
      <w:r>
        <w:rPr>
          <w:rFonts w:cstheme="minorHAnsi"/>
          <w:lang w:val="en"/>
        </w:rPr>
        <w:fldChar w:fldCharType="separate"/>
      </w:r>
      <w:r>
        <w:rPr>
          <w:rFonts w:cstheme="minorHAnsi"/>
          <w:lang w:val="en"/>
        </w:rPr>
        <w:t>12.1.5</w:t>
      </w:r>
      <w:r>
        <w:rPr>
          <w:rFonts w:cstheme="minorHAnsi"/>
          <w:lang w:val="en"/>
        </w:rPr>
        <w:fldChar w:fldCharType="end"/>
      </w:r>
      <w:r>
        <w:rPr>
          <w:rFonts w:cstheme="minorHAnsi"/>
          <w:lang w:val="en"/>
        </w:rPr>
        <w:t xml:space="preserve"> for authorization.</w:t>
      </w:r>
    </w:p>
    <w:p w14:paraId="22829A38" w14:textId="77777777" w:rsidR="004D2B85" w:rsidRPr="001530AA" w:rsidRDefault="004D2B85" w:rsidP="004D2B85">
      <w:pPr>
        <w:pStyle w:val="NormalWeb"/>
        <w:spacing w:before="0" w:beforeAutospacing="0" w:after="0" w:afterAutospacing="0"/>
        <w:ind w:left="1418" w:hanging="709"/>
        <w:jc w:val="both"/>
        <w:rPr>
          <w:rFonts w:cstheme="minorHAnsi"/>
          <w:color w:val="000000"/>
          <w:sz w:val="22"/>
          <w:szCs w:val="22"/>
          <w:lang w:val="en-US"/>
        </w:rPr>
      </w:pPr>
    </w:p>
    <w:p w14:paraId="076318E2" w14:textId="6645C081" w:rsidR="004D2B85" w:rsidRPr="001530AA" w:rsidRDefault="004D2B85" w:rsidP="00B213D3">
      <w:pPr>
        <w:pStyle w:val="PargrafodaLista"/>
        <w:numPr>
          <w:ilvl w:val="2"/>
          <w:numId w:val="69"/>
        </w:numPr>
        <w:tabs>
          <w:tab w:val="left" w:pos="709"/>
        </w:tabs>
        <w:spacing w:after="0" w:line="240" w:lineRule="auto"/>
        <w:ind w:left="1418" w:hanging="709"/>
        <w:jc w:val="both"/>
        <w:rPr>
          <w:rFonts w:cstheme="minorHAnsi"/>
          <w:lang w:val="en-US"/>
        </w:rPr>
      </w:pPr>
      <w:r>
        <w:rPr>
          <w:rFonts w:cstheme="minorHAnsi"/>
          <w:lang w:val="en"/>
        </w:rPr>
        <w:t xml:space="preserve">The Trading Agent may also opt for combined Cargoes, with determination up to the eleventh (11th) Day of </w:t>
      </w:r>
      <w:r w:rsidR="00BA36F5">
        <w:rPr>
          <w:rFonts w:cstheme="minorHAnsi"/>
          <w:lang w:val="en"/>
        </w:rPr>
        <w:t>“</w:t>
      </w:r>
      <w:r>
        <w:rPr>
          <w:rFonts w:cstheme="minorHAnsi"/>
          <w:lang w:val="en"/>
        </w:rPr>
        <w:t>m-2</w:t>
      </w:r>
      <w:r w:rsidR="00BA36F5">
        <w:rPr>
          <w:rFonts w:cstheme="minorHAnsi"/>
          <w:lang w:val="en"/>
        </w:rPr>
        <w:t>”</w:t>
      </w:r>
      <w:r>
        <w:rPr>
          <w:rFonts w:cstheme="minorHAnsi"/>
          <w:lang w:val="en"/>
        </w:rPr>
        <w:t>, subject to acceptance by the Production Operator.</w:t>
      </w:r>
    </w:p>
    <w:p w14:paraId="68438382" w14:textId="77777777" w:rsidR="00C24313" w:rsidRPr="001530AA" w:rsidRDefault="00C24313" w:rsidP="00135B44">
      <w:pPr>
        <w:pStyle w:val="PargrafodaLista"/>
        <w:rPr>
          <w:rFonts w:cstheme="minorHAnsi"/>
          <w:lang w:val="en-US"/>
        </w:rPr>
      </w:pPr>
    </w:p>
    <w:p w14:paraId="0BCAA2E3" w14:textId="403E9CF8" w:rsidR="00C24313" w:rsidRPr="001530AA" w:rsidRDefault="00C24313" w:rsidP="00B213D3">
      <w:pPr>
        <w:pStyle w:val="PargrafodaLista"/>
        <w:numPr>
          <w:ilvl w:val="1"/>
          <w:numId w:val="69"/>
        </w:numPr>
        <w:spacing w:after="0" w:line="240" w:lineRule="auto"/>
        <w:ind w:left="709" w:hanging="709"/>
        <w:jc w:val="both"/>
        <w:rPr>
          <w:rFonts w:cstheme="minorHAnsi"/>
          <w:lang w:val="en-US"/>
        </w:rPr>
      </w:pPr>
      <w:bookmarkStart w:id="78" w:name="_Ref51771880"/>
      <w:r>
        <w:rPr>
          <w:rFonts w:cstheme="minorHAnsi"/>
          <w:lang w:val="en"/>
        </w:rPr>
        <w:t xml:space="preserve">Unless mutually agreed between PPSA and the Trading Agent, the minimum volume of each Cargo determined for loading on each FPSO must be 80,000 m³ (eighty thousand cubic meters), and the maximum 160,000 m³ (one hundred and sixty thousand cubic meters). Each Cargo will have a maximum operational tolerance of </w:t>
      </w:r>
      <w:proofErr w:type="gramStart"/>
      <w:r>
        <w:rPr>
          <w:rFonts w:cstheme="minorHAnsi"/>
          <w:lang w:val="en"/>
        </w:rPr>
        <w:t>more or less five percent</w:t>
      </w:r>
      <w:proofErr w:type="gramEnd"/>
      <w:r>
        <w:rPr>
          <w:rFonts w:cstheme="minorHAnsi"/>
          <w:lang w:val="en"/>
        </w:rPr>
        <w:t xml:space="preserve"> (5%), according to the option of the Trading Agent, subject to acceptance by the Production Operator.</w:t>
      </w:r>
      <w:bookmarkEnd w:id="78"/>
    </w:p>
    <w:p w14:paraId="1626D586" w14:textId="77777777" w:rsidR="00C24313" w:rsidRPr="001530AA" w:rsidRDefault="00C24313" w:rsidP="00135B44">
      <w:pPr>
        <w:pStyle w:val="PargrafodaLista"/>
        <w:spacing w:after="0" w:line="240" w:lineRule="auto"/>
        <w:ind w:left="709" w:hanging="709"/>
        <w:jc w:val="both"/>
        <w:rPr>
          <w:rFonts w:cstheme="minorHAnsi"/>
          <w:lang w:val="en-US"/>
        </w:rPr>
      </w:pPr>
    </w:p>
    <w:p w14:paraId="0A4669CD" w14:textId="1B0A03BC" w:rsidR="00C24313" w:rsidRPr="001530AA" w:rsidRDefault="00C24313" w:rsidP="00B213D3">
      <w:pPr>
        <w:pStyle w:val="PargrafodaLista"/>
        <w:numPr>
          <w:ilvl w:val="1"/>
          <w:numId w:val="69"/>
        </w:numPr>
        <w:spacing w:after="0" w:line="240" w:lineRule="auto"/>
        <w:ind w:left="709" w:hanging="709"/>
        <w:jc w:val="both"/>
        <w:rPr>
          <w:rFonts w:cstheme="minorHAnsi"/>
          <w:lang w:val="en-US"/>
        </w:rPr>
      </w:pPr>
      <w:bookmarkStart w:id="79" w:name="_Ref51771892"/>
      <w:r>
        <w:rPr>
          <w:rFonts w:cstheme="minorHAnsi"/>
          <w:lang w:val="en"/>
        </w:rPr>
        <w:t xml:space="preserve">If the Trading Agent does not participate in the Cargo determination process, as shown above, PPSA will follow the Cargo determination procedures, in order to preserve the interests of the </w:t>
      </w:r>
      <w:r w:rsidR="00C34309">
        <w:rPr>
          <w:rFonts w:cstheme="minorHAnsi"/>
          <w:lang w:val="en"/>
        </w:rPr>
        <w:t>Federal Union</w:t>
      </w:r>
      <w:r>
        <w:rPr>
          <w:rFonts w:cstheme="minorHAnsi"/>
          <w:lang w:val="en"/>
        </w:rPr>
        <w:t>, and the Trading Agent undertakes to follow the loading procedures, as planned by the Production Operator.</w:t>
      </w:r>
      <w:bookmarkEnd w:id="79"/>
    </w:p>
    <w:p w14:paraId="4D7B1FF0" w14:textId="77777777" w:rsidR="00C24313" w:rsidRPr="001530AA" w:rsidRDefault="00C24313" w:rsidP="00135B44">
      <w:pPr>
        <w:pStyle w:val="PargrafodaLista"/>
        <w:spacing w:after="0" w:line="240" w:lineRule="auto"/>
        <w:ind w:left="709" w:hanging="709"/>
        <w:jc w:val="both"/>
        <w:rPr>
          <w:rFonts w:cstheme="minorHAnsi"/>
          <w:lang w:val="en-US"/>
        </w:rPr>
      </w:pPr>
    </w:p>
    <w:p w14:paraId="6010B4CF" w14:textId="2C90BE37" w:rsidR="00C24313" w:rsidRPr="001530AA" w:rsidRDefault="00C24313" w:rsidP="00B213D3">
      <w:pPr>
        <w:pStyle w:val="PargrafodaLista"/>
        <w:numPr>
          <w:ilvl w:val="1"/>
          <w:numId w:val="69"/>
        </w:numPr>
        <w:spacing w:after="0" w:line="240" w:lineRule="auto"/>
        <w:ind w:left="709" w:hanging="709"/>
        <w:jc w:val="both"/>
        <w:rPr>
          <w:rFonts w:cstheme="minorHAnsi"/>
          <w:lang w:val="en-US"/>
        </w:rPr>
      </w:pPr>
      <w:bookmarkStart w:id="80" w:name="_Ref51771900"/>
      <w:r>
        <w:rPr>
          <w:rFonts w:cstheme="minorHAnsi"/>
          <w:lang w:val="en"/>
        </w:rPr>
        <w:t xml:space="preserve">The Production Operator may, for operational reasons, make changes to the VPRs defined in paragraphs </w:t>
      </w:r>
      <w:r>
        <w:rPr>
          <w:rFonts w:cstheme="minorHAnsi"/>
          <w:lang w:val="en"/>
        </w:rPr>
        <w:fldChar w:fldCharType="begin"/>
      </w:r>
      <w:r>
        <w:rPr>
          <w:rFonts w:cstheme="minorHAnsi"/>
          <w:lang w:val="en"/>
        </w:rPr>
        <w:instrText xml:space="preserve"> REF _Ref51772302 \r \h </w:instrText>
      </w:r>
      <w:r>
        <w:rPr>
          <w:rFonts w:cstheme="minorHAnsi"/>
          <w:lang w:val="en"/>
        </w:rPr>
      </w:r>
      <w:r>
        <w:rPr>
          <w:rFonts w:cstheme="minorHAnsi"/>
          <w:lang w:val="en"/>
        </w:rPr>
        <w:fldChar w:fldCharType="separate"/>
      </w:r>
      <w:r>
        <w:rPr>
          <w:rFonts w:cstheme="minorHAnsi"/>
          <w:lang w:val="en"/>
        </w:rPr>
        <w:t>12.1.2</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_Ref51772312 \r \h </w:instrText>
      </w:r>
      <w:r>
        <w:rPr>
          <w:rFonts w:cstheme="minorHAnsi"/>
          <w:lang w:val="en"/>
        </w:rPr>
      </w:r>
      <w:r>
        <w:rPr>
          <w:rFonts w:cstheme="minorHAnsi"/>
          <w:lang w:val="en"/>
        </w:rPr>
        <w:fldChar w:fldCharType="separate"/>
      </w:r>
      <w:r>
        <w:rPr>
          <w:rFonts w:cstheme="minorHAnsi"/>
          <w:lang w:val="en"/>
        </w:rPr>
        <w:t>12.1.4</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_Ref51772328 \r \h </w:instrText>
      </w:r>
      <w:r>
        <w:rPr>
          <w:rFonts w:cstheme="minorHAnsi"/>
          <w:lang w:val="en"/>
        </w:rPr>
      </w:r>
      <w:r>
        <w:rPr>
          <w:rFonts w:cstheme="minorHAnsi"/>
          <w:lang w:val="en"/>
        </w:rPr>
        <w:fldChar w:fldCharType="separate"/>
      </w:r>
      <w:r>
        <w:rPr>
          <w:rFonts w:cstheme="minorHAnsi"/>
          <w:lang w:val="en"/>
        </w:rPr>
        <w:t>12.2.2</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_Ref51772339 \r \h </w:instrText>
      </w:r>
      <w:r>
        <w:rPr>
          <w:rFonts w:cstheme="minorHAnsi"/>
          <w:lang w:val="en"/>
        </w:rPr>
      </w:r>
      <w:r>
        <w:rPr>
          <w:rFonts w:cstheme="minorHAnsi"/>
          <w:lang w:val="en"/>
        </w:rPr>
        <w:fldChar w:fldCharType="separate"/>
      </w:r>
      <w:r>
        <w:rPr>
          <w:rFonts w:cstheme="minorHAnsi"/>
          <w:lang w:val="en"/>
        </w:rPr>
        <w:t>12.2.4</w:t>
      </w:r>
      <w:r>
        <w:rPr>
          <w:rFonts w:cstheme="minorHAnsi"/>
          <w:lang w:val="en"/>
        </w:rPr>
        <w:fldChar w:fldCharType="end"/>
      </w:r>
      <w:r>
        <w:rPr>
          <w:rFonts w:cstheme="minorHAnsi"/>
          <w:lang w:val="en"/>
        </w:rPr>
        <w:t xml:space="preserve"> above. If such changes take place, PPSA will immediately notify the Trading Agent of any change in the VPR made by the Production Operator, and the amended VPR will be considered as the effective VPR for the purposes of this Agreement.</w:t>
      </w:r>
      <w:bookmarkEnd w:id="80"/>
    </w:p>
    <w:p w14:paraId="6C8C40B3" w14:textId="6DDAD5EE" w:rsidR="000249F3" w:rsidRPr="001530AA" w:rsidRDefault="000249F3" w:rsidP="007B0E40">
      <w:pPr>
        <w:spacing w:after="0" w:line="240" w:lineRule="auto"/>
        <w:contextualSpacing/>
        <w:jc w:val="both"/>
        <w:rPr>
          <w:rFonts w:cstheme="minorHAnsi"/>
          <w:lang w:val="en-US"/>
        </w:rPr>
      </w:pPr>
    </w:p>
    <w:p w14:paraId="048BD336" w14:textId="77777777" w:rsidR="00DE0BCD" w:rsidRPr="001530AA" w:rsidRDefault="00DE0BCD" w:rsidP="007B0E40">
      <w:pPr>
        <w:spacing w:after="0" w:line="240" w:lineRule="auto"/>
        <w:contextualSpacing/>
        <w:jc w:val="both"/>
        <w:rPr>
          <w:rFonts w:cstheme="minorHAnsi"/>
          <w:lang w:val="en-US"/>
        </w:rPr>
      </w:pPr>
    </w:p>
    <w:p w14:paraId="080BBBD4" w14:textId="087228E8" w:rsidR="007F424D" w:rsidRPr="001530AA" w:rsidRDefault="000249F3" w:rsidP="00B213D3">
      <w:pPr>
        <w:pStyle w:val="PargrafodaLista"/>
        <w:numPr>
          <w:ilvl w:val="0"/>
          <w:numId w:val="69"/>
        </w:numPr>
        <w:spacing w:after="0" w:line="240" w:lineRule="auto"/>
        <w:ind w:left="709" w:hanging="709"/>
        <w:jc w:val="both"/>
        <w:outlineLvl w:val="0"/>
        <w:rPr>
          <w:rFonts w:cstheme="minorHAnsi"/>
          <w:b/>
          <w:bCs/>
          <w:lang w:val="en-US"/>
        </w:rPr>
      </w:pPr>
      <w:bookmarkStart w:id="81" w:name="_Toc48726492"/>
      <w:bookmarkStart w:id="82" w:name="_Ref51774806"/>
      <w:bookmarkStart w:id="83" w:name="_Toc57823961"/>
      <w:r>
        <w:rPr>
          <w:rFonts w:cstheme="minorHAnsi"/>
          <w:b/>
          <w:bCs/>
          <w:lang w:val="en"/>
        </w:rPr>
        <w:t>REQUIREMENTS AND PROCEDURES FOR APPOINTING THE SHUTTLE TANKER</w:t>
      </w:r>
      <w:bookmarkEnd w:id="81"/>
      <w:bookmarkEnd w:id="82"/>
      <w:bookmarkEnd w:id="83"/>
    </w:p>
    <w:p w14:paraId="343411AC" w14:textId="77777777" w:rsidR="00C5067B" w:rsidRPr="001530AA" w:rsidRDefault="00C5067B" w:rsidP="00C5067B">
      <w:pPr>
        <w:pStyle w:val="PargrafodaLista"/>
        <w:tabs>
          <w:tab w:val="left" w:pos="709"/>
        </w:tabs>
        <w:spacing w:after="0" w:line="240" w:lineRule="auto"/>
        <w:ind w:left="709"/>
        <w:jc w:val="both"/>
        <w:outlineLvl w:val="0"/>
        <w:rPr>
          <w:rFonts w:cstheme="minorHAnsi"/>
          <w:b/>
          <w:bCs/>
          <w:lang w:val="en-US"/>
        </w:rPr>
      </w:pPr>
    </w:p>
    <w:p w14:paraId="3FB2A8CC" w14:textId="3C5F1D0E" w:rsidR="007F424D" w:rsidRPr="001530AA" w:rsidRDefault="009D6547" w:rsidP="009D6547">
      <w:pPr>
        <w:tabs>
          <w:tab w:val="left" w:pos="709"/>
        </w:tabs>
        <w:spacing w:after="0" w:line="240" w:lineRule="auto"/>
        <w:ind w:left="709" w:hanging="709"/>
        <w:jc w:val="both"/>
        <w:rPr>
          <w:rFonts w:cstheme="minorHAnsi"/>
          <w:b/>
          <w:bCs/>
          <w:lang w:val="en-US"/>
        </w:rPr>
      </w:pPr>
      <w:r>
        <w:rPr>
          <w:rFonts w:cstheme="minorHAnsi"/>
          <w:b/>
          <w:bCs/>
          <w:lang w:val="en"/>
        </w:rPr>
        <w:t>13.1.</w:t>
      </w:r>
      <w:r>
        <w:rPr>
          <w:rFonts w:cstheme="minorHAnsi"/>
          <w:b/>
          <w:bCs/>
          <w:lang w:val="en"/>
        </w:rPr>
        <w:tab/>
        <w:t xml:space="preserve">Shuttle Tanker Requirements </w:t>
      </w:r>
    </w:p>
    <w:p w14:paraId="1E95B22D" w14:textId="77777777" w:rsidR="00B57A0C" w:rsidRPr="001530AA" w:rsidRDefault="00B57A0C" w:rsidP="009D6547">
      <w:pPr>
        <w:pStyle w:val="PargrafodaLista"/>
        <w:tabs>
          <w:tab w:val="left" w:pos="709"/>
        </w:tabs>
        <w:spacing w:after="0" w:line="240" w:lineRule="auto"/>
        <w:ind w:left="709" w:hanging="709"/>
        <w:jc w:val="both"/>
        <w:rPr>
          <w:rFonts w:cstheme="minorHAnsi"/>
          <w:lang w:val="en-US"/>
        </w:rPr>
      </w:pPr>
    </w:p>
    <w:p w14:paraId="2C0ED46C" w14:textId="76D4307F" w:rsidR="00D70F9D" w:rsidRPr="001530AA" w:rsidRDefault="009D6547" w:rsidP="009D6547">
      <w:pPr>
        <w:tabs>
          <w:tab w:val="left" w:pos="1418"/>
        </w:tabs>
        <w:spacing w:after="0" w:line="240" w:lineRule="auto"/>
        <w:ind w:left="1418" w:hanging="709"/>
        <w:jc w:val="both"/>
        <w:rPr>
          <w:rFonts w:cstheme="minorHAnsi"/>
          <w:lang w:val="en-US"/>
        </w:rPr>
      </w:pPr>
      <w:r>
        <w:rPr>
          <w:rFonts w:cstheme="minorHAnsi"/>
          <w:lang w:val="en"/>
        </w:rPr>
        <w:t>13.1.1.</w:t>
      </w:r>
      <w:r w:rsidR="00BE73F7">
        <w:rPr>
          <w:rFonts w:cstheme="minorHAnsi"/>
          <w:lang w:val="en"/>
        </w:rPr>
        <w:t xml:space="preserve"> </w:t>
      </w:r>
      <w:r>
        <w:rPr>
          <w:rFonts w:cstheme="minorHAnsi"/>
          <w:lang w:val="en"/>
        </w:rPr>
        <w:t>The Trading Agent will make sure that the Shuttle Tanker meets the technical requirements and be approved by PPSA, if approved by the Production Operator, pursuant to this Clause.</w:t>
      </w:r>
    </w:p>
    <w:p w14:paraId="7CD65B97" w14:textId="4684B42E" w:rsidR="007F424D" w:rsidRPr="001530AA" w:rsidRDefault="007F424D" w:rsidP="007F424D">
      <w:pPr>
        <w:pStyle w:val="PargrafodaLista"/>
        <w:tabs>
          <w:tab w:val="left" w:pos="709"/>
        </w:tabs>
        <w:spacing w:after="0" w:line="240" w:lineRule="auto"/>
        <w:jc w:val="both"/>
        <w:rPr>
          <w:rFonts w:cstheme="minorHAnsi"/>
          <w:lang w:val="en-US"/>
        </w:rPr>
      </w:pPr>
    </w:p>
    <w:p w14:paraId="6C011A28" w14:textId="5B91E4F7" w:rsidR="007F424D" w:rsidRPr="00C43CCC" w:rsidRDefault="007F424D" w:rsidP="00B213D3">
      <w:pPr>
        <w:pStyle w:val="PargrafodaLista"/>
        <w:numPr>
          <w:ilvl w:val="1"/>
          <w:numId w:val="69"/>
        </w:numPr>
        <w:spacing w:after="0" w:line="240" w:lineRule="auto"/>
        <w:ind w:left="709" w:hanging="709"/>
        <w:rPr>
          <w:rFonts w:cstheme="minorHAnsi"/>
          <w:b/>
          <w:bCs/>
        </w:rPr>
      </w:pPr>
      <w:r>
        <w:rPr>
          <w:rFonts w:cstheme="minorHAnsi"/>
          <w:b/>
          <w:bCs/>
          <w:lang w:val="en"/>
        </w:rPr>
        <w:t>Issuance of ETA and NOR</w:t>
      </w:r>
    </w:p>
    <w:p w14:paraId="3FD8EC9B" w14:textId="77777777" w:rsidR="00672243" w:rsidRPr="00C43CCC" w:rsidRDefault="00672243" w:rsidP="00A77910">
      <w:pPr>
        <w:pStyle w:val="NormalWeb"/>
        <w:spacing w:before="0" w:beforeAutospacing="0" w:after="0" w:afterAutospacing="0"/>
        <w:jc w:val="both"/>
        <w:rPr>
          <w:rFonts w:cstheme="minorHAnsi"/>
          <w:color w:val="000000"/>
          <w:sz w:val="22"/>
          <w:szCs w:val="22"/>
        </w:rPr>
      </w:pPr>
    </w:p>
    <w:p w14:paraId="6E0B533E" w14:textId="45C133EA"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lastRenderedPageBreak/>
        <w:t>The Trading Agent must ensure that:</w:t>
      </w:r>
    </w:p>
    <w:p w14:paraId="43855D0C" w14:textId="31624D08" w:rsidR="00D70F9D" w:rsidRPr="001530AA" w:rsidRDefault="00EF07DA" w:rsidP="00B213D3">
      <w:pPr>
        <w:pStyle w:val="PargrafodaLista"/>
        <w:numPr>
          <w:ilvl w:val="2"/>
          <w:numId w:val="22"/>
        </w:numPr>
        <w:spacing w:after="0" w:line="240" w:lineRule="auto"/>
        <w:ind w:left="1985" w:hanging="425"/>
        <w:jc w:val="both"/>
        <w:rPr>
          <w:rFonts w:cstheme="minorHAnsi"/>
          <w:lang w:val="en-US"/>
        </w:rPr>
      </w:pPr>
      <w:r>
        <w:rPr>
          <w:rFonts w:cstheme="minorHAnsi"/>
          <w:lang w:val="en"/>
        </w:rPr>
        <w:t>the captain of the Shuttle Tanker informs the Production Operator of the ETA at the FPSO within seventy-two (72) hours, forty-eight (48) hours, and twenty-four (24) hours before arrival. This notice must be given in accordance with the provisions of the FPSO Regulation.</w:t>
      </w:r>
    </w:p>
    <w:p w14:paraId="6E4F6202" w14:textId="4FBA5194" w:rsidR="00D70F9D" w:rsidRPr="001530AA" w:rsidRDefault="00EF07DA" w:rsidP="00B213D3">
      <w:pPr>
        <w:pStyle w:val="PargrafodaLista"/>
        <w:numPr>
          <w:ilvl w:val="2"/>
          <w:numId w:val="22"/>
        </w:numPr>
        <w:spacing w:after="0" w:line="240" w:lineRule="auto"/>
        <w:ind w:left="1985" w:hanging="425"/>
        <w:jc w:val="both"/>
        <w:rPr>
          <w:rFonts w:cstheme="minorHAnsi"/>
          <w:lang w:val="en-US"/>
        </w:rPr>
      </w:pPr>
      <w:r>
        <w:rPr>
          <w:rFonts w:cstheme="minorHAnsi"/>
          <w:lang w:val="en"/>
        </w:rPr>
        <w:t>the captain of the Shuttle Tanker notifies the Production Operator in a timely manner of the arrival time, in case it is changed more than three (3) hours after the ETA of twenty-four (24) hours; and</w:t>
      </w:r>
    </w:p>
    <w:p w14:paraId="766FDFF5" w14:textId="5DAB9E8E" w:rsidR="00D70F9D" w:rsidRPr="001530AA" w:rsidRDefault="00EF07DA" w:rsidP="00B213D3">
      <w:pPr>
        <w:pStyle w:val="PargrafodaLista"/>
        <w:numPr>
          <w:ilvl w:val="2"/>
          <w:numId w:val="22"/>
        </w:numPr>
        <w:spacing w:after="0" w:line="240" w:lineRule="auto"/>
        <w:ind w:left="1985" w:hanging="425"/>
        <w:jc w:val="both"/>
        <w:rPr>
          <w:rFonts w:cstheme="minorHAnsi"/>
          <w:lang w:val="en-US"/>
        </w:rPr>
      </w:pPr>
      <w:r>
        <w:rPr>
          <w:rFonts w:cstheme="minorHAnsi"/>
          <w:lang w:val="en"/>
        </w:rPr>
        <w:t xml:space="preserve">the captain of the Shuttle Tanker or maritime agent issues the NOR by email, radio or telephone when the Shuttle Tanker arrives at the </w:t>
      </w:r>
      <w:r w:rsidR="0083769E">
        <w:rPr>
          <w:rFonts w:cstheme="minorHAnsi"/>
          <w:lang w:val="en"/>
        </w:rPr>
        <w:t>Waiting</w:t>
      </w:r>
      <w:r>
        <w:rPr>
          <w:rFonts w:cstheme="minorHAnsi"/>
          <w:lang w:val="en"/>
        </w:rPr>
        <w:t xml:space="preserve"> </w:t>
      </w:r>
      <w:proofErr w:type="gramStart"/>
      <w:r>
        <w:rPr>
          <w:rFonts w:cstheme="minorHAnsi"/>
          <w:lang w:val="en"/>
        </w:rPr>
        <w:t>Area, and</w:t>
      </w:r>
      <w:proofErr w:type="gramEnd"/>
      <w:r>
        <w:rPr>
          <w:rFonts w:cstheme="minorHAnsi"/>
          <w:lang w:val="en"/>
        </w:rPr>
        <w:t xml:space="preserve"> complies with the FPSO Regulation so that it is declared ready for loading.</w:t>
      </w:r>
    </w:p>
    <w:p w14:paraId="3CEFB629" w14:textId="77777777" w:rsidR="00D70F9D" w:rsidRPr="001530AA" w:rsidRDefault="00D70F9D" w:rsidP="00436365">
      <w:pPr>
        <w:pStyle w:val="NormalWeb"/>
        <w:spacing w:before="0" w:beforeAutospacing="0" w:after="0" w:afterAutospacing="0"/>
        <w:jc w:val="both"/>
        <w:rPr>
          <w:rFonts w:cstheme="minorHAnsi"/>
          <w:color w:val="000000"/>
          <w:sz w:val="22"/>
          <w:szCs w:val="22"/>
          <w:lang w:val="en-US"/>
        </w:rPr>
      </w:pPr>
    </w:p>
    <w:p w14:paraId="532C1BFC" w14:textId="4E843816" w:rsidR="00D70F9D" w:rsidRPr="001530AA" w:rsidRDefault="00C8196F"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The NOR can be issued at any time of the day or night, </w:t>
      </w:r>
      <w:proofErr w:type="gramStart"/>
      <w:r>
        <w:rPr>
          <w:rFonts w:cstheme="minorHAnsi"/>
          <w:lang w:val="en"/>
        </w:rPr>
        <w:t>in order to</w:t>
      </w:r>
      <w:proofErr w:type="gramEnd"/>
      <w:r>
        <w:rPr>
          <w:rFonts w:cstheme="minorHAnsi"/>
          <w:lang w:val="en"/>
        </w:rPr>
        <w:t xml:space="preserve"> register the arrival of the Shuttle Tanker within the VPR.</w:t>
      </w:r>
    </w:p>
    <w:p w14:paraId="5E3A6B43" w14:textId="689D6903" w:rsidR="00D70F9D" w:rsidRPr="001530AA" w:rsidRDefault="00D70F9D" w:rsidP="00855D65">
      <w:pPr>
        <w:pStyle w:val="PargrafodaLista"/>
        <w:tabs>
          <w:tab w:val="left" w:pos="709"/>
        </w:tabs>
        <w:spacing w:after="0" w:line="240" w:lineRule="auto"/>
        <w:jc w:val="both"/>
        <w:rPr>
          <w:rFonts w:cstheme="minorHAnsi"/>
          <w:lang w:val="en-US"/>
        </w:rPr>
      </w:pPr>
    </w:p>
    <w:p w14:paraId="0231C595" w14:textId="7FE86A14" w:rsidR="00D70F9D" w:rsidRPr="00C43CCC" w:rsidRDefault="00D70F9D" w:rsidP="00B213D3">
      <w:pPr>
        <w:pStyle w:val="PargrafodaLista"/>
        <w:numPr>
          <w:ilvl w:val="1"/>
          <w:numId w:val="69"/>
        </w:numPr>
        <w:spacing w:after="0" w:line="240" w:lineRule="auto"/>
        <w:ind w:left="709" w:hanging="709"/>
        <w:jc w:val="both"/>
        <w:rPr>
          <w:rFonts w:cstheme="minorHAnsi"/>
          <w:b/>
        </w:rPr>
      </w:pPr>
      <w:r>
        <w:rPr>
          <w:rFonts w:cstheme="minorHAnsi"/>
          <w:b/>
          <w:bCs/>
          <w:lang w:val="en"/>
        </w:rPr>
        <w:t>Delivery of Required Documents</w:t>
      </w:r>
    </w:p>
    <w:p w14:paraId="212142F0" w14:textId="77777777" w:rsidR="00672243" w:rsidRPr="00C43CCC" w:rsidRDefault="00672243" w:rsidP="00A77910">
      <w:pPr>
        <w:pStyle w:val="NormalWeb"/>
        <w:spacing w:before="0" w:beforeAutospacing="0" w:after="0" w:afterAutospacing="0"/>
        <w:ind w:left="709" w:hanging="709"/>
        <w:jc w:val="both"/>
        <w:rPr>
          <w:rFonts w:cstheme="minorHAnsi"/>
          <w:color w:val="000000"/>
          <w:sz w:val="22"/>
          <w:szCs w:val="22"/>
        </w:rPr>
      </w:pPr>
    </w:p>
    <w:p w14:paraId="4A75893E" w14:textId="123A721C"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Upon completion of loading, PPSA must provide the necessary documents under its responsibility, for the departure of the Shuttle Tanker.</w:t>
      </w:r>
    </w:p>
    <w:p w14:paraId="39067E11" w14:textId="77777777" w:rsidR="005E16C2" w:rsidRPr="001530AA" w:rsidRDefault="005E16C2" w:rsidP="00436365">
      <w:pPr>
        <w:pStyle w:val="NormalWeb"/>
        <w:spacing w:before="0" w:beforeAutospacing="0" w:after="0" w:afterAutospacing="0"/>
        <w:jc w:val="both"/>
        <w:rPr>
          <w:rFonts w:cstheme="minorHAnsi"/>
          <w:color w:val="000000"/>
          <w:sz w:val="22"/>
          <w:szCs w:val="22"/>
          <w:lang w:val="en-US"/>
        </w:rPr>
      </w:pPr>
    </w:p>
    <w:p w14:paraId="1A1EFE7F" w14:textId="3467515A"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If the documents are not delivered within two (2) hours after disconnection of the loading hose, and such occurrence restricts the departure of the Shuttle Tanker, the additional time to provide documents must be counted as </w:t>
      </w:r>
      <w:r w:rsidR="0083769E">
        <w:rPr>
          <w:rFonts w:cstheme="minorHAnsi"/>
          <w:lang w:val="en"/>
        </w:rPr>
        <w:t>laytime</w:t>
      </w:r>
      <w:r>
        <w:rPr>
          <w:rFonts w:cstheme="minorHAnsi"/>
          <w:lang w:val="en"/>
        </w:rPr>
        <w:t xml:space="preserve"> or, if the Shuttle Tanker is in Demurrage, it will be counted as Demurrage, unless the delivery of such documents is delayed for events beyond PPSA's control.</w:t>
      </w:r>
    </w:p>
    <w:p w14:paraId="491F32FC" w14:textId="77777777" w:rsidR="005E16C2" w:rsidRPr="001530AA" w:rsidRDefault="005E16C2" w:rsidP="00A77910">
      <w:pPr>
        <w:spacing w:after="0" w:line="240" w:lineRule="auto"/>
        <w:ind w:left="1418"/>
        <w:jc w:val="both"/>
        <w:rPr>
          <w:rFonts w:cstheme="minorHAnsi"/>
          <w:lang w:val="en-US"/>
        </w:rPr>
      </w:pPr>
    </w:p>
    <w:p w14:paraId="321618FE" w14:textId="2DE2D3B9"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Notwithstanding the foregoing, the Trading Agent may, at its discretion, allow the departure of the Shuttle Tanker prior to the delivery of the documents under PPSA's responsibility. In this case, these documents must be delivered within one (1) hour after the voyage starts.</w:t>
      </w:r>
    </w:p>
    <w:p w14:paraId="14C98D5C" w14:textId="77777777" w:rsidR="00D70F9D" w:rsidRPr="001530AA" w:rsidRDefault="00D70F9D" w:rsidP="00DA27D1">
      <w:pPr>
        <w:spacing w:after="0" w:line="240" w:lineRule="auto"/>
        <w:ind w:left="709" w:hanging="709"/>
        <w:contextualSpacing/>
        <w:jc w:val="both"/>
        <w:rPr>
          <w:rFonts w:cstheme="minorHAnsi"/>
          <w:lang w:val="en-US"/>
        </w:rPr>
      </w:pPr>
    </w:p>
    <w:p w14:paraId="1340C809" w14:textId="698A063F" w:rsidR="00D70F9D" w:rsidRPr="00C43CCC" w:rsidRDefault="00D70F9D" w:rsidP="00B213D3">
      <w:pPr>
        <w:pStyle w:val="PargrafodaLista"/>
        <w:numPr>
          <w:ilvl w:val="1"/>
          <w:numId w:val="69"/>
        </w:numPr>
        <w:spacing w:after="0" w:line="240" w:lineRule="auto"/>
        <w:ind w:left="709" w:hanging="718"/>
        <w:jc w:val="both"/>
        <w:rPr>
          <w:rFonts w:cstheme="minorHAnsi"/>
          <w:b/>
        </w:rPr>
      </w:pPr>
      <w:r>
        <w:rPr>
          <w:rFonts w:cstheme="minorHAnsi"/>
          <w:b/>
          <w:bCs/>
          <w:lang w:val="en"/>
        </w:rPr>
        <w:t xml:space="preserve">Shuttle Tanker </w:t>
      </w:r>
      <w:r w:rsidR="0034457A">
        <w:rPr>
          <w:rFonts w:cstheme="minorHAnsi"/>
          <w:b/>
          <w:bCs/>
          <w:lang w:val="en"/>
        </w:rPr>
        <w:t>Nomination</w:t>
      </w:r>
    </w:p>
    <w:p w14:paraId="5F1C7677" w14:textId="77777777" w:rsidR="00672243" w:rsidRPr="00C43CCC" w:rsidRDefault="00672243" w:rsidP="008A7865">
      <w:pPr>
        <w:pStyle w:val="NormalWeb"/>
        <w:spacing w:before="0" w:beforeAutospacing="0" w:after="0" w:afterAutospacing="0"/>
        <w:jc w:val="both"/>
        <w:rPr>
          <w:rFonts w:cstheme="minorHAnsi"/>
          <w:color w:val="000000"/>
          <w:sz w:val="22"/>
          <w:szCs w:val="22"/>
        </w:rPr>
      </w:pPr>
    </w:p>
    <w:p w14:paraId="3746AAEE" w14:textId="33480CD6"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The Shuttle Tanker must be previously approved by the Production Operator as a qualified </w:t>
      </w:r>
      <w:r>
        <w:rPr>
          <w:rFonts w:cstheme="minorHAnsi"/>
          <w:color w:val="000000"/>
          <w:lang w:val="en"/>
        </w:rPr>
        <w:t>Shuttle Tanker</w:t>
      </w:r>
      <w:r>
        <w:rPr>
          <w:rFonts w:cstheme="minorHAnsi"/>
          <w:lang w:val="en"/>
        </w:rPr>
        <w:t xml:space="preserve"> in accordance with Exhibit I - Basic Requirements for Dynamically Positioned Shuttle Tankers.</w:t>
      </w:r>
    </w:p>
    <w:p w14:paraId="194730AF" w14:textId="77777777" w:rsidR="00DE0BCD" w:rsidRPr="001530AA" w:rsidRDefault="00DE0BCD" w:rsidP="00DA27D1">
      <w:pPr>
        <w:spacing w:after="0" w:line="240" w:lineRule="auto"/>
        <w:ind w:left="709" w:hanging="709"/>
        <w:contextualSpacing/>
        <w:jc w:val="both"/>
        <w:rPr>
          <w:rFonts w:cstheme="minorHAnsi"/>
          <w:lang w:val="en-US"/>
        </w:rPr>
      </w:pPr>
    </w:p>
    <w:p w14:paraId="17424A2A" w14:textId="4C767131" w:rsidR="00D70F9D" w:rsidRPr="001530AA" w:rsidRDefault="00D70F9D" w:rsidP="00B213D3">
      <w:pPr>
        <w:pStyle w:val="PargrafodaLista"/>
        <w:numPr>
          <w:ilvl w:val="1"/>
          <w:numId w:val="69"/>
        </w:numPr>
        <w:spacing w:after="0" w:line="240" w:lineRule="auto"/>
        <w:ind w:left="709" w:hanging="718"/>
        <w:jc w:val="both"/>
        <w:rPr>
          <w:rFonts w:cstheme="minorHAnsi"/>
          <w:b/>
          <w:lang w:val="en-US"/>
        </w:rPr>
      </w:pPr>
      <w:r>
        <w:rPr>
          <w:rFonts w:cstheme="minorHAnsi"/>
          <w:b/>
          <w:bCs/>
          <w:lang w:val="en"/>
        </w:rPr>
        <w:t>Obligation to</w:t>
      </w:r>
      <w:r w:rsidR="00F909A5">
        <w:rPr>
          <w:rFonts w:cstheme="minorHAnsi"/>
          <w:b/>
          <w:bCs/>
          <w:lang w:val="en"/>
        </w:rPr>
        <w:t xml:space="preserve"> nominate a</w:t>
      </w:r>
      <w:r>
        <w:rPr>
          <w:rFonts w:cstheme="minorHAnsi"/>
          <w:b/>
          <w:bCs/>
          <w:lang w:val="en"/>
        </w:rPr>
        <w:t xml:space="preserve"> Shuttle Tanker</w:t>
      </w:r>
    </w:p>
    <w:p w14:paraId="232681EC" w14:textId="77777777" w:rsidR="00672243" w:rsidRPr="001530AA" w:rsidRDefault="00672243" w:rsidP="008A7865">
      <w:pPr>
        <w:pStyle w:val="NormalWeb"/>
        <w:spacing w:before="0" w:beforeAutospacing="0" w:after="0" w:afterAutospacing="0"/>
        <w:jc w:val="both"/>
        <w:rPr>
          <w:rFonts w:cstheme="minorHAnsi"/>
          <w:color w:val="000000"/>
          <w:sz w:val="22"/>
          <w:szCs w:val="22"/>
          <w:lang w:val="en-US"/>
        </w:rPr>
      </w:pPr>
    </w:p>
    <w:p w14:paraId="6523F0C4" w14:textId="16144E18"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Within seventeen (17) days before the start of the VPR, the Trading Agent must appoint one or more qualified Shuttle Tankers to carry out the l</w:t>
      </w:r>
      <w:r w:rsidR="00F909A5">
        <w:rPr>
          <w:rFonts w:cstheme="minorHAnsi"/>
          <w:lang w:val="en"/>
        </w:rPr>
        <w:t>ifting</w:t>
      </w:r>
      <w:r>
        <w:rPr>
          <w:rFonts w:cstheme="minorHAnsi"/>
          <w:lang w:val="en"/>
        </w:rPr>
        <w:t xml:space="preserve">. With respect to each </w:t>
      </w:r>
      <w:r w:rsidR="00F909A5">
        <w:rPr>
          <w:rFonts w:cstheme="minorHAnsi"/>
          <w:lang w:val="en"/>
        </w:rPr>
        <w:t>nomination</w:t>
      </w:r>
      <w:r>
        <w:rPr>
          <w:rFonts w:cstheme="minorHAnsi"/>
          <w:lang w:val="en"/>
        </w:rPr>
        <w:t xml:space="preserve"> of Shuttle Tanker, the Trading Agent must ensure that the vetting questionnaire in Exhibit II (Vetting Questionnaire for Dynamically Positioned Shuttle Tankers) is duly completed and included in the </w:t>
      </w:r>
      <w:r w:rsidR="00F909A5">
        <w:rPr>
          <w:rFonts w:cstheme="minorHAnsi"/>
          <w:lang w:val="en"/>
        </w:rPr>
        <w:t>nomination</w:t>
      </w:r>
      <w:r>
        <w:rPr>
          <w:rFonts w:cstheme="minorHAnsi"/>
          <w:lang w:val="en"/>
        </w:rPr>
        <w:t xml:space="preserve"> of the Shuttle Tanker. The Trading Agent must also provide PPSA with other necessary information related to the Shuttle Tanker that is requested. For each Shuttle Tanker </w:t>
      </w:r>
      <w:r w:rsidR="00F909A5">
        <w:rPr>
          <w:rFonts w:cstheme="minorHAnsi"/>
          <w:lang w:val="en"/>
        </w:rPr>
        <w:t>nominated</w:t>
      </w:r>
      <w:r>
        <w:rPr>
          <w:rFonts w:cstheme="minorHAnsi"/>
          <w:lang w:val="en"/>
        </w:rPr>
        <w:t>, the Trading Agent will ensure that:</w:t>
      </w:r>
    </w:p>
    <w:p w14:paraId="2ED8824B" w14:textId="388BB463"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t xml:space="preserve">all requested information, provided in the vetting questionnaire of Exhibit II, is true and </w:t>
      </w:r>
      <w:proofErr w:type="gramStart"/>
      <w:r>
        <w:rPr>
          <w:rFonts w:cstheme="minorHAnsi"/>
          <w:lang w:val="en"/>
        </w:rPr>
        <w:t>correct;</w:t>
      </w:r>
      <w:proofErr w:type="gramEnd"/>
    </w:p>
    <w:p w14:paraId="430B5116" w14:textId="2404A678"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lastRenderedPageBreak/>
        <w:t xml:space="preserve">the Shuttle Tanker </w:t>
      </w:r>
      <w:proofErr w:type="gramStart"/>
      <w:r>
        <w:rPr>
          <w:rFonts w:cstheme="minorHAnsi"/>
          <w:lang w:val="en"/>
        </w:rPr>
        <w:t>is capable of receiving</w:t>
      </w:r>
      <w:proofErr w:type="gramEnd"/>
      <w:r>
        <w:rPr>
          <w:rFonts w:cstheme="minorHAnsi"/>
          <w:lang w:val="en"/>
        </w:rPr>
        <w:t xml:space="preserve"> liquid hydrocarbons with a minimum flow of one hundred and sixty thousand (160,000) m</w:t>
      </w:r>
      <w:r>
        <w:rPr>
          <w:rFonts w:cstheme="minorHAnsi"/>
          <w:vertAlign w:val="superscript"/>
          <w:lang w:val="en"/>
        </w:rPr>
        <w:t>3</w:t>
      </w:r>
      <w:r>
        <w:rPr>
          <w:rFonts w:cstheme="minorHAnsi"/>
          <w:lang w:val="en"/>
        </w:rPr>
        <w:t xml:space="preserve"> in twenty-four (24) hours </w:t>
      </w:r>
      <w:r>
        <w:rPr>
          <w:rFonts w:cstheme="minorHAnsi"/>
          <w:i/>
          <w:iCs/>
          <w:lang w:val="en"/>
        </w:rPr>
        <w:t>pro rata</w:t>
      </w:r>
      <w:r>
        <w:rPr>
          <w:rFonts w:cstheme="minorHAnsi"/>
          <w:lang w:val="en"/>
        </w:rPr>
        <w:t xml:space="preserve"> through the loading hose provided by the FPSO. At its sole discretion, PPSA may accept for loading a </w:t>
      </w:r>
      <w:r>
        <w:rPr>
          <w:rFonts w:cstheme="minorHAnsi"/>
          <w:color w:val="000000"/>
          <w:lang w:val="en"/>
        </w:rPr>
        <w:t xml:space="preserve">Shuttle Tanker </w:t>
      </w:r>
      <w:r>
        <w:rPr>
          <w:rFonts w:cstheme="minorHAnsi"/>
          <w:lang w:val="en"/>
        </w:rPr>
        <w:t xml:space="preserve">that does not comply with this </w:t>
      </w:r>
      <w:r w:rsidR="00801ED1">
        <w:rPr>
          <w:rFonts w:cstheme="minorHAnsi"/>
          <w:lang w:val="en"/>
        </w:rPr>
        <w:t>item 13.5.</w:t>
      </w:r>
      <w:proofErr w:type="gramStart"/>
      <w:r w:rsidR="00801ED1">
        <w:rPr>
          <w:rFonts w:cstheme="minorHAnsi"/>
          <w:lang w:val="en"/>
        </w:rPr>
        <w:t>2.ii.</w:t>
      </w:r>
      <w:r>
        <w:rPr>
          <w:rFonts w:cstheme="minorHAnsi"/>
          <w:lang w:val="en"/>
        </w:rPr>
        <w:t>.</w:t>
      </w:r>
      <w:proofErr w:type="gramEnd"/>
      <w:r>
        <w:rPr>
          <w:rFonts w:cstheme="minorHAnsi"/>
          <w:lang w:val="en"/>
        </w:rPr>
        <w:t xml:space="preserve"> However, if the </w:t>
      </w:r>
      <w:r>
        <w:rPr>
          <w:rFonts w:cstheme="minorHAnsi"/>
          <w:color w:val="000000"/>
          <w:lang w:val="en"/>
        </w:rPr>
        <w:t xml:space="preserve">Shuttle Tanker </w:t>
      </w:r>
      <w:r>
        <w:rPr>
          <w:rFonts w:cstheme="minorHAnsi"/>
          <w:lang w:val="en"/>
        </w:rPr>
        <w:t xml:space="preserve">does not deliver the expected loading performance, the extra time used will not be considered as </w:t>
      </w:r>
      <w:r w:rsidR="00F909A5">
        <w:rPr>
          <w:rFonts w:cstheme="minorHAnsi"/>
          <w:lang w:val="en"/>
        </w:rPr>
        <w:t>laytime</w:t>
      </w:r>
      <w:r>
        <w:rPr>
          <w:rFonts w:cstheme="minorHAnsi"/>
          <w:lang w:val="en"/>
        </w:rPr>
        <w:t xml:space="preserve"> or Demurrage </w:t>
      </w:r>
      <w:proofErr w:type="gramStart"/>
      <w:r>
        <w:rPr>
          <w:rFonts w:cstheme="minorHAnsi"/>
          <w:lang w:val="en"/>
        </w:rPr>
        <w:t>time;</w:t>
      </w:r>
      <w:proofErr w:type="gramEnd"/>
    </w:p>
    <w:p w14:paraId="24328AAB" w14:textId="4727020D"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t>the Shuttle Tanker is in compliance with the FPSO Regulation (Exhibit IV),</w:t>
      </w:r>
      <w:r>
        <w:rPr>
          <w:rFonts w:cstheme="minorHAnsi"/>
          <w:color w:val="FF0000"/>
          <w:lang w:val="en"/>
        </w:rPr>
        <w:t xml:space="preserve"> </w:t>
      </w:r>
      <w:r>
        <w:rPr>
          <w:rFonts w:cstheme="minorHAnsi"/>
          <w:color w:val="000000" w:themeColor="text1"/>
          <w:lang w:val="en"/>
        </w:rPr>
        <w:t xml:space="preserve">in accordance with the requirements and information to be provided by PPSA to the Trading Agent, </w:t>
      </w:r>
      <w:r>
        <w:rPr>
          <w:rFonts w:cstheme="minorHAnsi"/>
          <w:lang w:val="en"/>
        </w:rPr>
        <w:t>and the Applicable Law, including in relation to safety, environment, size, vessel movements, navigation and operation standards, documentation on board, and ballast discharge;</w:t>
      </w:r>
    </w:p>
    <w:p w14:paraId="41FE7526" w14:textId="4AF067F5"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t xml:space="preserve">the Shuttle Tanker is a member of a Protection and Indemnity (P&amp;I) Club, which is a member of the International P&amp;I Club </w:t>
      </w:r>
      <w:proofErr w:type="gramStart"/>
      <w:r>
        <w:rPr>
          <w:rFonts w:cstheme="minorHAnsi"/>
          <w:lang w:val="en"/>
        </w:rPr>
        <w:t>Group;</w:t>
      </w:r>
      <w:proofErr w:type="gramEnd"/>
    </w:p>
    <w:p w14:paraId="59E10107" w14:textId="03577F46"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t>the Shuttle Tanker has insurance coverage for Oil pollution in an amount no lower than the highest standard Oil pollution coverage available, in accordance with the rules of the International P&amp;I Club Group; and</w:t>
      </w:r>
    </w:p>
    <w:p w14:paraId="27F15BA9" w14:textId="73A4FAAB" w:rsidR="00D70F9D" w:rsidRPr="001530AA" w:rsidRDefault="00EF07DA" w:rsidP="00B213D3">
      <w:pPr>
        <w:pStyle w:val="PargrafodaLista"/>
        <w:numPr>
          <w:ilvl w:val="2"/>
          <w:numId w:val="23"/>
        </w:numPr>
        <w:spacing w:after="0" w:line="240" w:lineRule="auto"/>
        <w:ind w:left="1985" w:hanging="425"/>
        <w:jc w:val="both"/>
        <w:rPr>
          <w:rFonts w:cstheme="minorHAnsi"/>
          <w:lang w:val="en-US"/>
        </w:rPr>
      </w:pPr>
      <w:r>
        <w:rPr>
          <w:rFonts w:cstheme="minorHAnsi"/>
          <w:lang w:val="en"/>
        </w:rPr>
        <w:t>Shuttle Tanker owners are members of the International Tanker Owners Pollution Federation Limited (ITOPF), and the Shuttle Tanker has on board a valid certificate issued in accordance with the 1969 Civil Liability Convention (CLC) or the 1992 Protocol, as amended.</w:t>
      </w:r>
    </w:p>
    <w:p w14:paraId="71562E5E" w14:textId="77777777" w:rsidR="00D70F9D" w:rsidRPr="001530AA" w:rsidRDefault="00D70F9D" w:rsidP="00DA27D1">
      <w:pPr>
        <w:spacing w:after="0" w:line="240" w:lineRule="auto"/>
        <w:ind w:left="709" w:hanging="709"/>
        <w:contextualSpacing/>
        <w:jc w:val="both"/>
        <w:rPr>
          <w:rFonts w:cstheme="minorHAnsi"/>
          <w:lang w:val="en-US"/>
        </w:rPr>
      </w:pPr>
    </w:p>
    <w:p w14:paraId="123DD366" w14:textId="05EC40F7" w:rsidR="00D70F9D" w:rsidRPr="00C43CCC" w:rsidRDefault="00D70F9D" w:rsidP="00B213D3">
      <w:pPr>
        <w:pStyle w:val="PargrafodaLista"/>
        <w:numPr>
          <w:ilvl w:val="1"/>
          <w:numId w:val="69"/>
        </w:numPr>
        <w:spacing w:after="0" w:line="240" w:lineRule="auto"/>
        <w:ind w:left="709" w:hanging="718"/>
        <w:jc w:val="both"/>
        <w:rPr>
          <w:rFonts w:cstheme="minorHAnsi"/>
          <w:b/>
          <w:bCs/>
        </w:rPr>
      </w:pPr>
      <w:bookmarkStart w:id="84" w:name="_Ref51772378"/>
      <w:r>
        <w:rPr>
          <w:rFonts w:cstheme="minorHAnsi"/>
          <w:b/>
          <w:bCs/>
          <w:lang w:val="en"/>
        </w:rPr>
        <w:t>Acceptance of the Shuttle Tanker</w:t>
      </w:r>
      <w:bookmarkEnd w:id="84"/>
    </w:p>
    <w:p w14:paraId="7978B132" w14:textId="77777777" w:rsidR="00E779BE" w:rsidRPr="00C43CCC" w:rsidRDefault="00E779BE" w:rsidP="00FC11FB">
      <w:pPr>
        <w:pStyle w:val="PargrafodaLista"/>
        <w:spacing w:after="0" w:line="240" w:lineRule="auto"/>
        <w:ind w:left="612"/>
        <w:jc w:val="both"/>
        <w:rPr>
          <w:rFonts w:cstheme="minorHAnsi"/>
          <w:b/>
          <w:bCs/>
        </w:rPr>
      </w:pPr>
    </w:p>
    <w:p w14:paraId="68E39E49" w14:textId="5C3197C2"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Upon receipt of appointments of one or more Shuttle Tankers, and within: (a) seventy-two (72) hours, if the appointment is received between Sunday and Thursday; or (b) ninety-six (96) hours, if the appointment is received between Friday and Saturday, PPSA will notify the Trading Agent informing whether the </w:t>
      </w:r>
      <w:r w:rsidR="00F909A5">
        <w:rPr>
          <w:rFonts w:cstheme="minorHAnsi"/>
          <w:lang w:val="en"/>
        </w:rPr>
        <w:t>nominated</w:t>
      </w:r>
      <w:r>
        <w:rPr>
          <w:rFonts w:cstheme="minorHAnsi"/>
          <w:lang w:val="en"/>
        </w:rPr>
        <w:t xml:space="preserve"> Shuttle Tanker(s) was(were) accepted or not.</w:t>
      </w:r>
    </w:p>
    <w:p w14:paraId="7F3C3321" w14:textId="77777777" w:rsidR="00D70F9D" w:rsidRPr="001530AA" w:rsidRDefault="00D70F9D" w:rsidP="00EB4FEA">
      <w:pPr>
        <w:pStyle w:val="NormalWeb"/>
        <w:spacing w:before="0" w:beforeAutospacing="0" w:after="0" w:afterAutospacing="0"/>
        <w:jc w:val="both"/>
        <w:rPr>
          <w:rFonts w:asciiTheme="minorHAnsi" w:eastAsiaTheme="minorEastAsia" w:hAnsiTheme="minorHAnsi" w:cstheme="minorHAnsi"/>
          <w:sz w:val="22"/>
          <w:szCs w:val="22"/>
          <w:lang w:val="en-US"/>
        </w:rPr>
      </w:pPr>
    </w:p>
    <w:p w14:paraId="4382664F" w14:textId="5AFCDDA4"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PPSA may reject one or more Shuttle Tankers </w:t>
      </w:r>
      <w:r w:rsidR="00F909A5">
        <w:rPr>
          <w:rFonts w:cstheme="minorHAnsi"/>
          <w:lang w:val="en"/>
        </w:rPr>
        <w:t>nominated</w:t>
      </w:r>
      <w:r>
        <w:rPr>
          <w:rFonts w:cstheme="minorHAnsi"/>
          <w:lang w:val="en"/>
        </w:rPr>
        <w:t>, in a substantiated manner if, including, but not limited to:</w:t>
      </w:r>
    </w:p>
    <w:p w14:paraId="43ADBD40" w14:textId="6903ED4D" w:rsidR="00CB5230" w:rsidRPr="001530AA" w:rsidRDefault="00D70F9D" w:rsidP="00B213D3">
      <w:pPr>
        <w:pStyle w:val="PargrafodaLista"/>
        <w:numPr>
          <w:ilvl w:val="5"/>
          <w:numId w:val="23"/>
        </w:numPr>
        <w:spacing w:after="0" w:line="240" w:lineRule="auto"/>
        <w:ind w:left="1985" w:hanging="425"/>
        <w:jc w:val="both"/>
        <w:rPr>
          <w:rFonts w:cstheme="minorHAnsi"/>
          <w:lang w:val="en-US"/>
        </w:rPr>
      </w:pPr>
      <w:r>
        <w:rPr>
          <w:rFonts w:cstheme="minorHAnsi"/>
          <w:lang w:val="en"/>
        </w:rPr>
        <w:t xml:space="preserve">the Shuttle Tanker does not comply with the requirements of this Agreement, the FPSO Regulation, or the Applicable </w:t>
      </w:r>
      <w:proofErr w:type="gramStart"/>
      <w:r>
        <w:rPr>
          <w:rFonts w:cstheme="minorHAnsi"/>
          <w:lang w:val="en"/>
        </w:rPr>
        <w:t>Law;</w:t>
      </w:r>
      <w:proofErr w:type="gramEnd"/>
    </w:p>
    <w:p w14:paraId="7E0084C4" w14:textId="56B38846" w:rsidR="00D70F9D" w:rsidRPr="001530AA" w:rsidRDefault="00D70F9D" w:rsidP="00B213D3">
      <w:pPr>
        <w:pStyle w:val="PargrafodaLista"/>
        <w:numPr>
          <w:ilvl w:val="0"/>
          <w:numId w:val="23"/>
        </w:numPr>
        <w:spacing w:after="0" w:line="240" w:lineRule="auto"/>
        <w:ind w:left="1985" w:hanging="425"/>
        <w:jc w:val="both"/>
        <w:rPr>
          <w:rFonts w:cstheme="minorHAnsi"/>
          <w:lang w:val="en-US"/>
        </w:rPr>
      </w:pPr>
      <w:r>
        <w:rPr>
          <w:rFonts w:cstheme="minorHAnsi"/>
          <w:lang w:val="en"/>
        </w:rPr>
        <w:t>the Shuttle Tanker, at the discretion of the Production Operator, endangers the FPSO, the operations of the FPSO, the environment, or the health or safety of people; or</w:t>
      </w:r>
    </w:p>
    <w:p w14:paraId="74F25859" w14:textId="407FD573" w:rsidR="00D70F9D" w:rsidRPr="001530AA" w:rsidRDefault="00EF07DA" w:rsidP="00B213D3">
      <w:pPr>
        <w:pStyle w:val="PargrafodaLista"/>
        <w:numPr>
          <w:ilvl w:val="0"/>
          <w:numId w:val="23"/>
        </w:numPr>
        <w:spacing w:after="0" w:line="240" w:lineRule="auto"/>
        <w:ind w:left="1985" w:hanging="425"/>
        <w:jc w:val="both"/>
        <w:rPr>
          <w:rFonts w:cstheme="minorHAnsi"/>
          <w:lang w:val="en-US"/>
        </w:rPr>
      </w:pPr>
      <w:r>
        <w:rPr>
          <w:rFonts w:cstheme="minorHAnsi"/>
          <w:lang w:val="en"/>
        </w:rPr>
        <w:t>the Shuttle Tanker is subject to international or national sanctions.</w:t>
      </w:r>
    </w:p>
    <w:p w14:paraId="103445FF" w14:textId="77777777" w:rsidR="00D70F9D" w:rsidRPr="001530AA" w:rsidRDefault="00D70F9D" w:rsidP="00DA27D1">
      <w:pPr>
        <w:spacing w:after="0" w:line="240" w:lineRule="auto"/>
        <w:ind w:left="709" w:hanging="709"/>
        <w:contextualSpacing/>
        <w:jc w:val="both"/>
        <w:rPr>
          <w:rFonts w:cstheme="minorHAnsi"/>
          <w:lang w:val="en-US"/>
        </w:rPr>
      </w:pPr>
    </w:p>
    <w:p w14:paraId="406DFE42" w14:textId="08F463F3" w:rsidR="00D70F9D" w:rsidRPr="001530AA" w:rsidRDefault="00D70F9D" w:rsidP="00B213D3">
      <w:pPr>
        <w:pStyle w:val="PargrafodaLista"/>
        <w:numPr>
          <w:ilvl w:val="2"/>
          <w:numId w:val="69"/>
        </w:numPr>
        <w:tabs>
          <w:tab w:val="left" w:pos="709"/>
        </w:tabs>
        <w:spacing w:after="0" w:line="240" w:lineRule="auto"/>
        <w:ind w:left="1418" w:hanging="709"/>
        <w:jc w:val="both"/>
        <w:rPr>
          <w:rFonts w:cstheme="minorHAnsi"/>
          <w:lang w:val="en-US"/>
        </w:rPr>
      </w:pPr>
      <w:r>
        <w:rPr>
          <w:rFonts w:cstheme="minorHAnsi"/>
          <w:lang w:val="en"/>
        </w:rPr>
        <w:t xml:space="preserve">If the Shuttle Tanker(s) </w:t>
      </w:r>
      <w:r w:rsidR="00F909A5">
        <w:rPr>
          <w:rFonts w:cstheme="minorHAnsi"/>
          <w:lang w:val="en"/>
        </w:rPr>
        <w:t>nominated</w:t>
      </w:r>
      <w:r>
        <w:rPr>
          <w:rFonts w:cstheme="minorHAnsi"/>
          <w:lang w:val="en"/>
        </w:rPr>
        <w:t xml:space="preserve"> by the Trading Agent is(are) rejected under this Clause, the reason for the rejection will only be disclosed to the Trading Agent by PPSA with the prior consent from the owner and technical operator of the Shuttle Tanker, as provided for below:</w:t>
      </w:r>
    </w:p>
    <w:p w14:paraId="56C013C6" w14:textId="18971BA5" w:rsidR="00D70F9D" w:rsidRPr="001530AA" w:rsidRDefault="00EF07DA" w:rsidP="00B213D3">
      <w:pPr>
        <w:pStyle w:val="PargrafodaLista"/>
        <w:numPr>
          <w:ilvl w:val="2"/>
          <w:numId w:val="24"/>
        </w:numPr>
        <w:spacing w:after="0" w:line="240" w:lineRule="auto"/>
        <w:ind w:left="1985" w:hanging="425"/>
        <w:jc w:val="both"/>
        <w:rPr>
          <w:rFonts w:cstheme="minorHAnsi"/>
          <w:lang w:val="en-US"/>
        </w:rPr>
      </w:pPr>
      <w:r>
        <w:rPr>
          <w:rFonts w:cstheme="minorHAnsi"/>
          <w:lang w:val="en"/>
        </w:rPr>
        <w:t xml:space="preserve">it shall be incumbent upon the Trading Agent to obtain consent from the owner and technical operator of the Shuttle Tanker, to meet the requirements of PPSA. </w:t>
      </w:r>
    </w:p>
    <w:p w14:paraId="21C37F0E" w14:textId="5C383DCB" w:rsidR="00D70F9D" w:rsidRPr="001530AA" w:rsidRDefault="00EF07DA" w:rsidP="00B213D3">
      <w:pPr>
        <w:pStyle w:val="PargrafodaLista"/>
        <w:numPr>
          <w:ilvl w:val="2"/>
          <w:numId w:val="24"/>
        </w:numPr>
        <w:spacing w:after="0" w:line="240" w:lineRule="auto"/>
        <w:ind w:left="1985" w:hanging="425"/>
        <w:jc w:val="both"/>
        <w:rPr>
          <w:rFonts w:cstheme="minorHAnsi"/>
          <w:lang w:val="en-US"/>
        </w:rPr>
      </w:pPr>
      <w:r>
        <w:rPr>
          <w:rFonts w:cstheme="minorHAnsi"/>
          <w:lang w:val="en"/>
        </w:rPr>
        <w:t xml:space="preserve">once the reasons for the rejection of the Shuttle Tanker are disclosed, the Trading Agent exempts the </w:t>
      </w:r>
      <w:r w:rsidR="00C34309">
        <w:rPr>
          <w:rFonts w:cstheme="minorHAnsi"/>
          <w:lang w:val="en"/>
        </w:rPr>
        <w:t>Federal Union</w:t>
      </w:r>
      <w:r>
        <w:rPr>
          <w:rFonts w:cstheme="minorHAnsi"/>
          <w:lang w:val="en"/>
        </w:rPr>
        <w:t xml:space="preserve"> and PPSA from any liability related to losses and damages arising from any act or omission of the Trading Agent, its employees or agents, related to the disclosure to the Trading Agent of the reason for the rejection of a Shuttle Tanker.</w:t>
      </w:r>
    </w:p>
    <w:p w14:paraId="63EDF3AE" w14:textId="77777777" w:rsidR="00D70F9D" w:rsidRPr="001530AA" w:rsidRDefault="00D70F9D" w:rsidP="00DA27D1">
      <w:pPr>
        <w:spacing w:after="0" w:line="240" w:lineRule="auto"/>
        <w:ind w:left="709" w:hanging="709"/>
        <w:contextualSpacing/>
        <w:jc w:val="both"/>
        <w:rPr>
          <w:rFonts w:cstheme="minorHAnsi"/>
          <w:lang w:val="en-US"/>
        </w:rPr>
      </w:pPr>
    </w:p>
    <w:p w14:paraId="3AAA51DF" w14:textId="6B7A793D" w:rsidR="00D70F9D" w:rsidRPr="001530AA" w:rsidRDefault="00D70F9D" w:rsidP="00B213D3">
      <w:pPr>
        <w:pStyle w:val="PargrafodaLista"/>
        <w:numPr>
          <w:ilvl w:val="1"/>
          <w:numId w:val="69"/>
        </w:numPr>
        <w:spacing w:after="0" w:line="240" w:lineRule="auto"/>
        <w:ind w:left="709" w:hanging="709"/>
        <w:jc w:val="both"/>
        <w:rPr>
          <w:rFonts w:cstheme="minorHAnsi"/>
          <w:b/>
          <w:lang w:val="en-US"/>
        </w:rPr>
      </w:pPr>
      <w:r>
        <w:rPr>
          <w:rFonts w:cstheme="minorHAnsi"/>
          <w:b/>
          <w:bCs/>
          <w:lang w:val="en"/>
        </w:rPr>
        <w:lastRenderedPageBreak/>
        <w:t xml:space="preserve">Duty to </w:t>
      </w:r>
      <w:r w:rsidR="003D373F">
        <w:rPr>
          <w:rFonts w:cstheme="minorHAnsi"/>
          <w:b/>
          <w:bCs/>
          <w:lang w:val="en"/>
        </w:rPr>
        <w:t>nominate</w:t>
      </w:r>
      <w:r>
        <w:rPr>
          <w:rFonts w:cstheme="minorHAnsi"/>
          <w:b/>
          <w:bCs/>
          <w:lang w:val="en"/>
        </w:rPr>
        <w:t xml:space="preserve"> an alternative Shuttle Tanker</w:t>
      </w:r>
    </w:p>
    <w:p w14:paraId="6B79E573" w14:textId="77777777" w:rsidR="00E779BE" w:rsidRPr="001530AA" w:rsidRDefault="00E779BE" w:rsidP="007338F5">
      <w:pPr>
        <w:pStyle w:val="NormalWeb"/>
        <w:spacing w:before="0" w:beforeAutospacing="0" w:after="0" w:afterAutospacing="0"/>
        <w:jc w:val="both"/>
        <w:rPr>
          <w:rFonts w:cstheme="minorHAnsi"/>
          <w:color w:val="000000"/>
          <w:sz w:val="22"/>
          <w:szCs w:val="22"/>
          <w:lang w:val="en-US"/>
        </w:rPr>
      </w:pPr>
    </w:p>
    <w:p w14:paraId="3313B4ED" w14:textId="33BFBC47"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If a </w:t>
      </w:r>
      <w:r w:rsidR="003D373F">
        <w:rPr>
          <w:rFonts w:cstheme="minorHAnsi"/>
          <w:lang w:val="en"/>
        </w:rPr>
        <w:t>nominated</w:t>
      </w:r>
      <w:r>
        <w:rPr>
          <w:rFonts w:cstheme="minorHAnsi"/>
          <w:lang w:val="en"/>
        </w:rPr>
        <w:t xml:space="preserve"> Shuttle Tanker is rejected, the Trading Agent will </w:t>
      </w:r>
      <w:r w:rsidR="003D373F">
        <w:rPr>
          <w:rFonts w:cstheme="minorHAnsi"/>
          <w:lang w:val="en"/>
        </w:rPr>
        <w:t>nominate</w:t>
      </w:r>
      <w:r>
        <w:rPr>
          <w:rFonts w:cstheme="minorHAnsi"/>
          <w:lang w:val="en"/>
        </w:rPr>
        <w:t xml:space="preserve"> one or more alternative Shuttle Tankers, which may be other Shuttle Tanker(s) or the rejected Shuttle Tanker, provided the reasons for the rejection have been remedied. The </w:t>
      </w:r>
      <w:r w:rsidR="003D373F">
        <w:rPr>
          <w:rFonts w:cstheme="minorHAnsi"/>
          <w:lang w:val="en"/>
        </w:rPr>
        <w:t>nomination</w:t>
      </w:r>
      <w:r>
        <w:rPr>
          <w:rFonts w:cstheme="minorHAnsi"/>
          <w:lang w:val="en"/>
        </w:rPr>
        <w:t xml:space="preserve"> of alternative Shuttle Tankers must be made to PPSA, within seventy-two (72) hours after receiving by the Trading Agent information on the rejection of the Shuttle Tanker appointed in accordance with paragraph </w:t>
      </w:r>
      <w:r>
        <w:rPr>
          <w:rFonts w:cstheme="minorHAnsi"/>
          <w:lang w:val="en"/>
        </w:rPr>
        <w:fldChar w:fldCharType="begin"/>
      </w:r>
      <w:r>
        <w:rPr>
          <w:rFonts w:cstheme="minorHAnsi"/>
          <w:lang w:val="en"/>
        </w:rPr>
        <w:instrText xml:space="preserve"> REF _Ref51772378 \r \h </w:instrText>
      </w:r>
      <w:r>
        <w:rPr>
          <w:rFonts w:cstheme="minorHAnsi"/>
          <w:lang w:val="en"/>
        </w:rPr>
      </w:r>
      <w:r>
        <w:rPr>
          <w:rFonts w:cstheme="minorHAnsi"/>
          <w:lang w:val="en"/>
        </w:rPr>
        <w:fldChar w:fldCharType="separate"/>
      </w:r>
      <w:r>
        <w:rPr>
          <w:rFonts w:cstheme="minorHAnsi"/>
          <w:lang w:val="en"/>
        </w:rPr>
        <w:t>13.6</w:t>
      </w:r>
      <w:r>
        <w:rPr>
          <w:rFonts w:cstheme="minorHAnsi"/>
          <w:lang w:val="en"/>
        </w:rPr>
        <w:fldChar w:fldCharType="end"/>
      </w:r>
      <w:r>
        <w:rPr>
          <w:rFonts w:cstheme="minorHAnsi"/>
          <w:lang w:val="en"/>
        </w:rPr>
        <w:t>.</w:t>
      </w:r>
    </w:p>
    <w:p w14:paraId="1610A491" w14:textId="77777777" w:rsidR="00D70F9D" w:rsidRPr="001530AA" w:rsidRDefault="00D70F9D" w:rsidP="00DA27D1">
      <w:pPr>
        <w:spacing w:after="0" w:line="240" w:lineRule="auto"/>
        <w:ind w:left="709" w:hanging="709"/>
        <w:contextualSpacing/>
        <w:jc w:val="both"/>
        <w:rPr>
          <w:rFonts w:cstheme="minorHAnsi"/>
          <w:lang w:val="en-US"/>
        </w:rPr>
      </w:pPr>
    </w:p>
    <w:p w14:paraId="1786188F" w14:textId="5DA6CF1A" w:rsidR="00D70F9D" w:rsidRPr="001530AA" w:rsidRDefault="00D70F9D" w:rsidP="00B213D3">
      <w:pPr>
        <w:pStyle w:val="PargrafodaLista"/>
        <w:numPr>
          <w:ilvl w:val="1"/>
          <w:numId w:val="69"/>
        </w:numPr>
        <w:spacing w:after="0" w:line="240" w:lineRule="auto"/>
        <w:ind w:left="709" w:hanging="718"/>
        <w:jc w:val="both"/>
        <w:rPr>
          <w:rFonts w:cstheme="minorHAnsi"/>
          <w:b/>
          <w:lang w:val="en-US"/>
        </w:rPr>
      </w:pPr>
      <w:r>
        <w:rPr>
          <w:rFonts w:cstheme="minorHAnsi"/>
          <w:b/>
          <w:bCs/>
          <w:lang w:val="en"/>
        </w:rPr>
        <w:t xml:space="preserve">Right to </w:t>
      </w:r>
      <w:r w:rsidR="003D373F">
        <w:rPr>
          <w:rFonts w:cstheme="minorHAnsi"/>
          <w:lang w:val="en"/>
        </w:rPr>
        <w:t>nominate</w:t>
      </w:r>
      <w:r>
        <w:rPr>
          <w:rFonts w:cstheme="minorHAnsi"/>
          <w:b/>
          <w:bCs/>
          <w:lang w:val="en"/>
        </w:rPr>
        <w:t xml:space="preserve"> an additional or substitute Shuttle Tanker</w:t>
      </w:r>
    </w:p>
    <w:p w14:paraId="3E646423" w14:textId="77777777" w:rsidR="00E779BE" w:rsidRPr="001530AA" w:rsidRDefault="00E779BE" w:rsidP="007338F5">
      <w:pPr>
        <w:pStyle w:val="NormalWeb"/>
        <w:spacing w:before="0" w:beforeAutospacing="0" w:after="0" w:afterAutospacing="0"/>
        <w:jc w:val="both"/>
        <w:rPr>
          <w:rFonts w:cstheme="minorHAnsi"/>
          <w:color w:val="000000"/>
          <w:sz w:val="22"/>
          <w:szCs w:val="22"/>
          <w:lang w:val="en-US"/>
        </w:rPr>
      </w:pPr>
    </w:p>
    <w:p w14:paraId="0E68DD2D" w14:textId="6363F415" w:rsidR="00D70F9D" w:rsidRPr="001530AA" w:rsidRDefault="00D70F9D"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Within nine (9) days before the first Day of the VPR, the Trading Agent may </w:t>
      </w:r>
      <w:r w:rsidR="003D373F">
        <w:rPr>
          <w:rFonts w:cstheme="minorHAnsi"/>
          <w:lang w:val="en"/>
        </w:rPr>
        <w:t>nominate</w:t>
      </w:r>
      <w:r>
        <w:rPr>
          <w:rFonts w:cstheme="minorHAnsi"/>
          <w:lang w:val="en"/>
        </w:rPr>
        <w:t xml:space="preserve"> an additional or substitute Shuttle Tanker, subject to the acceptance of PPSA and the Production Operator.</w:t>
      </w:r>
    </w:p>
    <w:p w14:paraId="67F9B5CD" w14:textId="77777777" w:rsidR="00D70F9D" w:rsidRPr="001530AA" w:rsidRDefault="00D70F9D" w:rsidP="00DA27D1">
      <w:pPr>
        <w:spacing w:after="0" w:line="240" w:lineRule="auto"/>
        <w:ind w:left="709" w:hanging="709"/>
        <w:contextualSpacing/>
        <w:jc w:val="both"/>
        <w:rPr>
          <w:rFonts w:cstheme="minorHAnsi"/>
          <w:lang w:val="en-US"/>
        </w:rPr>
      </w:pPr>
    </w:p>
    <w:p w14:paraId="71C06AFC" w14:textId="608DEB6C" w:rsidR="00D70F9D" w:rsidRPr="001530AA" w:rsidRDefault="00D70F9D" w:rsidP="00B213D3">
      <w:pPr>
        <w:pStyle w:val="PargrafodaLista"/>
        <w:numPr>
          <w:ilvl w:val="1"/>
          <w:numId w:val="69"/>
        </w:numPr>
        <w:spacing w:after="0" w:line="240" w:lineRule="auto"/>
        <w:ind w:left="709" w:hanging="718"/>
        <w:jc w:val="both"/>
        <w:rPr>
          <w:rFonts w:cstheme="minorHAnsi"/>
          <w:b/>
          <w:lang w:val="en-US"/>
        </w:rPr>
      </w:pPr>
      <w:r>
        <w:rPr>
          <w:rFonts w:cstheme="minorHAnsi"/>
          <w:b/>
          <w:bCs/>
          <w:lang w:val="en"/>
        </w:rPr>
        <w:t>Acceptance of alternative, additional or substitute Shuttle Tanker</w:t>
      </w:r>
    </w:p>
    <w:p w14:paraId="2C627A31" w14:textId="77777777" w:rsidR="00E779BE" w:rsidRPr="001530AA" w:rsidRDefault="00E779BE" w:rsidP="009E74B3">
      <w:pPr>
        <w:pStyle w:val="NormalWeb"/>
        <w:spacing w:before="0" w:beforeAutospacing="0" w:after="0" w:afterAutospacing="0"/>
        <w:jc w:val="both"/>
        <w:rPr>
          <w:rFonts w:cstheme="minorHAnsi"/>
          <w:color w:val="000000"/>
          <w:sz w:val="22"/>
          <w:szCs w:val="22"/>
          <w:lang w:val="en-US"/>
        </w:rPr>
      </w:pPr>
    </w:p>
    <w:p w14:paraId="7DD54CDD" w14:textId="0C97A917" w:rsidR="00D70F9D" w:rsidRPr="001530AA" w:rsidRDefault="00FE5159" w:rsidP="00B213D3">
      <w:pPr>
        <w:pStyle w:val="PargrafodaLista"/>
        <w:numPr>
          <w:ilvl w:val="2"/>
          <w:numId w:val="69"/>
        </w:numPr>
        <w:tabs>
          <w:tab w:val="left" w:pos="709"/>
        </w:tabs>
        <w:spacing w:after="0" w:line="240" w:lineRule="auto"/>
        <w:ind w:left="1418"/>
        <w:jc w:val="both"/>
        <w:rPr>
          <w:rFonts w:cstheme="minorHAnsi"/>
          <w:lang w:val="en-US"/>
        </w:rPr>
      </w:pPr>
      <w:r>
        <w:rPr>
          <w:rFonts w:cstheme="minorHAnsi"/>
          <w:lang w:val="en"/>
        </w:rPr>
        <w:t xml:space="preserve">Within seventy-two (72) hours after receiving the </w:t>
      </w:r>
      <w:r w:rsidR="003D373F">
        <w:rPr>
          <w:rFonts w:cstheme="minorHAnsi"/>
          <w:lang w:val="en"/>
        </w:rPr>
        <w:t>nomination</w:t>
      </w:r>
      <w:r>
        <w:rPr>
          <w:rFonts w:cstheme="minorHAnsi"/>
          <w:lang w:val="en"/>
        </w:rPr>
        <w:t xml:space="preserve"> of the alternative, additional or substitute Shuttle Tanker, PPSA will notify the Trading Agent if the alternative, additional or substitute Shuttle Tanker has been accepted or rejected, according to the rules established </w:t>
      </w:r>
      <w:r>
        <w:rPr>
          <w:rFonts w:cstheme="minorHAnsi"/>
          <w:i/>
          <w:iCs/>
          <w:lang w:val="en"/>
        </w:rPr>
        <w:t>mutatis mutandis</w:t>
      </w:r>
      <w:r>
        <w:rPr>
          <w:rFonts w:cstheme="minorHAnsi"/>
          <w:lang w:val="en"/>
        </w:rPr>
        <w:t xml:space="preserve"> by paragraph </w:t>
      </w:r>
      <w:r>
        <w:rPr>
          <w:rFonts w:cstheme="minorHAnsi"/>
          <w:lang w:val="en"/>
        </w:rPr>
        <w:fldChar w:fldCharType="begin"/>
      </w:r>
      <w:r>
        <w:rPr>
          <w:rFonts w:cstheme="minorHAnsi"/>
          <w:lang w:val="en"/>
        </w:rPr>
        <w:instrText xml:space="preserve"> REF _Ref51772378 \r \h </w:instrText>
      </w:r>
      <w:r>
        <w:rPr>
          <w:rFonts w:cstheme="minorHAnsi"/>
          <w:lang w:val="en"/>
        </w:rPr>
      </w:r>
      <w:r>
        <w:rPr>
          <w:rFonts w:cstheme="minorHAnsi"/>
          <w:lang w:val="en"/>
        </w:rPr>
        <w:fldChar w:fldCharType="separate"/>
      </w:r>
      <w:r>
        <w:rPr>
          <w:rFonts w:cstheme="minorHAnsi"/>
          <w:lang w:val="en"/>
        </w:rPr>
        <w:t>13.6</w:t>
      </w:r>
      <w:r>
        <w:rPr>
          <w:rFonts w:cstheme="minorHAnsi"/>
          <w:lang w:val="en"/>
        </w:rPr>
        <w:fldChar w:fldCharType="end"/>
      </w:r>
      <w:r>
        <w:rPr>
          <w:rFonts w:cstheme="minorHAnsi"/>
          <w:lang w:val="en"/>
        </w:rPr>
        <w:t>.</w:t>
      </w:r>
    </w:p>
    <w:p w14:paraId="7AF2BC22" w14:textId="77777777" w:rsidR="00D70F9D" w:rsidRPr="001530AA" w:rsidRDefault="00D70F9D" w:rsidP="00DA27D1">
      <w:pPr>
        <w:spacing w:after="0" w:line="240" w:lineRule="auto"/>
        <w:ind w:left="709" w:hanging="709"/>
        <w:contextualSpacing/>
        <w:jc w:val="both"/>
        <w:rPr>
          <w:rFonts w:cstheme="minorHAnsi"/>
          <w:lang w:val="en-US"/>
        </w:rPr>
      </w:pPr>
    </w:p>
    <w:p w14:paraId="4D285C50" w14:textId="313E9A91" w:rsidR="00D70F9D" w:rsidRPr="003D373F" w:rsidRDefault="003D373F" w:rsidP="00B213D3">
      <w:pPr>
        <w:pStyle w:val="PargrafodaLista"/>
        <w:numPr>
          <w:ilvl w:val="1"/>
          <w:numId w:val="69"/>
        </w:numPr>
        <w:spacing w:after="0" w:line="240" w:lineRule="auto"/>
        <w:ind w:left="709" w:hanging="718"/>
        <w:jc w:val="both"/>
        <w:rPr>
          <w:rFonts w:cstheme="minorHAnsi"/>
          <w:b/>
          <w:bCs/>
          <w:lang w:val="en-US"/>
        </w:rPr>
      </w:pPr>
      <w:r w:rsidRPr="003D373F">
        <w:rPr>
          <w:rFonts w:cstheme="minorHAnsi"/>
          <w:b/>
          <w:bCs/>
          <w:lang w:val="en"/>
        </w:rPr>
        <w:t>Nomination</w:t>
      </w:r>
      <w:r w:rsidR="00D70F9D" w:rsidRPr="003D373F">
        <w:rPr>
          <w:rFonts w:cstheme="minorHAnsi"/>
          <w:b/>
          <w:bCs/>
          <w:lang w:val="en"/>
        </w:rPr>
        <w:t xml:space="preserve"> of Shuttle Tanker among multiple qualified </w:t>
      </w:r>
      <w:r w:rsidR="00D70F9D" w:rsidRPr="003D373F">
        <w:rPr>
          <w:rFonts w:cstheme="minorHAnsi"/>
          <w:b/>
          <w:bCs/>
          <w:color w:val="000000"/>
          <w:lang w:val="en"/>
        </w:rPr>
        <w:t xml:space="preserve">Shuttle Tankers </w:t>
      </w:r>
    </w:p>
    <w:p w14:paraId="58F67DB8" w14:textId="77777777" w:rsidR="00E779BE" w:rsidRPr="001530AA" w:rsidRDefault="00E779BE" w:rsidP="00551BB7">
      <w:pPr>
        <w:pStyle w:val="NormalWeb"/>
        <w:spacing w:before="0" w:beforeAutospacing="0" w:after="0" w:afterAutospacing="0"/>
        <w:jc w:val="both"/>
        <w:rPr>
          <w:rFonts w:cstheme="minorHAnsi"/>
          <w:color w:val="000000"/>
          <w:sz w:val="22"/>
          <w:szCs w:val="22"/>
          <w:lang w:val="en-US"/>
        </w:rPr>
      </w:pPr>
    </w:p>
    <w:p w14:paraId="206A3B90" w14:textId="5FDAC9CE" w:rsidR="00D70F9D" w:rsidRPr="001530AA" w:rsidRDefault="00D70F9D" w:rsidP="00B213D3">
      <w:pPr>
        <w:pStyle w:val="PargrafodaLista"/>
        <w:numPr>
          <w:ilvl w:val="2"/>
          <w:numId w:val="69"/>
        </w:numPr>
        <w:tabs>
          <w:tab w:val="left" w:pos="709"/>
          <w:tab w:val="left" w:pos="1560"/>
        </w:tabs>
        <w:spacing w:after="0" w:line="240" w:lineRule="auto"/>
        <w:ind w:left="1418"/>
        <w:jc w:val="both"/>
        <w:rPr>
          <w:rFonts w:cstheme="minorHAnsi"/>
          <w:lang w:val="en-US"/>
        </w:rPr>
      </w:pPr>
      <w:r>
        <w:rPr>
          <w:rFonts w:cstheme="minorHAnsi"/>
          <w:lang w:val="en"/>
        </w:rPr>
        <w:t xml:space="preserve">Within four (4) days before the start of each VPR specified in the </w:t>
      </w:r>
      <w:r w:rsidR="00693ED9">
        <w:rPr>
          <w:rFonts w:cstheme="minorHAnsi"/>
          <w:lang w:val="en"/>
        </w:rPr>
        <w:t>Final Lifting Schedule</w:t>
      </w:r>
      <w:r>
        <w:rPr>
          <w:rFonts w:cstheme="minorHAnsi"/>
          <w:lang w:val="en"/>
        </w:rPr>
        <w:t>, the Trading Agent must send a notice to PPSA informing which of the qualified Shuttle Tankers approved by PPSA will be the Shuttle Tanker used in the loading operation.</w:t>
      </w:r>
    </w:p>
    <w:p w14:paraId="267BB644" w14:textId="77777777" w:rsidR="00D70F9D" w:rsidRPr="001530AA" w:rsidRDefault="00D70F9D" w:rsidP="00C947A2">
      <w:pPr>
        <w:spacing w:after="0" w:line="240" w:lineRule="auto"/>
        <w:ind w:left="1418" w:hanging="720"/>
        <w:rPr>
          <w:rFonts w:cstheme="minorHAnsi"/>
          <w:lang w:val="en-US"/>
        </w:rPr>
      </w:pPr>
    </w:p>
    <w:p w14:paraId="730C15F5" w14:textId="57976049" w:rsidR="00D70F9D" w:rsidRPr="001530AA" w:rsidRDefault="00D70F9D" w:rsidP="00B213D3">
      <w:pPr>
        <w:pStyle w:val="PargrafodaLista"/>
        <w:numPr>
          <w:ilvl w:val="1"/>
          <w:numId w:val="69"/>
        </w:numPr>
        <w:spacing w:after="0" w:line="240" w:lineRule="auto"/>
        <w:ind w:left="709" w:hanging="709"/>
        <w:jc w:val="both"/>
        <w:rPr>
          <w:rFonts w:cstheme="minorHAnsi"/>
          <w:b/>
          <w:lang w:val="en-US"/>
        </w:rPr>
      </w:pPr>
      <w:r>
        <w:rPr>
          <w:rFonts w:cstheme="minorHAnsi"/>
          <w:b/>
          <w:bCs/>
          <w:lang w:val="en"/>
        </w:rPr>
        <w:t>Refusal to berth the Shuttle Tanker</w:t>
      </w:r>
    </w:p>
    <w:p w14:paraId="6CD5F69A" w14:textId="77777777" w:rsidR="006C62DB" w:rsidRPr="001530AA" w:rsidRDefault="006C62DB" w:rsidP="000279DF">
      <w:pPr>
        <w:pStyle w:val="NormalWeb"/>
        <w:spacing w:before="0" w:beforeAutospacing="0" w:after="0" w:afterAutospacing="0"/>
        <w:jc w:val="both"/>
        <w:rPr>
          <w:rFonts w:cstheme="minorHAnsi"/>
          <w:color w:val="000000"/>
          <w:sz w:val="22"/>
          <w:szCs w:val="22"/>
          <w:lang w:val="en-US"/>
        </w:rPr>
      </w:pPr>
    </w:p>
    <w:p w14:paraId="31B34E3E" w14:textId="6555B9F1" w:rsidR="00D70F9D" w:rsidRPr="001530AA" w:rsidRDefault="00D70F9D" w:rsidP="00B213D3">
      <w:pPr>
        <w:pStyle w:val="PargrafodaLista"/>
        <w:numPr>
          <w:ilvl w:val="2"/>
          <w:numId w:val="69"/>
        </w:numPr>
        <w:tabs>
          <w:tab w:val="left" w:pos="1560"/>
        </w:tabs>
        <w:spacing w:after="0" w:line="240" w:lineRule="auto"/>
        <w:ind w:left="1560" w:hanging="851"/>
        <w:jc w:val="both"/>
        <w:rPr>
          <w:rFonts w:cstheme="minorHAnsi"/>
          <w:lang w:val="en-US"/>
        </w:rPr>
      </w:pPr>
      <w:r>
        <w:rPr>
          <w:rFonts w:cstheme="minorHAnsi"/>
          <w:lang w:val="en"/>
        </w:rPr>
        <w:t>The Production Operator shall be entitled to refuse berthing at the FPSO of any Shuttle Tanker that, after the results of an inspection on board:</w:t>
      </w:r>
    </w:p>
    <w:p w14:paraId="46CD6C20" w14:textId="7343ACDD" w:rsidR="00D70F9D" w:rsidRPr="001530AA" w:rsidRDefault="00D70F9D" w:rsidP="00B213D3">
      <w:pPr>
        <w:pStyle w:val="PargrafodaLista"/>
        <w:numPr>
          <w:ilvl w:val="8"/>
          <w:numId w:val="2"/>
        </w:numPr>
        <w:spacing w:after="0" w:line="240" w:lineRule="auto"/>
        <w:ind w:left="1985" w:hanging="425"/>
        <w:jc w:val="both"/>
        <w:rPr>
          <w:rFonts w:cstheme="minorHAnsi"/>
          <w:lang w:val="en-US"/>
        </w:rPr>
      </w:pPr>
      <w:r>
        <w:rPr>
          <w:rFonts w:cstheme="minorHAnsi"/>
          <w:lang w:val="en"/>
        </w:rPr>
        <w:t xml:space="preserve">does not comply with the requirements set forth in this Clause </w:t>
      </w:r>
      <w:r>
        <w:rPr>
          <w:rFonts w:cstheme="minorHAnsi"/>
          <w:lang w:val="en"/>
        </w:rPr>
        <w:fldChar w:fldCharType="begin"/>
      </w:r>
      <w:r>
        <w:rPr>
          <w:rFonts w:cstheme="minorHAnsi"/>
          <w:lang w:val="en"/>
        </w:rPr>
        <w:instrText xml:space="preserve"> REF _Ref51774806 \r \h </w:instrText>
      </w:r>
      <w:r>
        <w:rPr>
          <w:rFonts w:cstheme="minorHAnsi"/>
          <w:lang w:val="en"/>
        </w:rPr>
      </w:r>
      <w:r>
        <w:rPr>
          <w:rFonts w:cstheme="minorHAnsi"/>
          <w:lang w:val="en"/>
        </w:rPr>
        <w:fldChar w:fldCharType="separate"/>
      </w:r>
      <w:r>
        <w:rPr>
          <w:rFonts w:cstheme="minorHAnsi"/>
          <w:lang w:val="en"/>
        </w:rPr>
        <w:t>13</w:t>
      </w:r>
      <w:r>
        <w:rPr>
          <w:rFonts w:cstheme="minorHAnsi"/>
          <w:lang w:val="en"/>
        </w:rPr>
        <w:fldChar w:fldCharType="end"/>
      </w:r>
      <w:r>
        <w:rPr>
          <w:rFonts w:cstheme="minorHAnsi"/>
          <w:lang w:val="en"/>
        </w:rPr>
        <w:t>;</w:t>
      </w:r>
    </w:p>
    <w:p w14:paraId="51B9EC07" w14:textId="0162BA2B" w:rsidR="00D70F9D" w:rsidRPr="001530AA" w:rsidRDefault="00400DD8" w:rsidP="00B213D3">
      <w:pPr>
        <w:pStyle w:val="PargrafodaLista"/>
        <w:numPr>
          <w:ilvl w:val="8"/>
          <w:numId w:val="2"/>
        </w:numPr>
        <w:spacing w:after="0" w:line="240" w:lineRule="auto"/>
        <w:ind w:left="1985" w:hanging="425"/>
        <w:jc w:val="both"/>
        <w:rPr>
          <w:rFonts w:cstheme="minorHAnsi"/>
          <w:lang w:val="en-US"/>
        </w:rPr>
      </w:pPr>
      <w:r>
        <w:rPr>
          <w:rFonts w:cstheme="minorHAnsi"/>
          <w:lang w:val="en"/>
        </w:rPr>
        <w:t>has been approved as a qualified Shuttle Tanker, but upon arrival at the FPSO, does not meet the requirements set out above; or</w:t>
      </w:r>
    </w:p>
    <w:p w14:paraId="64A0B1AA" w14:textId="60AA00D9" w:rsidR="00D70F9D" w:rsidRPr="001530AA" w:rsidRDefault="00D70F9D" w:rsidP="00B213D3">
      <w:pPr>
        <w:pStyle w:val="PargrafodaLista"/>
        <w:numPr>
          <w:ilvl w:val="8"/>
          <w:numId w:val="2"/>
        </w:numPr>
        <w:spacing w:after="0" w:line="240" w:lineRule="auto"/>
        <w:ind w:left="1985" w:hanging="425"/>
        <w:jc w:val="both"/>
        <w:rPr>
          <w:rFonts w:cstheme="minorHAnsi"/>
          <w:lang w:val="en-US"/>
        </w:rPr>
      </w:pPr>
      <w:r>
        <w:rPr>
          <w:rFonts w:cstheme="minorHAnsi"/>
          <w:lang w:val="en"/>
        </w:rPr>
        <w:t xml:space="preserve">in the judgment of the Production Operator, it is not suitable for </w:t>
      </w:r>
      <w:r w:rsidR="00A5710A">
        <w:rPr>
          <w:rFonts w:cstheme="minorHAnsi"/>
          <w:lang w:val="en"/>
        </w:rPr>
        <w:t xml:space="preserve">offloading </w:t>
      </w:r>
      <w:r>
        <w:rPr>
          <w:rFonts w:cstheme="minorHAnsi"/>
          <w:lang w:val="en"/>
        </w:rPr>
        <w:t>due to probable compromise in the safety or environmental integrity of the FPSO, or probable negative impact on the efficiency or operational capacity of the FPSO.</w:t>
      </w:r>
    </w:p>
    <w:p w14:paraId="7D456D74" w14:textId="77777777" w:rsidR="0029087E" w:rsidRPr="001530AA" w:rsidRDefault="0029087E" w:rsidP="000279DF">
      <w:pPr>
        <w:pStyle w:val="PargrafodaLista"/>
        <w:spacing w:after="0" w:line="240" w:lineRule="auto"/>
        <w:ind w:left="1985"/>
        <w:jc w:val="both"/>
        <w:rPr>
          <w:rFonts w:cstheme="minorHAnsi"/>
          <w:lang w:val="en-US"/>
        </w:rPr>
      </w:pPr>
    </w:p>
    <w:p w14:paraId="03CCC0E5" w14:textId="5D65F016" w:rsidR="00D70F9D" w:rsidRPr="008B1408" w:rsidRDefault="00D70F9D" w:rsidP="00B213D3">
      <w:pPr>
        <w:pStyle w:val="PargrafodaLista"/>
        <w:numPr>
          <w:ilvl w:val="2"/>
          <w:numId w:val="69"/>
        </w:numPr>
        <w:tabs>
          <w:tab w:val="left" w:pos="709"/>
        </w:tabs>
        <w:spacing w:after="0" w:line="240" w:lineRule="auto"/>
        <w:ind w:left="1560" w:hanging="851"/>
        <w:jc w:val="both"/>
        <w:rPr>
          <w:rFonts w:cstheme="minorHAnsi"/>
          <w:lang w:val="en-US"/>
        </w:rPr>
      </w:pPr>
      <w:r>
        <w:rPr>
          <w:rFonts w:cstheme="minorHAnsi"/>
          <w:lang w:val="en"/>
        </w:rPr>
        <w:t>PPSA will provide the Trading Agent with the reasons for refusal of berthing and the report of the inspection carried out on board by the Production Operator, as soon as the Production Operator provides this information.</w:t>
      </w:r>
    </w:p>
    <w:p w14:paraId="2AB85D8D" w14:textId="77777777" w:rsidR="00FD0091" w:rsidRPr="001530AA" w:rsidRDefault="00FD0091" w:rsidP="008B1408">
      <w:pPr>
        <w:pStyle w:val="PargrafodaLista"/>
        <w:tabs>
          <w:tab w:val="left" w:pos="709"/>
        </w:tabs>
        <w:spacing w:after="0" w:line="240" w:lineRule="auto"/>
        <w:ind w:left="1560"/>
        <w:jc w:val="both"/>
        <w:rPr>
          <w:rFonts w:cstheme="minorHAnsi"/>
          <w:lang w:val="en-US"/>
        </w:rPr>
      </w:pPr>
    </w:p>
    <w:p w14:paraId="1B1AF5DC" w14:textId="3F2FDC45" w:rsidR="00CA3C8B" w:rsidRPr="00C43CCC" w:rsidRDefault="00203ABA" w:rsidP="00B213D3">
      <w:pPr>
        <w:pStyle w:val="PargrafodaLista"/>
        <w:numPr>
          <w:ilvl w:val="0"/>
          <w:numId w:val="69"/>
        </w:numPr>
        <w:spacing w:after="0" w:line="240" w:lineRule="auto"/>
        <w:ind w:left="709" w:hanging="709"/>
        <w:jc w:val="both"/>
        <w:outlineLvl w:val="0"/>
        <w:rPr>
          <w:rFonts w:cstheme="minorHAnsi"/>
          <w:b/>
          <w:bCs/>
        </w:rPr>
      </w:pPr>
      <w:bookmarkStart w:id="85" w:name="_Ref51775706"/>
      <w:bookmarkStart w:id="86" w:name="_Toc57823962"/>
      <w:r>
        <w:rPr>
          <w:rFonts w:cstheme="minorHAnsi"/>
          <w:b/>
          <w:bCs/>
          <w:lang w:val="en"/>
        </w:rPr>
        <w:t>FAILURE TO LIFT</w:t>
      </w:r>
      <w:bookmarkEnd w:id="85"/>
      <w:bookmarkEnd w:id="86"/>
    </w:p>
    <w:p w14:paraId="3DB8C45D" w14:textId="77777777" w:rsidR="00CA3C8B" w:rsidRPr="00C43CCC" w:rsidRDefault="00CA3C8B" w:rsidP="00DA27D1">
      <w:pPr>
        <w:spacing w:after="0" w:line="240" w:lineRule="auto"/>
        <w:ind w:left="720" w:hanging="720"/>
        <w:jc w:val="both"/>
        <w:rPr>
          <w:rFonts w:cstheme="minorHAnsi"/>
        </w:rPr>
      </w:pPr>
    </w:p>
    <w:p w14:paraId="7B311B5F" w14:textId="55A8DDF5" w:rsidR="00AD6B80" w:rsidRPr="001530AA" w:rsidRDefault="006562C7" w:rsidP="00B213D3">
      <w:pPr>
        <w:pStyle w:val="PargrafodaLista"/>
        <w:numPr>
          <w:ilvl w:val="1"/>
          <w:numId w:val="71"/>
        </w:numPr>
        <w:spacing w:after="0" w:line="240" w:lineRule="auto"/>
        <w:ind w:left="709" w:hanging="709"/>
        <w:jc w:val="both"/>
        <w:rPr>
          <w:rFonts w:cstheme="minorHAnsi"/>
          <w:lang w:val="en-US"/>
        </w:rPr>
      </w:pPr>
      <w:r>
        <w:rPr>
          <w:lang w:val="en"/>
        </w:rPr>
        <w:t>The Trading Agent and PPSA shall use their best efforts to prevent situations of default and mitigation of consequences and losses.</w:t>
      </w:r>
    </w:p>
    <w:p w14:paraId="54F20C53" w14:textId="77777777" w:rsidR="007C770D" w:rsidRPr="001530AA" w:rsidRDefault="007C770D" w:rsidP="00551BB7">
      <w:pPr>
        <w:pStyle w:val="PargrafodaLista"/>
        <w:spacing w:after="0" w:line="240" w:lineRule="auto"/>
        <w:ind w:left="709"/>
        <w:jc w:val="both"/>
        <w:rPr>
          <w:rFonts w:cstheme="minorHAnsi"/>
          <w:lang w:val="en-US"/>
        </w:rPr>
      </w:pPr>
    </w:p>
    <w:p w14:paraId="6060C2B4" w14:textId="4A57DAE4" w:rsidR="00D44A28" w:rsidRPr="001530AA" w:rsidRDefault="00C352C3" w:rsidP="00B213D3">
      <w:pPr>
        <w:pStyle w:val="PargrafodaLista"/>
        <w:numPr>
          <w:ilvl w:val="1"/>
          <w:numId w:val="71"/>
        </w:numPr>
        <w:spacing w:after="0" w:line="240" w:lineRule="auto"/>
        <w:ind w:left="709" w:hanging="709"/>
        <w:jc w:val="both"/>
        <w:rPr>
          <w:rFonts w:cstheme="minorHAnsi"/>
          <w:lang w:val="en-US"/>
        </w:rPr>
      </w:pPr>
      <w:r>
        <w:rPr>
          <w:rFonts w:cstheme="minorHAnsi"/>
          <w:lang w:val="en"/>
        </w:rPr>
        <w:lastRenderedPageBreak/>
        <w:t xml:space="preserve">If the Trading Agent is considered to be in Default in Loading, the Cargo that originated the default will return to the management of PPSA, which will negotiate with the Production Operator the necessary measures to mitigate the consequences. </w:t>
      </w:r>
    </w:p>
    <w:p w14:paraId="5D2DA557" w14:textId="77777777" w:rsidR="00D44A28" w:rsidRPr="001530AA" w:rsidRDefault="00D44A28" w:rsidP="00FC11FB">
      <w:pPr>
        <w:pStyle w:val="PargrafodaLista"/>
        <w:spacing w:after="0" w:line="240" w:lineRule="auto"/>
        <w:ind w:left="612"/>
        <w:jc w:val="both"/>
        <w:rPr>
          <w:rFonts w:cstheme="minorHAnsi"/>
          <w:lang w:val="en-US"/>
        </w:rPr>
      </w:pPr>
    </w:p>
    <w:p w14:paraId="7451F36E" w14:textId="74A78270" w:rsidR="00CA3C8B" w:rsidRPr="001530AA" w:rsidRDefault="00D44A28" w:rsidP="00B213D3">
      <w:pPr>
        <w:pStyle w:val="PargrafodaLista"/>
        <w:numPr>
          <w:ilvl w:val="1"/>
          <w:numId w:val="71"/>
        </w:numPr>
        <w:spacing w:after="0" w:line="240" w:lineRule="auto"/>
        <w:ind w:left="709" w:hanging="718"/>
        <w:jc w:val="both"/>
        <w:rPr>
          <w:rFonts w:cstheme="minorHAnsi"/>
          <w:lang w:val="en-US"/>
        </w:rPr>
      </w:pPr>
      <w:r>
        <w:rPr>
          <w:rFonts w:cstheme="minorHAnsi"/>
          <w:lang w:val="en"/>
        </w:rPr>
        <w:t xml:space="preserve">PPSA and the Production Operator will take the necessary measures to mitigate the risks and losses for the </w:t>
      </w:r>
      <w:r w:rsidR="00C34309">
        <w:rPr>
          <w:rFonts w:cstheme="minorHAnsi"/>
          <w:lang w:val="en"/>
        </w:rPr>
        <w:t>Federal Union</w:t>
      </w:r>
      <w:r>
        <w:rPr>
          <w:rFonts w:cstheme="minorHAnsi"/>
          <w:lang w:val="en"/>
        </w:rPr>
        <w:t xml:space="preserve"> and the other Consortium Members, such as chartering another Shuttle Tanker, storing the Cargo in a tank, diverting the Cargo to another Consortium Member, carrying out an exchange of VPRs, or even selling the Cargo without the intervention of the Trading Agent.</w:t>
      </w:r>
    </w:p>
    <w:p w14:paraId="06F4C664" w14:textId="77777777" w:rsidR="00CA3C8B" w:rsidRPr="001530AA" w:rsidRDefault="00CA3C8B" w:rsidP="00FC11FB">
      <w:pPr>
        <w:pStyle w:val="PargrafodaLista"/>
        <w:spacing w:after="0" w:line="240" w:lineRule="auto"/>
        <w:ind w:left="612"/>
        <w:jc w:val="both"/>
        <w:rPr>
          <w:rFonts w:cstheme="minorHAnsi"/>
          <w:lang w:val="en-US"/>
        </w:rPr>
      </w:pPr>
    </w:p>
    <w:p w14:paraId="776B8E84" w14:textId="0F8B505F" w:rsidR="00CA3C8B" w:rsidRPr="001530AA" w:rsidRDefault="00D44A28" w:rsidP="00B213D3">
      <w:pPr>
        <w:pStyle w:val="PargrafodaLista"/>
        <w:numPr>
          <w:ilvl w:val="1"/>
          <w:numId w:val="71"/>
        </w:numPr>
        <w:spacing w:after="0" w:line="240" w:lineRule="auto"/>
        <w:ind w:left="709" w:hanging="718"/>
        <w:jc w:val="both"/>
        <w:rPr>
          <w:rFonts w:cstheme="minorHAnsi"/>
          <w:lang w:val="en-US"/>
        </w:rPr>
      </w:pPr>
      <w:r>
        <w:rPr>
          <w:rFonts w:cstheme="minorHAnsi"/>
          <w:lang w:val="en"/>
        </w:rPr>
        <w:t>The Trading Agent in Default in Loading will not be entitled, regarding the Cargo that caused the default, to RAC, CAT and SIP, and it shall have no right to any indemnity for costs, commitments and responsibilities that it has already undertaken, including with the possible Buyer.</w:t>
      </w:r>
      <w:r>
        <w:rPr>
          <w:rFonts w:cstheme="minorHAnsi"/>
          <w:highlight w:val="cyan"/>
          <w:lang w:val="en"/>
        </w:rPr>
        <w:t xml:space="preserve"> </w:t>
      </w:r>
    </w:p>
    <w:p w14:paraId="442FD5A2" w14:textId="5EB78618" w:rsidR="00D70F9D" w:rsidRPr="001530AA" w:rsidRDefault="00D70F9D" w:rsidP="00551BB7">
      <w:pPr>
        <w:spacing w:after="0" w:line="240" w:lineRule="auto"/>
        <w:contextualSpacing/>
        <w:jc w:val="both"/>
        <w:rPr>
          <w:rFonts w:cstheme="minorHAnsi"/>
          <w:lang w:val="en-US"/>
        </w:rPr>
      </w:pPr>
    </w:p>
    <w:p w14:paraId="7A238AC1" w14:textId="5865317A" w:rsidR="00D70F9D" w:rsidRPr="00C43CCC" w:rsidRDefault="00D70F9D" w:rsidP="00B213D3">
      <w:pPr>
        <w:pStyle w:val="PargrafodaLista"/>
        <w:numPr>
          <w:ilvl w:val="0"/>
          <w:numId w:val="71"/>
        </w:numPr>
        <w:tabs>
          <w:tab w:val="left" w:pos="709"/>
        </w:tabs>
        <w:spacing w:after="0" w:line="240" w:lineRule="auto"/>
        <w:ind w:left="709" w:hanging="709"/>
        <w:jc w:val="both"/>
        <w:outlineLvl w:val="0"/>
        <w:rPr>
          <w:rFonts w:cstheme="minorHAnsi"/>
          <w:b/>
          <w:bCs/>
        </w:rPr>
      </w:pPr>
      <w:bookmarkStart w:id="87" w:name="_Toc48726493"/>
      <w:bookmarkStart w:id="88" w:name="_Toc57823963"/>
      <w:r>
        <w:rPr>
          <w:rFonts w:cstheme="minorHAnsi"/>
          <w:b/>
          <w:bCs/>
          <w:lang w:val="en"/>
        </w:rPr>
        <w:t>REQUIRED DOCUMENTATION</w:t>
      </w:r>
      <w:bookmarkEnd w:id="87"/>
      <w:bookmarkEnd w:id="88"/>
    </w:p>
    <w:p w14:paraId="408F0553" w14:textId="77777777" w:rsidR="00D70F9D" w:rsidRPr="00C43CCC" w:rsidRDefault="00D70F9D" w:rsidP="00551BB7">
      <w:pPr>
        <w:pStyle w:val="PargrafodaLista"/>
        <w:spacing w:after="0" w:line="240" w:lineRule="auto"/>
        <w:ind w:left="0"/>
        <w:jc w:val="both"/>
        <w:rPr>
          <w:rFonts w:cstheme="minorHAnsi"/>
          <w:b/>
          <w:bCs/>
        </w:rPr>
      </w:pPr>
    </w:p>
    <w:p w14:paraId="49CC1AB1" w14:textId="382EFFE4" w:rsidR="00D70F9D" w:rsidRPr="001530AA" w:rsidRDefault="00D70F9D" w:rsidP="00B213D3">
      <w:pPr>
        <w:pStyle w:val="PargrafodaLista"/>
        <w:numPr>
          <w:ilvl w:val="1"/>
          <w:numId w:val="71"/>
        </w:numPr>
        <w:spacing w:after="0" w:line="240" w:lineRule="auto"/>
        <w:ind w:left="709" w:hanging="718"/>
        <w:jc w:val="both"/>
        <w:rPr>
          <w:rFonts w:cstheme="minorHAnsi"/>
          <w:lang w:val="en-US"/>
        </w:rPr>
      </w:pPr>
      <w:r>
        <w:rPr>
          <w:rFonts w:cstheme="minorHAnsi"/>
          <w:lang w:val="en"/>
        </w:rPr>
        <w:t xml:space="preserve">Within five (5) days before the start of the VPR contained in the </w:t>
      </w:r>
      <w:r w:rsidR="00693ED9">
        <w:rPr>
          <w:rFonts w:cstheme="minorHAnsi"/>
          <w:lang w:val="en"/>
        </w:rPr>
        <w:t>Final Lifting Schedule</w:t>
      </w:r>
      <w:r>
        <w:rPr>
          <w:rFonts w:cstheme="minorHAnsi"/>
          <w:lang w:val="en"/>
        </w:rPr>
        <w:t>, the Trading Agent will inform PPSA of the volume that it wants to load, which must be the nominal volume, more or less five percent (5%) of tolerance, subject to the Production Operator's agreement, and will request the necessary documents for loading, including, but not limited to:</w:t>
      </w:r>
    </w:p>
    <w:p w14:paraId="3628D477" w14:textId="6425C59C" w:rsidR="00D70F9D" w:rsidRPr="00C43CCC" w:rsidRDefault="00D70F9D" w:rsidP="00B213D3">
      <w:pPr>
        <w:pStyle w:val="PargrafodaLista"/>
        <w:numPr>
          <w:ilvl w:val="5"/>
          <w:numId w:val="24"/>
        </w:numPr>
        <w:spacing w:after="0" w:line="240" w:lineRule="auto"/>
        <w:ind w:left="1701" w:hanging="283"/>
        <w:jc w:val="both"/>
        <w:rPr>
          <w:rFonts w:cstheme="minorHAnsi"/>
        </w:rPr>
      </w:pPr>
      <w:r>
        <w:rPr>
          <w:rFonts w:cstheme="minorHAnsi"/>
          <w:lang w:val="en"/>
        </w:rPr>
        <w:t xml:space="preserve">Quality </w:t>
      </w:r>
      <w:proofErr w:type="gramStart"/>
      <w:r>
        <w:rPr>
          <w:rFonts w:cstheme="minorHAnsi"/>
          <w:lang w:val="en"/>
        </w:rPr>
        <w:t>Certificate;</w:t>
      </w:r>
      <w:proofErr w:type="gramEnd"/>
    </w:p>
    <w:p w14:paraId="576B9CBD" w14:textId="181AD627" w:rsidR="00D70F9D" w:rsidRPr="001530AA" w:rsidRDefault="00D70F9D" w:rsidP="00B213D3">
      <w:pPr>
        <w:pStyle w:val="PargrafodaLista"/>
        <w:numPr>
          <w:ilvl w:val="0"/>
          <w:numId w:val="24"/>
        </w:numPr>
        <w:spacing w:after="0" w:line="240" w:lineRule="auto"/>
        <w:ind w:left="1701" w:hanging="283"/>
        <w:jc w:val="both"/>
        <w:rPr>
          <w:rFonts w:cstheme="minorHAnsi"/>
          <w:lang w:val="en-US"/>
        </w:rPr>
      </w:pPr>
      <w:r>
        <w:rPr>
          <w:rFonts w:cstheme="minorHAnsi"/>
          <w:lang w:val="en"/>
        </w:rPr>
        <w:t>Quantity Certificate (including the ullage report</w:t>
      </w:r>
      <w:proofErr w:type="gramStart"/>
      <w:r>
        <w:rPr>
          <w:rFonts w:cstheme="minorHAnsi"/>
          <w:lang w:val="en"/>
        </w:rPr>
        <w:t>);</w:t>
      </w:r>
      <w:proofErr w:type="gramEnd"/>
    </w:p>
    <w:p w14:paraId="5668F1C0" w14:textId="2C928434" w:rsidR="00D70F9D" w:rsidRPr="00C43CCC" w:rsidRDefault="00896DEE" w:rsidP="00B213D3">
      <w:pPr>
        <w:pStyle w:val="PargrafodaLista"/>
        <w:numPr>
          <w:ilvl w:val="0"/>
          <w:numId w:val="24"/>
        </w:numPr>
        <w:spacing w:after="0" w:line="240" w:lineRule="auto"/>
        <w:ind w:left="1701" w:hanging="283"/>
        <w:jc w:val="both"/>
        <w:rPr>
          <w:rFonts w:cstheme="minorHAnsi"/>
        </w:rPr>
      </w:pPr>
      <w:r>
        <w:rPr>
          <w:rFonts w:cstheme="minorHAnsi"/>
          <w:lang w:val="en"/>
        </w:rPr>
        <w:t>operation time sheet.</w:t>
      </w:r>
    </w:p>
    <w:p w14:paraId="130F2C98" w14:textId="77777777" w:rsidR="00D70F9D" w:rsidRPr="00C43CCC" w:rsidRDefault="00D70F9D" w:rsidP="00FC11FB">
      <w:pPr>
        <w:pStyle w:val="PargrafodaLista"/>
        <w:spacing w:after="0" w:line="240" w:lineRule="auto"/>
        <w:ind w:left="612"/>
        <w:jc w:val="both"/>
        <w:rPr>
          <w:rFonts w:cstheme="minorHAnsi"/>
        </w:rPr>
      </w:pPr>
    </w:p>
    <w:p w14:paraId="482E6E87" w14:textId="75E8EA08" w:rsidR="00D70F9D" w:rsidRPr="001530AA" w:rsidRDefault="00D70F9D" w:rsidP="00B213D3">
      <w:pPr>
        <w:pStyle w:val="PargrafodaLista"/>
        <w:numPr>
          <w:ilvl w:val="1"/>
          <w:numId w:val="71"/>
        </w:numPr>
        <w:spacing w:after="0" w:line="240" w:lineRule="auto"/>
        <w:ind w:left="709" w:hanging="718"/>
        <w:jc w:val="both"/>
        <w:rPr>
          <w:rFonts w:cstheme="minorHAnsi"/>
          <w:lang w:val="en-US"/>
        </w:rPr>
      </w:pPr>
      <w:r>
        <w:rPr>
          <w:rFonts w:cstheme="minorHAnsi"/>
          <w:lang w:val="en"/>
        </w:rPr>
        <w:t>Upon request from the Trading Agent, PPSA will provide by email the most recent information available on the quality of the liquid hydrocarbons to be loaded (API, hydrogen sulfide (H2S), temperature, and BS&amp;W), as received from the Production Operator.</w:t>
      </w:r>
    </w:p>
    <w:p w14:paraId="64C4128C" w14:textId="77777777" w:rsidR="00D70F9D" w:rsidRPr="001530AA" w:rsidRDefault="00D70F9D" w:rsidP="00551BB7">
      <w:pPr>
        <w:spacing w:after="0" w:line="240" w:lineRule="auto"/>
        <w:contextualSpacing/>
        <w:jc w:val="both"/>
        <w:rPr>
          <w:rFonts w:cstheme="minorHAnsi"/>
          <w:lang w:val="en-US"/>
        </w:rPr>
      </w:pPr>
    </w:p>
    <w:p w14:paraId="510876F9" w14:textId="17E08BCF" w:rsidR="00D70F9D" w:rsidRPr="00C43CCC" w:rsidRDefault="00CB296D" w:rsidP="00B213D3">
      <w:pPr>
        <w:pStyle w:val="PargrafodaLista"/>
        <w:numPr>
          <w:ilvl w:val="0"/>
          <w:numId w:val="71"/>
        </w:numPr>
        <w:tabs>
          <w:tab w:val="left" w:pos="709"/>
        </w:tabs>
        <w:spacing w:after="0" w:line="240" w:lineRule="auto"/>
        <w:ind w:left="709" w:hanging="709"/>
        <w:jc w:val="both"/>
        <w:outlineLvl w:val="0"/>
        <w:rPr>
          <w:rFonts w:cstheme="minorHAnsi"/>
          <w:b/>
          <w:bCs/>
        </w:rPr>
      </w:pPr>
      <w:bookmarkStart w:id="89" w:name="_Toc48726494"/>
      <w:bookmarkStart w:id="90" w:name="_Ref51774828"/>
      <w:bookmarkStart w:id="91" w:name="_Toc57823964"/>
      <w:r>
        <w:rPr>
          <w:rFonts w:cstheme="minorHAnsi"/>
          <w:b/>
          <w:bCs/>
          <w:lang w:val="en"/>
        </w:rPr>
        <w:t>LAYTIM</w:t>
      </w:r>
      <w:r w:rsidR="00971C73">
        <w:rPr>
          <w:rFonts w:cstheme="minorHAnsi"/>
          <w:b/>
          <w:bCs/>
          <w:lang w:val="en"/>
        </w:rPr>
        <w:t>E</w:t>
      </w:r>
      <w:r w:rsidR="00D70F9D">
        <w:rPr>
          <w:rFonts w:cstheme="minorHAnsi"/>
          <w:b/>
          <w:bCs/>
          <w:lang w:val="en"/>
        </w:rPr>
        <w:t xml:space="preserve"> AND DEMURRAGE</w:t>
      </w:r>
      <w:bookmarkEnd w:id="89"/>
      <w:bookmarkEnd w:id="90"/>
      <w:bookmarkEnd w:id="91"/>
    </w:p>
    <w:p w14:paraId="4CC920CC" w14:textId="77777777" w:rsidR="00D70F9D" w:rsidRPr="00C43CCC" w:rsidRDefault="00D70F9D" w:rsidP="00551BB7">
      <w:pPr>
        <w:pStyle w:val="PargrafodaLista"/>
        <w:spacing w:after="0" w:line="240" w:lineRule="auto"/>
        <w:ind w:left="0"/>
        <w:jc w:val="both"/>
        <w:rPr>
          <w:rFonts w:cstheme="minorHAnsi"/>
          <w:b/>
          <w:bCs/>
        </w:rPr>
      </w:pPr>
    </w:p>
    <w:p w14:paraId="5AFC12FE" w14:textId="67E40926" w:rsidR="00D70F9D" w:rsidRPr="001530AA" w:rsidRDefault="00D70F9D" w:rsidP="00B213D3">
      <w:pPr>
        <w:pStyle w:val="PargrafodaLista"/>
        <w:numPr>
          <w:ilvl w:val="1"/>
          <w:numId w:val="71"/>
        </w:numPr>
        <w:spacing w:after="0" w:line="240" w:lineRule="auto"/>
        <w:ind w:left="709" w:hanging="718"/>
        <w:jc w:val="both"/>
        <w:rPr>
          <w:rFonts w:cstheme="minorHAnsi"/>
          <w:lang w:val="en-US"/>
        </w:rPr>
      </w:pPr>
      <w:r>
        <w:rPr>
          <w:rFonts w:cstheme="minorHAnsi"/>
          <w:lang w:val="en"/>
        </w:rPr>
        <w:t xml:space="preserve">In operations of </w:t>
      </w:r>
      <w:proofErr w:type="spellStart"/>
      <w:r w:rsidR="00F36BAC">
        <w:rPr>
          <w:rFonts w:cstheme="minorHAnsi"/>
          <w:lang w:val="en"/>
        </w:rPr>
        <w:t>transhipment</w:t>
      </w:r>
      <w:proofErr w:type="spellEnd"/>
      <w:r>
        <w:rPr>
          <w:rFonts w:cstheme="minorHAnsi"/>
          <w:lang w:val="en"/>
        </w:rPr>
        <w:t xml:space="preserve"> and delivery to the Buyer, </w:t>
      </w:r>
      <w:r w:rsidR="009D0932">
        <w:rPr>
          <w:rFonts w:cstheme="minorHAnsi"/>
          <w:lang w:val="en"/>
        </w:rPr>
        <w:t>Laytime</w:t>
      </w:r>
      <w:r>
        <w:rPr>
          <w:rFonts w:cstheme="minorHAnsi"/>
          <w:lang w:val="en"/>
        </w:rPr>
        <w:t xml:space="preserve"> and Demurrage shall be regulated by the respective transportation and </w:t>
      </w:r>
      <w:proofErr w:type="spellStart"/>
      <w:r w:rsidR="00D11728">
        <w:rPr>
          <w:rFonts w:cstheme="minorHAnsi"/>
          <w:lang w:val="en"/>
        </w:rPr>
        <w:t>transhipment</w:t>
      </w:r>
      <w:proofErr w:type="spellEnd"/>
      <w:r>
        <w:rPr>
          <w:rFonts w:cstheme="minorHAnsi"/>
          <w:lang w:val="en"/>
        </w:rPr>
        <w:t xml:space="preserve"> agreements </w:t>
      </w:r>
      <w:proofErr w:type="gramStart"/>
      <w:r>
        <w:rPr>
          <w:rFonts w:cstheme="minorHAnsi"/>
          <w:lang w:val="en"/>
        </w:rPr>
        <w:t>entered into</w:t>
      </w:r>
      <w:proofErr w:type="gramEnd"/>
      <w:r>
        <w:rPr>
          <w:rFonts w:cstheme="minorHAnsi"/>
          <w:lang w:val="en"/>
        </w:rPr>
        <w:t xml:space="preserve"> by the Trading Agent. In case of Demurrage, the Trading Agent must </w:t>
      </w:r>
      <w:r w:rsidR="007B038B">
        <w:rPr>
          <w:rFonts w:cstheme="minorHAnsi"/>
          <w:lang w:val="en"/>
        </w:rPr>
        <w:t>present</w:t>
      </w:r>
      <w:r>
        <w:rPr>
          <w:rFonts w:cstheme="minorHAnsi"/>
          <w:lang w:val="en"/>
        </w:rPr>
        <w:t xml:space="preserve"> the claim to PPSA within a maximum period of thirty (30) Days after receiving the Claim from the Buyer or Shipowner.</w:t>
      </w:r>
    </w:p>
    <w:p w14:paraId="13716ECC" w14:textId="77777777" w:rsidR="00D70F9D" w:rsidRPr="001530AA" w:rsidRDefault="00D70F9D" w:rsidP="00FC11FB">
      <w:pPr>
        <w:pStyle w:val="PargrafodaLista"/>
        <w:spacing w:after="0" w:line="240" w:lineRule="auto"/>
        <w:ind w:left="612"/>
        <w:jc w:val="both"/>
        <w:rPr>
          <w:rFonts w:cstheme="minorHAnsi"/>
          <w:lang w:val="en-US"/>
        </w:rPr>
      </w:pPr>
    </w:p>
    <w:p w14:paraId="7FD7E9C5" w14:textId="5AC178FC" w:rsidR="00D70F9D" w:rsidRPr="00C43CCC" w:rsidRDefault="00B715B6" w:rsidP="00B213D3">
      <w:pPr>
        <w:pStyle w:val="PargrafodaLista"/>
        <w:numPr>
          <w:ilvl w:val="1"/>
          <w:numId w:val="71"/>
        </w:numPr>
        <w:spacing w:after="0" w:line="240" w:lineRule="auto"/>
        <w:ind w:left="709" w:hanging="709"/>
        <w:jc w:val="both"/>
        <w:rPr>
          <w:rFonts w:cstheme="minorHAnsi"/>
          <w:b/>
        </w:rPr>
      </w:pPr>
      <w:r>
        <w:rPr>
          <w:rFonts w:cstheme="minorHAnsi"/>
          <w:b/>
          <w:bCs/>
          <w:lang w:val="en"/>
        </w:rPr>
        <w:t>Laytime</w:t>
      </w:r>
    </w:p>
    <w:p w14:paraId="3FECBBEB" w14:textId="77777777" w:rsidR="003B1A2F" w:rsidRPr="00C43CCC" w:rsidRDefault="003B1A2F" w:rsidP="00601B8E">
      <w:pPr>
        <w:pStyle w:val="NormalWeb"/>
        <w:spacing w:before="0" w:beforeAutospacing="0" w:after="0" w:afterAutospacing="0"/>
        <w:jc w:val="both"/>
        <w:rPr>
          <w:rFonts w:cstheme="minorHAnsi"/>
          <w:color w:val="000000"/>
          <w:sz w:val="22"/>
          <w:szCs w:val="22"/>
        </w:rPr>
      </w:pPr>
    </w:p>
    <w:p w14:paraId="1930212E" w14:textId="4B4B498B" w:rsidR="00D70F9D" w:rsidRPr="001530AA" w:rsidRDefault="00D70F9D"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 xml:space="preserve">The maximum </w:t>
      </w:r>
      <w:r w:rsidR="00B715B6">
        <w:rPr>
          <w:rFonts w:cstheme="minorHAnsi"/>
          <w:lang w:val="en"/>
        </w:rPr>
        <w:t>Lay</w:t>
      </w:r>
      <w:r>
        <w:rPr>
          <w:rFonts w:cstheme="minorHAnsi"/>
          <w:lang w:val="en"/>
        </w:rPr>
        <w:t>time for Standard Cargo loading operations on the FPSO shall be thirty-six (36) consecutive hours, including Sundays, holidays and hours of darkness, except if loading during holidays and hours of darkness is prohibited by the FPSO Regulation or the Applicable Law.</w:t>
      </w:r>
    </w:p>
    <w:p w14:paraId="3A054963" w14:textId="77777777" w:rsidR="00D70F9D" w:rsidRPr="001530AA" w:rsidRDefault="00D70F9D" w:rsidP="00F03450">
      <w:pPr>
        <w:tabs>
          <w:tab w:val="left" w:pos="709"/>
        </w:tabs>
        <w:spacing w:after="0" w:line="240" w:lineRule="auto"/>
        <w:jc w:val="both"/>
        <w:rPr>
          <w:rFonts w:ascii="Times New Roman" w:eastAsia="Times New Roman" w:hAnsi="Times New Roman" w:cstheme="minorHAnsi"/>
          <w:color w:val="000000"/>
          <w:lang w:val="en-US"/>
        </w:rPr>
      </w:pPr>
    </w:p>
    <w:p w14:paraId="6958AAC4" w14:textId="225125DA" w:rsidR="00181B06" w:rsidRPr="00C43CCC" w:rsidRDefault="00D44E82" w:rsidP="00B213D3">
      <w:pPr>
        <w:pStyle w:val="PargrafodaLista"/>
        <w:numPr>
          <w:ilvl w:val="2"/>
          <w:numId w:val="71"/>
        </w:numPr>
        <w:tabs>
          <w:tab w:val="left" w:pos="709"/>
        </w:tabs>
        <w:spacing w:after="0" w:line="240" w:lineRule="auto"/>
        <w:ind w:left="1418"/>
        <w:jc w:val="both"/>
        <w:rPr>
          <w:rFonts w:cstheme="minorHAnsi"/>
        </w:rPr>
      </w:pPr>
      <w:r>
        <w:rPr>
          <w:rFonts w:cstheme="minorHAnsi"/>
          <w:lang w:val="en"/>
        </w:rPr>
        <w:t>Laytime</w:t>
      </w:r>
      <w:r w:rsidR="00D70F9D">
        <w:rPr>
          <w:rFonts w:cstheme="minorHAnsi"/>
          <w:lang w:val="en"/>
        </w:rPr>
        <w:t xml:space="preserve"> will start:</w:t>
      </w:r>
    </w:p>
    <w:p w14:paraId="78C19CBA" w14:textId="395E8090" w:rsidR="00D70F9D" w:rsidRPr="001530AA" w:rsidRDefault="00EF07DA" w:rsidP="00B213D3">
      <w:pPr>
        <w:pStyle w:val="PargrafodaLista"/>
        <w:numPr>
          <w:ilvl w:val="0"/>
          <w:numId w:val="18"/>
        </w:numPr>
        <w:tabs>
          <w:tab w:val="clear" w:pos="2552"/>
        </w:tabs>
        <w:spacing w:after="0" w:line="240" w:lineRule="auto"/>
        <w:ind w:left="1985" w:hanging="425"/>
        <w:jc w:val="both"/>
        <w:rPr>
          <w:rFonts w:cstheme="minorHAnsi"/>
          <w:lang w:val="en-US"/>
        </w:rPr>
      </w:pPr>
      <w:r>
        <w:rPr>
          <w:rFonts w:cstheme="minorHAnsi"/>
          <w:lang w:val="en"/>
        </w:rPr>
        <w:t xml:space="preserve">if the NOR is issued within the VPR, six (6) hours after the issuance of the NOR, or when the Shuttle Tanker is moored to the FPSO, whichever comes </w:t>
      </w:r>
      <w:proofErr w:type="gramStart"/>
      <w:r>
        <w:rPr>
          <w:rFonts w:cstheme="minorHAnsi"/>
          <w:lang w:val="en"/>
        </w:rPr>
        <w:t>first;</w:t>
      </w:r>
      <w:proofErr w:type="gramEnd"/>
    </w:p>
    <w:p w14:paraId="36A674B2" w14:textId="64031F6E" w:rsidR="00D70F9D" w:rsidRPr="001530AA" w:rsidRDefault="00EF07DA" w:rsidP="00B213D3">
      <w:pPr>
        <w:pStyle w:val="PargrafodaLista"/>
        <w:numPr>
          <w:ilvl w:val="0"/>
          <w:numId w:val="18"/>
        </w:numPr>
        <w:tabs>
          <w:tab w:val="clear" w:pos="2552"/>
        </w:tabs>
        <w:spacing w:after="0" w:line="240" w:lineRule="auto"/>
        <w:ind w:left="1985" w:hanging="425"/>
        <w:jc w:val="both"/>
        <w:rPr>
          <w:rFonts w:cstheme="minorHAnsi"/>
          <w:lang w:val="en-US"/>
        </w:rPr>
      </w:pPr>
      <w:r>
        <w:rPr>
          <w:rFonts w:cstheme="minorHAnsi"/>
          <w:lang w:val="en"/>
        </w:rPr>
        <w:lastRenderedPageBreak/>
        <w:t>if the NOR is issued before the VPR, six (6) hours after the start of the VPR, or when the Shuttle Tanker is moored to the FPSO, whichever comes first; and</w:t>
      </w:r>
    </w:p>
    <w:p w14:paraId="2AD7A483" w14:textId="25C3FA6D" w:rsidR="00D70F9D" w:rsidRPr="001530AA" w:rsidRDefault="00EF07DA" w:rsidP="00B213D3">
      <w:pPr>
        <w:pStyle w:val="PargrafodaLista"/>
        <w:numPr>
          <w:ilvl w:val="0"/>
          <w:numId w:val="18"/>
        </w:numPr>
        <w:tabs>
          <w:tab w:val="clear" w:pos="2552"/>
        </w:tabs>
        <w:spacing w:after="0" w:line="240" w:lineRule="auto"/>
        <w:ind w:left="1985" w:hanging="425"/>
        <w:jc w:val="both"/>
        <w:rPr>
          <w:rFonts w:cstheme="minorHAnsi"/>
          <w:lang w:val="en-US"/>
        </w:rPr>
      </w:pPr>
      <w:r>
        <w:rPr>
          <w:rFonts w:cstheme="minorHAnsi"/>
          <w:lang w:val="en"/>
        </w:rPr>
        <w:t>if the NOR is issued after the VPR, when the Shuttle Tanker is moored to the FPSO.</w:t>
      </w:r>
    </w:p>
    <w:p w14:paraId="2DCEF2E2" w14:textId="77777777" w:rsidR="00D70F9D" w:rsidRPr="001530AA" w:rsidRDefault="00D70F9D" w:rsidP="00DA27D1">
      <w:pPr>
        <w:pStyle w:val="PargrafodaLista"/>
        <w:spacing w:after="0" w:line="240" w:lineRule="auto"/>
        <w:ind w:left="709" w:hanging="709"/>
        <w:jc w:val="both"/>
        <w:rPr>
          <w:rFonts w:cstheme="minorHAnsi"/>
          <w:lang w:val="en-US"/>
        </w:rPr>
      </w:pPr>
    </w:p>
    <w:p w14:paraId="774891E7" w14:textId="2C23E514" w:rsidR="00D70F9D" w:rsidRPr="001530AA" w:rsidRDefault="00D70F9D" w:rsidP="00B213D3">
      <w:pPr>
        <w:pStyle w:val="PargrafodaLista"/>
        <w:numPr>
          <w:ilvl w:val="2"/>
          <w:numId w:val="71"/>
        </w:numPr>
        <w:tabs>
          <w:tab w:val="left" w:pos="1418"/>
        </w:tabs>
        <w:spacing w:after="0" w:line="240" w:lineRule="auto"/>
        <w:ind w:left="1418"/>
        <w:jc w:val="both"/>
        <w:rPr>
          <w:rFonts w:cstheme="minorHAnsi"/>
          <w:lang w:val="en-US"/>
        </w:rPr>
      </w:pPr>
      <w:r>
        <w:rPr>
          <w:rFonts w:cstheme="minorHAnsi"/>
          <w:lang w:val="en"/>
        </w:rPr>
        <w:t xml:space="preserve">Subject to the provisions in this Clause </w:t>
      </w:r>
      <w:r>
        <w:rPr>
          <w:rFonts w:cstheme="minorHAnsi"/>
          <w:lang w:val="en"/>
        </w:rPr>
        <w:fldChar w:fldCharType="begin"/>
      </w:r>
      <w:r>
        <w:rPr>
          <w:rFonts w:cstheme="minorHAnsi"/>
          <w:lang w:val="en"/>
        </w:rPr>
        <w:instrText xml:space="preserve"> REF _Ref51774828 \r \h </w:instrText>
      </w:r>
      <w:r>
        <w:rPr>
          <w:rFonts w:cstheme="minorHAnsi"/>
          <w:lang w:val="en"/>
        </w:rPr>
      </w:r>
      <w:r>
        <w:rPr>
          <w:rFonts w:cstheme="minorHAnsi"/>
          <w:lang w:val="en"/>
        </w:rPr>
        <w:fldChar w:fldCharType="separate"/>
      </w:r>
      <w:r>
        <w:rPr>
          <w:rFonts w:cstheme="minorHAnsi"/>
          <w:lang w:val="en"/>
        </w:rPr>
        <w:t>16</w:t>
      </w:r>
      <w:r>
        <w:rPr>
          <w:rFonts w:cstheme="minorHAnsi"/>
          <w:lang w:val="en"/>
        </w:rPr>
        <w:fldChar w:fldCharType="end"/>
      </w:r>
      <w:r>
        <w:rPr>
          <w:rFonts w:cstheme="minorHAnsi"/>
          <w:lang w:val="en"/>
        </w:rPr>
        <w:t xml:space="preserve">, </w:t>
      </w:r>
      <w:r w:rsidR="00D44E82">
        <w:rPr>
          <w:rFonts w:cstheme="minorHAnsi"/>
          <w:lang w:val="en"/>
        </w:rPr>
        <w:t>Laytime</w:t>
      </w:r>
      <w:r>
        <w:rPr>
          <w:rFonts w:cstheme="minorHAnsi"/>
          <w:lang w:val="en"/>
        </w:rPr>
        <w:t xml:space="preserve"> will be continuous from the beginning, unless prohibited by the FPSO Regulation or Applicable Law. </w:t>
      </w:r>
      <w:r w:rsidR="00D44E82">
        <w:rPr>
          <w:rFonts w:cstheme="minorHAnsi"/>
          <w:lang w:val="en"/>
        </w:rPr>
        <w:t>Laytime</w:t>
      </w:r>
      <w:r>
        <w:rPr>
          <w:rFonts w:cstheme="minorHAnsi"/>
          <w:lang w:val="en"/>
        </w:rPr>
        <w:t xml:space="preserve"> will be completed with full disconnection of the loading hoses, after its completion.</w:t>
      </w:r>
    </w:p>
    <w:p w14:paraId="361247E6" w14:textId="77777777" w:rsidR="00D70F9D" w:rsidRPr="001530AA" w:rsidRDefault="00D70F9D" w:rsidP="00DA27D1">
      <w:pPr>
        <w:spacing w:after="0" w:line="240" w:lineRule="auto"/>
        <w:ind w:left="709" w:hanging="709"/>
        <w:contextualSpacing/>
        <w:jc w:val="both"/>
        <w:rPr>
          <w:rFonts w:cstheme="minorHAnsi"/>
          <w:lang w:val="en-US"/>
        </w:rPr>
      </w:pPr>
    </w:p>
    <w:p w14:paraId="765D1B7E" w14:textId="52BFADD7" w:rsidR="00D70F9D" w:rsidRPr="00C43CCC" w:rsidRDefault="00D70F9D" w:rsidP="00B213D3">
      <w:pPr>
        <w:pStyle w:val="PargrafodaLista"/>
        <w:numPr>
          <w:ilvl w:val="1"/>
          <w:numId w:val="71"/>
        </w:numPr>
        <w:spacing w:after="0" w:line="240" w:lineRule="auto"/>
        <w:ind w:left="709" w:hanging="718"/>
        <w:jc w:val="both"/>
        <w:rPr>
          <w:rFonts w:cstheme="minorHAnsi"/>
          <w:b/>
        </w:rPr>
      </w:pPr>
      <w:r>
        <w:rPr>
          <w:rFonts w:cstheme="minorHAnsi"/>
          <w:b/>
          <w:bCs/>
          <w:lang w:val="en"/>
        </w:rPr>
        <w:t>Demurrage</w:t>
      </w:r>
    </w:p>
    <w:p w14:paraId="0242F3C7" w14:textId="77777777" w:rsidR="00D0627E" w:rsidRPr="00C43CCC" w:rsidRDefault="00D0627E" w:rsidP="000F646A">
      <w:pPr>
        <w:pStyle w:val="NormalWeb"/>
        <w:spacing w:before="0" w:beforeAutospacing="0" w:after="0" w:afterAutospacing="0"/>
        <w:jc w:val="both"/>
        <w:rPr>
          <w:rFonts w:cstheme="minorHAnsi"/>
          <w:color w:val="000000"/>
          <w:sz w:val="22"/>
          <w:szCs w:val="22"/>
        </w:rPr>
      </w:pPr>
    </w:p>
    <w:p w14:paraId="6CF4A1EA" w14:textId="781807C7" w:rsidR="00D70F9D" w:rsidRPr="001530AA" w:rsidRDefault="00D70F9D"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 xml:space="preserve">Demurrage will be characterized when the Shuttle Tanker </w:t>
      </w:r>
      <w:r w:rsidR="00D44E82">
        <w:rPr>
          <w:rFonts w:cstheme="minorHAnsi"/>
          <w:lang w:val="en"/>
        </w:rPr>
        <w:t>Laytime</w:t>
      </w:r>
      <w:r>
        <w:rPr>
          <w:rFonts w:cstheme="minorHAnsi"/>
          <w:lang w:val="en"/>
        </w:rPr>
        <w:t xml:space="preserve"> time is longer than allowed.</w:t>
      </w:r>
    </w:p>
    <w:p w14:paraId="7FF4727C" w14:textId="77777777" w:rsidR="00D70F9D" w:rsidRPr="001530AA" w:rsidRDefault="00D70F9D" w:rsidP="000F646A">
      <w:pPr>
        <w:pStyle w:val="NormalWeb"/>
        <w:spacing w:before="0" w:beforeAutospacing="0" w:after="0" w:afterAutospacing="0"/>
        <w:jc w:val="both"/>
        <w:rPr>
          <w:rFonts w:cstheme="minorHAnsi"/>
          <w:color w:val="000000"/>
          <w:sz w:val="22"/>
          <w:szCs w:val="22"/>
          <w:lang w:val="en-US"/>
        </w:rPr>
      </w:pPr>
    </w:p>
    <w:p w14:paraId="5FD8EF37" w14:textId="3D02ACE9" w:rsidR="00D70F9D" w:rsidRPr="001530AA" w:rsidRDefault="00D70F9D"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Demurrage will be calculated and supported by relevant documentation and its value shall be:</w:t>
      </w:r>
    </w:p>
    <w:p w14:paraId="205DE7AD" w14:textId="77777777" w:rsidR="00D70F9D" w:rsidRPr="001530AA" w:rsidRDefault="00D70F9D" w:rsidP="00B213D3">
      <w:pPr>
        <w:pStyle w:val="PargrafodaLista"/>
        <w:numPr>
          <w:ilvl w:val="0"/>
          <w:numId w:val="19"/>
        </w:numPr>
        <w:tabs>
          <w:tab w:val="clear" w:pos="2552"/>
        </w:tabs>
        <w:spacing w:after="0" w:line="240" w:lineRule="auto"/>
        <w:ind w:left="1985" w:hanging="425"/>
        <w:jc w:val="both"/>
        <w:rPr>
          <w:rFonts w:cstheme="minorHAnsi"/>
          <w:lang w:val="en-US"/>
        </w:rPr>
      </w:pPr>
      <w:r>
        <w:rPr>
          <w:rFonts w:cstheme="minorHAnsi"/>
          <w:lang w:val="en"/>
        </w:rPr>
        <w:t xml:space="preserve">the </w:t>
      </w:r>
      <w:r>
        <w:rPr>
          <w:rFonts w:cstheme="minorHAnsi"/>
          <w:i/>
          <w:iCs/>
          <w:lang w:val="en"/>
        </w:rPr>
        <w:t xml:space="preserve">pro-rata </w:t>
      </w:r>
      <w:proofErr w:type="gramStart"/>
      <w:r>
        <w:rPr>
          <w:rFonts w:cstheme="minorHAnsi"/>
          <w:i/>
          <w:iCs/>
          <w:lang w:val="en"/>
        </w:rPr>
        <w:t>die</w:t>
      </w:r>
      <w:proofErr w:type="gramEnd"/>
      <w:r>
        <w:rPr>
          <w:rFonts w:cstheme="minorHAnsi"/>
          <w:lang w:val="en"/>
        </w:rPr>
        <w:t xml:space="preserve"> Demurrage fee, as specified in the valid charter party for the Shuttle Tanker, if any, when the Shuttle Tanker is under a single voyage charter party; or</w:t>
      </w:r>
    </w:p>
    <w:p w14:paraId="4D8D9164" w14:textId="77777777" w:rsidR="00D70F9D" w:rsidRPr="001530AA" w:rsidRDefault="00D70F9D" w:rsidP="00B213D3">
      <w:pPr>
        <w:pStyle w:val="PargrafodaLista"/>
        <w:numPr>
          <w:ilvl w:val="0"/>
          <w:numId w:val="19"/>
        </w:numPr>
        <w:tabs>
          <w:tab w:val="clear" w:pos="2552"/>
        </w:tabs>
        <w:spacing w:after="0" w:line="240" w:lineRule="auto"/>
        <w:ind w:left="1985" w:hanging="425"/>
        <w:jc w:val="both"/>
        <w:rPr>
          <w:rFonts w:cstheme="minorHAnsi"/>
          <w:lang w:val="en-US"/>
        </w:rPr>
      </w:pPr>
      <w:r>
        <w:rPr>
          <w:rFonts w:cstheme="minorHAnsi"/>
          <w:lang w:val="en"/>
        </w:rPr>
        <w:t xml:space="preserve">the </w:t>
      </w:r>
      <w:r>
        <w:rPr>
          <w:rFonts w:cstheme="minorHAnsi"/>
          <w:i/>
          <w:iCs/>
          <w:lang w:val="en"/>
        </w:rPr>
        <w:t xml:space="preserve">pro rata </w:t>
      </w:r>
      <w:proofErr w:type="gramStart"/>
      <w:r>
        <w:rPr>
          <w:rFonts w:cstheme="minorHAnsi"/>
          <w:i/>
          <w:iCs/>
          <w:lang w:val="en"/>
        </w:rPr>
        <w:t>die</w:t>
      </w:r>
      <w:proofErr w:type="gramEnd"/>
      <w:r>
        <w:rPr>
          <w:rFonts w:cstheme="minorHAnsi"/>
          <w:lang w:val="en"/>
        </w:rPr>
        <w:t xml:space="preserve"> lease rate specified in the time charter party, if any, if the Shuttle Tanker is hired under this modality.</w:t>
      </w:r>
    </w:p>
    <w:p w14:paraId="4B0F9659" w14:textId="77777777" w:rsidR="00D70F9D" w:rsidRPr="001530AA" w:rsidRDefault="00D70F9D" w:rsidP="000F646A">
      <w:pPr>
        <w:pStyle w:val="NormalWeb"/>
        <w:spacing w:before="0" w:beforeAutospacing="0" w:after="0" w:afterAutospacing="0"/>
        <w:jc w:val="both"/>
        <w:rPr>
          <w:rFonts w:cstheme="minorHAnsi"/>
          <w:color w:val="000000"/>
          <w:sz w:val="22"/>
          <w:szCs w:val="22"/>
          <w:lang w:val="en-US"/>
        </w:rPr>
      </w:pPr>
    </w:p>
    <w:p w14:paraId="3007B930" w14:textId="2890AFB7" w:rsidR="00D70F9D" w:rsidRPr="008B1408" w:rsidRDefault="00D70F9D">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 xml:space="preserve">If loading is carried out in the pooling or combined cargoes mode, and </w:t>
      </w:r>
      <w:r w:rsidR="00543686">
        <w:rPr>
          <w:rFonts w:cstheme="minorHAnsi"/>
          <w:lang w:val="en"/>
        </w:rPr>
        <w:t xml:space="preserve">both cargoes share the </w:t>
      </w:r>
      <w:r w:rsidR="00A958EB">
        <w:rPr>
          <w:rFonts w:cstheme="minorHAnsi"/>
          <w:lang w:val="en"/>
        </w:rPr>
        <w:t xml:space="preserve">same </w:t>
      </w:r>
      <w:r w:rsidR="00D44E82">
        <w:rPr>
          <w:rFonts w:cstheme="minorHAnsi"/>
          <w:lang w:val="en"/>
        </w:rPr>
        <w:t>Laytime</w:t>
      </w:r>
      <w:r w:rsidRPr="008B1408">
        <w:rPr>
          <w:rFonts w:cstheme="minorHAnsi"/>
          <w:lang w:val="en"/>
        </w:rPr>
        <w:t xml:space="preserve">, then </w:t>
      </w:r>
      <w:r w:rsidR="00D44E82" w:rsidRPr="008B1408">
        <w:rPr>
          <w:rFonts w:cstheme="minorHAnsi"/>
          <w:lang w:val="en"/>
        </w:rPr>
        <w:t>Laytime</w:t>
      </w:r>
      <w:r w:rsidRPr="008B1408">
        <w:rPr>
          <w:rFonts w:cstheme="minorHAnsi"/>
          <w:lang w:val="en"/>
        </w:rPr>
        <w:t xml:space="preserve"> and Demurrage will be allocated in proportion to the volumes of each cargo.</w:t>
      </w:r>
    </w:p>
    <w:p w14:paraId="33582CA5" w14:textId="77777777" w:rsidR="00D70F9D" w:rsidRPr="001530AA" w:rsidRDefault="00D70F9D" w:rsidP="000F646A">
      <w:pPr>
        <w:pStyle w:val="PargrafodaLista"/>
        <w:tabs>
          <w:tab w:val="left" w:pos="709"/>
        </w:tabs>
        <w:spacing w:after="0" w:line="240" w:lineRule="auto"/>
        <w:jc w:val="both"/>
        <w:rPr>
          <w:rFonts w:cstheme="minorHAnsi"/>
          <w:lang w:val="en-US"/>
        </w:rPr>
      </w:pPr>
    </w:p>
    <w:p w14:paraId="58B59759" w14:textId="51B1C131" w:rsidR="00D70F9D" w:rsidRPr="001530AA" w:rsidRDefault="00D70F9D"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 xml:space="preserve">Expenses resulting from disconnection of the Shuttle Tanker prior to loading completion caused by the Shuttle Tanker will be borne by the Trading Agent, and any operating time consumed by such disconnection will not count as </w:t>
      </w:r>
      <w:r w:rsidR="00D44E82">
        <w:rPr>
          <w:rFonts w:cstheme="minorHAnsi"/>
          <w:lang w:val="en"/>
        </w:rPr>
        <w:t>Laytime</w:t>
      </w:r>
      <w:r>
        <w:rPr>
          <w:rFonts w:cstheme="minorHAnsi"/>
          <w:lang w:val="en"/>
        </w:rPr>
        <w:t>, unless the disconnection occurs at the request of the Production Operator or PPSA;</w:t>
      </w:r>
    </w:p>
    <w:p w14:paraId="497C1044" w14:textId="77777777" w:rsidR="00D70F9D" w:rsidRPr="001530AA" w:rsidRDefault="00D70F9D" w:rsidP="000F646A">
      <w:pPr>
        <w:pStyle w:val="PargrafodaLista"/>
        <w:tabs>
          <w:tab w:val="left" w:pos="709"/>
        </w:tabs>
        <w:spacing w:after="0" w:line="240" w:lineRule="auto"/>
        <w:jc w:val="both"/>
        <w:rPr>
          <w:rFonts w:cstheme="minorHAnsi"/>
          <w:lang w:val="en-US"/>
        </w:rPr>
      </w:pPr>
    </w:p>
    <w:p w14:paraId="3788DFDD" w14:textId="2B4D5A1B" w:rsidR="00D70F9D" w:rsidRPr="001530AA" w:rsidRDefault="00D70F9D"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When the Shuttle Tanker is c</w:t>
      </w:r>
      <w:r w:rsidR="0029641A">
        <w:rPr>
          <w:rFonts w:cstheme="minorHAnsi"/>
          <w:lang w:val="en"/>
        </w:rPr>
        <w:t>hartered</w:t>
      </w:r>
      <w:r>
        <w:rPr>
          <w:rFonts w:cstheme="minorHAnsi"/>
          <w:lang w:val="en"/>
        </w:rPr>
        <w:t xml:space="preserve"> on a single voyage basis, the maximum Demurrage refundable under this Agreement will not exceed the actual Demurrage paid for or on behalf of the Trading Agent to the owner of the Shuttle Tanker in relation to the loading carried out, according to what is evidenced and justified by the documentation provided by the Trading Agent.</w:t>
      </w:r>
    </w:p>
    <w:p w14:paraId="1900EEFD" w14:textId="77777777" w:rsidR="00D70F9D" w:rsidRPr="001530AA" w:rsidRDefault="00D70F9D" w:rsidP="000F646A">
      <w:pPr>
        <w:pStyle w:val="NormalWeb"/>
        <w:spacing w:before="0" w:beforeAutospacing="0" w:after="0" w:afterAutospacing="0"/>
        <w:jc w:val="both"/>
        <w:rPr>
          <w:rFonts w:cstheme="minorHAnsi"/>
          <w:color w:val="000000"/>
          <w:sz w:val="22"/>
          <w:szCs w:val="22"/>
          <w:lang w:val="en-US"/>
        </w:rPr>
      </w:pPr>
    </w:p>
    <w:p w14:paraId="53DD213F" w14:textId="51868776" w:rsidR="00D70F9D" w:rsidRPr="008B1408" w:rsidRDefault="00D70F9D" w:rsidP="00B213D3">
      <w:pPr>
        <w:pStyle w:val="PargrafodaLista"/>
        <w:numPr>
          <w:ilvl w:val="1"/>
          <w:numId w:val="71"/>
        </w:numPr>
        <w:tabs>
          <w:tab w:val="left" w:pos="709"/>
        </w:tabs>
        <w:spacing w:after="0" w:line="240" w:lineRule="auto"/>
        <w:ind w:left="709" w:hanging="718"/>
        <w:jc w:val="both"/>
        <w:rPr>
          <w:rFonts w:cstheme="minorHAnsi"/>
          <w:b/>
          <w:lang w:val="en-US"/>
        </w:rPr>
      </w:pPr>
      <w:r>
        <w:rPr>
          <w:rFonts w:cstheme="minorHAnsi"/>
          <w:b/>
          <w:bCs/>
          <w:lang w:val="en"/>
        </w:rPr>
        <w:t xml:space="preserve">Exclusions of </w:t>
      </w:r>
      <w:r w:rsidR="00D44E82">
        <w:rPr>
          <w:rFonts w:cstheme="minorHAnsi"/>
          <w:b/>
          <w:bCs/>
          <w:lang w:val="en"/>
        </w:rPr>
        <w:t>Laytime</w:t>
      </w:r>
      <w:r>
        <w:rPr>
          <w:rFonts w:cstheme="minorHAnsi"/>
          <w:b/>
          <w:bCs/>
          <w:lang w:val="en"/>
        </w:rPr>
        <w:t xml:space="preserve"> and Demurrage</w:t>
      </w:r>
    </w:p>
    <w:p w14:paraId="5D8ECF2A" w14:textId="77777777" w:rsidR="00D0627E" w:rsidRPr="008B1408" w:rsidRDefault="00D0627E" w:rsidP="00D93315">
      <w:pPr>
        <w:pStyle w:val="NormalWeb"/>
        <w:spacing w:before="0" w:beforeAutospacing="0" w:after="0" w:afterAutospacing="0"/>
        <w:jc w:val="both"/>
        <w:rPr>
          <w:rFonts w:cstheme="minorHAnsi"/>
          <w:color w:val="000000"/>
          <w:sz w:val="22"/>
          <w:szCs w:val="22"/>
          <w:lang w:val="en-US"/>
        </w:rPr>
      </w:pPr>
    </w:p>
    <w:p w14:paraId="655156B6" w14:textId="0DE7D3D4" w:rsidR="00D70F9D" w:rsidRPr="001530AA" w:rsidRDefault="00D70F9D" w:rsidP="00B213D3">
      <w:pPr>
        <w:pStyle w:val="PargrafodaLista"/>
        <w:numPr>
          <w:ilvl w:val="2"/>
          <w:numId w:val="71"/>
        </w:numPr>
        <w:tabs>
          <w:tab w:val="left" w:pos="1418"/>
        </w:tabs>
        <w:spacing w:after="0" w:line="240" w:lineRule="auto"/>
        <w:ind w:left="1418"/>
        <w:jc w:val="both"/>
        <w:rPr>
          <w:rFonts w:cstheme="minorHAnsi"/>
          <w:lang w:val="en-US"/>
        </w:rPr>
      </w:pPr>
      <w:r>
        <w:rPr>
          <w:rFonts w:cstheme="minorHAnsi"/>
          <w:color w:val="000000"/>
          <w:lang w:val="en"/>
        </w:rPr>
        <w:t>Delays directly attributable to the events listed below will not be counted</w:t>
      </w:r>
      <w:r>
        <w:rPr>
          <w:rFonts w:cstheme="minorHAnsi"/>
          <w:lang w:val="en"/>
        </w:rPr>
        <w:t xml:space="preserve"> as </w:t>
      </w:r>
      <w:r w:rsidR="00D44E82">
        <w:rPr>
          <w:rFonts w:cstheme="minorHAnsi"/>
          <w:lang w:val="en"/>
        </w:rPr>
        <w:t>Laytime</w:t>
      </w:r>
      <w:r>
        <w:rPr>
          <w:rFonts w:cstheme="minorHAnsi"/>
          <w:lang w:val="en"/>
        </w:rPr>
        <w:t xml:space="preserve"> or, if the Shuttle Tanker is already in Demurrage, as Demurrage:</w:t>
      </w:r>
    </w:p>
    <w:p w14:paraId="7C786260" w14:textId="07FF1226"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displacement of the Shuttle Tanker from the </w:t>
      </w:r>
      <w:r w:rsidR="00AF1E37">
        <w:rPr>
          <w:rFonts w:cstheme="minorHAnsi"/>
          <w:lang w:val="en"/>
        </w:rPr>
        <w:t>Wa</w:t>
      </w:r>
      <w:r w:rsidR="00934C79">
        <w:rPr>
          <w:rFonts w:cstheme="minorHAnsi"/>
          <w:lang w:val="en"/>
        </w:rPr>
        <w:t>i</w:t>
      </w:r>
      <w:r w:rsidR="00AF1E37">
        <w:rPr>
          <w:rFonts w:cstheme="minorHAnsi"/>
          <w:lang w:val="en"/>
        </w:rPr>
        <w:t xml:space="preserve">ting Area </w:t>
      </w:r>
      <w:r>
        <w:rPr>
          <w:rFonts w:cstheme="minorHAnsi"/>
          <w:lang w:val="en"/>
        </w:rPr>
        <w:t xml:space="preserve">for </w:t>
      </w:r>
      <w:proofErr w:type="gramStart"/>
      <w:r>
        <w:rPr>
          <w:rFonts w:cstheme="minorHAnsi"/>
          <w:lang w:val="en"/>
        </w:rPr>
        <w:t>berthing;</w:t>
      </w:r>
      <w:proofErr w:type="gramEnd"/>
    </w:p>
    <w:p w14:paraId="3162EA0C" w14:textId="77777777"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helicopter landing/refueling when concurrent with </w:t>
      </w:r>
      <w:proofErr w:type="gramStart"/>
      <w:r>
        <w:rPr>
          <w:rFonts w:cstheme="minorHAnsi"/>
          <w:lang w:val="en"/>
        </w:rPr>
        <w:t>berthing;</w:t>
      </w:r>
      <w:proofErr w:type="gramEnd"/>
    </w:p>
    <w:p w14:paraId="3AB99ADD" w14:textId="11B6360C" w:rsidR="00D70F9D" w:rsidRPr="00E816EE"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sidRPr="00E816EE">
        <w:rPr>
          <w:rFonts w:cstheme="minorHAnsi"/>
          <w:lang w:val="en"/>
        </w:rPr>
        <w:t xml:space="preserve">Shuttle Tanker’s defect or </w:t>
      </w:r>
      <w:r w:rsidR="00C4397E" w:rsidRPr="00E816EE">
        <w:rPr>
          <w:rFonts w:cstheme="minorHAnsi"/>
          <w:lang w:val="en"/>
        </w:rPr>
        <w:t>inability</w:t>
      </w:r>
      <w:r w:rsidRPr="00E816EE">
        <w:rPr>
          <w:rFonts w:cstheme="minorHAnsi"/>
          <w:lang w:val="en"/>
        </w:rPr>
        <w:t xml:space="preserve"> to </w:t>
      </w:r>
      <w:proofErr w:type="gramStart"/>
      <w:r w:rsidRPr="00E816EE">
        <w:rPr>
          <w:rFonts w:cstheme="minorHAnsi"/>
          <w:lang w:val="en"/>
        </w:rPr>
        <w:t>load;</w:t>
      </w:r>
      <w:proofErr w:type="gramEnd"/>
    </w:p>
    <w:p w14:paraId="7D76D537" w14:textId="16442F85" w:rsidR="00D70F9D" w:rsidRPr="008B1408" w:rsidRDefault="00E816EE"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sidRPr="00E816EE">
        <w:rPr>
          <w:rFonts w:cstheme="minorHAnsi"/>
          <w:lang w:val="en"/>
        </w:rPr>
        <w:t>T</w:t>
      </w:r>
      <w:proofErr w:type="spellStart"/>
      <w:r w:rsidR="00945FC9" w:rsidRPr="008B1408">
        <w:rPr>
          <w:rFonts w:cstheme="minorHAnsi"/>
          <w:lang w:val="en-US"/>
        </w:rPr>
        <w:t>ank</w:t>
      </w:r>
      <w:proofErr w:type="spellEnd"/>
      <w:r w:rsidR="00945FC9" w:rsidRPr="008B1408">
        <w:rPr>
          <w:rFonts w:cstheme="minorHAnsi"/>
          <w:lang w:val="en-US"/>
        </w:rPr>
        <w:t xml:space="preserve"> cleaning aboard the Lifting </w:t>
      </w:r>
      <w:proofErr w:type="gramStart"/>
      <w:r w:rsidR="00945FC9" w:rsidRPr="008B1408">
        <w:rPr>
          <w:rFonts w:cstheme="minorHAnsi"/>
          <w:lang w:val="en-US"/>
        </w:rPr>
        <w:t>Vessel</w:t>
      </w:r>
      <w:r w:rsidR="00D70F9D" w:rsidRPr="00E816EE">
        <w:rPr>
          <w:rFonts w:cstheme="minorHAnsi"/>
          <w:lang w:val="en"/>
        </w:rPr>
        <w:t>;</w:t>
      </w:r>
      <w:proofErr w:type="gramEnd"/>
    </w:p>
    <w:p w14:paraId="52DEA361" w14:textId="77777777"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discharge of slops or ballast when not concurrent with loading at the required </w:t>
      </w:r>
      <w:proofErr w:type="gramStart"/>
      <w:r>
        <w:rPr>
          <w:rFonts w:cstheme="minorHAnsi"/>
          <w:lang w:val="en"/>
        </w:rPr>
        <w:t>rates;</w:t>
      </w:r>
      <w:proofErr w:type="gramEnd"/>
    </w:p>
    <w:p w14:paraId="422E9894" w14:textId="542F41A8"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time waiting for customs clearance, immigration authorization, free circulation, pilot, tugs, natural light, or local administrative </w:t>
      </w:r>
      <w:proofErr w:type="gramStart"/>
      <w:r>
        <w:rPr>
          <w:rFonts w:cstheme="minorHAnsi"/>
          <w:lang w:val="en"/>
        </w:rPr>
        <w:t>requirements;</w:t>
      </w:r>
      <w:proofErr w:type="gramEnd"/>
    </w:p>
    <w:p w14:paraId="10A04587" w14:textId="77777777" w:rsidR="00D70F9D" w:rsidRPr="00C43CCC"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rPr>
      </w:pPr>
      <w:r>
        <w:rPr>
          <w:rFonts w:cstheme="minorHAnsi"/>
          <w:lang w:val="en"/>
        </w:rPr>
        <w:lastRenderedPageBreak/>
        <w:t xml:space="preserve">ullage and </w:t>
      </w:r>
      <w:proofErr w:type="gramStart"/>
      <w:r>
        <w:rPr>
          <w:rFonts w:cstheme="minorHAnsi"/>
          <w:lang w:val="en"/>
        </w:rPr>
        <w:t>sampling;</w:t>
      </w:r>
      <w:proofErr w:type="gramEnd"/>
    </w:p>
    <w:p w14:paraId="6F9804C3" w14:textId="77777777"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loading delays caused by the Shuttle Tanker’s incapacity to load at the required </w:t>
      </w:r>
      <w:proofErr w:type="gramStart"/>
      <w:r>
        <w:rPr>
          <w:rFonts w:cstheme="minorHAnsi"/>
          <w:lang w:val="en"/>
        </w:rPr>
        <w:t>rates;</w:t>
      </w:r>
      <w:proofErr w:type="gramEnd"/>
    </w:p>
    <w:p w14:paraId="35FB99F0" w14:textId="77777777"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delays due to weather or sea conditions (including, but not limited to, wind, rough seas, currents and tides</w:t>
      </w:r>
      <w:proofErr w:type="gramStart"/>
      <w:r>
        <w:rPr>
          <w:rFonts w:cstheme="minorHAnsi"/>
          <w:lang w:val="en"/>
        </w:rPr>
        <w:t>);</w:t>
      </w:r>
      <w:proofErr w:type="gramEnd"/>
    </w:p>
    <w:p w14:paraId="104D51A6" w14:textId="6D8C764A"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prohibition of loading by the Trading Agent, owner of the Shuttle Tanker, charterer, captain, local and port authorities; and</w:t>
      </w:r>
    </w:p>
    <w:p w14:paraId="01420F65" w14:textId="1CC12C1F" w:rsidR="00D70F9D" w:rsidRPr="001530AA" w:rsidRDefault="00D70F9D" w:rsidP="00B213D3">
      <w:pPr>
        <w:pStyle w:val="PargrafodaLista"/>
        <w:numPr>
          <w:ilvl w:val="0"/>
          <w:numId w:val="20"/>
        </w:numPr>
        <w:tabs>
          <w:tab w:val="clear" w:pos="2552"/>
          <w:tab w:val="num" w:pos="2268"/>
        </w:tabs>
        <w:spacing w:after="0" w:line="240" w:lineRule="auto"/>
        <w:ind w:left="1985" w:hanging="425"/>
        <w:jc w:val="both"/>
        <w:rPr>
          <w:rFonts w:cstheme="minorHAnsi"/>
          <w:lang w:val="en-US"/>
        </w:rPr>
      </w:pPr>
      <w:r>
        <w:rPr>
          <w:rFonts w:cstheme="minorHAnsi"/>
          <w:lang w:val="en"/>
        </w:rPr>
        <w:t xml:space="preserve">delay or impediment to deliver Cargo, totally or partially, </w:t>
      </w:r>
      <w:proofErr w:type="gramStart"/>
      <w:r>
        <w:rPr>
          <w:rFonts w:cstheme="minorHAnsi"/>
          <w:lang w:val="en"/>
        </w:rPr>
        <w:t>as a result of</w:t>
      </w:r>
      <w:proofErr w:type="gramEnd"/>
      <w:r>
        <w:rPr>
          <w:rFonts w:cstheme="minorHAnsi"/>
          <w:lang w:val="en"/>
        </w:rPr>
        <w:t xml:space="preserve"> force majeure.</w:t>
      </w:r>
    </w:p>
    <w:p w14:paraId="5E55511C" w14:textId="77777777" w:rsidR="00D70F9D" w:rsidRPr="001530AA" w:rsidRDefault="00D70F9D" w:rsidP="000F646A">
      <w:pPr>
        <w:pStyle w:val="NormalWeb"/>
        <w:spacing w:before="0" w:beforeAutospacing="0" w:after="0" w:afterAutospacing="0"/>
        <w:jc w:val="both"/>
        <w:rPr>
          <w:rFonts w:cstheme="minorHAnsi"/>
          <w:color w:val="000000"/>
          <w:sz w:val="22"/>
          <w:szCs w:val="22"/>
          <w:lang w:val="en-US"/>
        </w:rPr>
      </w:pPr>
    </w:p>
    <w:p w14:paraId="0A157A97" w14:textId="39C67243" w:rsidR="00D70F9D" w:rsidRPr="00C43CCC" w:rsidRDefault="00D70F9D" w:rsidP="00B213D3">
      <w:pPr>
        <w:pStyle w:val="PargrafodaLista"/>
        <w:numPr>
          <w:ilvl w:val="1"/>
          <w:numId w:val="71"/>
        </w:numPr>
        <w:tabs>
          <w:tab w:val="left" w:pos="709"/>
        </w:tabs>
        <w:spacing w:after="0" w:line="240" w:lineRule="auto"/>
        <w:ind w:left="709" w:hanging="709"/>
        <w:jc w:val="both"/>
        <w:rPr>
          <w:rFonts w:cstheme="minorHAnsi"/>
          <w:b/>
        </w:rPr>
      </w:pPr>
      <w:r>
        <w:rPr>
          <w:rFonts w:cstheme="minorHAnsi"/>
          <w:b/>
          <w:bCs/>
          <w:lang w:val="en"/>
        </w:rPr>
        <w:t>Demurrage Claim</w:t>
      </w:r>
    </w:p>
    <w:p w14:paraId="4AAE6F1A" w14:textId="77777777" w:rsidR="00D0627E" w:rsidRPr="00C43CCC" w:rsidRDefault="00D0627E" w:rsidP="000F646A">
      <w:pPr>
        <w:pStyle w:val="NormalWeb"/>
        <w:spacing w:before="0" w:beforeAutospacing="0" w:after="0" w:afterAutospacing="0"/>
        <w:jc w:val="both"/>
        <w:rPr>
          <w:rFonts w:cstheme="minorHAnsi"/>
          <w:color w:val="000000"/>
          <w:sz w:val="22"/>
          <w:szCs w:val="22"/>
        </w:rPr>
      </w:pPr>
    </w:p>
    <w:p w14:paraId="750CA282" w14:textId="0D1A3562" w:rsidR="00D70F9D" w:rsidRPr="001530AA" w:rsidRDefault="00D70F9D" w:rsidP="00B213D3">
      <w:pPr>
        <w:pStyle w:val="PargrafodaLista"/>
        <w:numPr>
          <w:ilvl w:val="2"/>
          <w:numId w:val="71"/>
        </w:numPr>
        <w:tabs>
          <w:tab w:val="left" w:pos="1276"/>
        </w:tabs>
        <w:spacing w:after="0" w:line="240" w:lineRule="auto"/>
        <w:ind w:left="1418"/>
        <w:jc w:val="both"/>
        <w:rPr>
          <w:rFonts w:cstheme="minorHAnsi"/>
          <w:lang w:val="en-US"/>
        </w:rPr>
      </w:pPr>
      <w:r>
        <w:rPr>
          <w:rFonts w:cstheme="minorHAnsi"/>
          <w:lang w:val="en"/>
        </w:rPr>
        <w:t>In order to file a Claim for Demurrage, the Trading Agent will notify PPSA and gather all the necessary documentation within eighty-five (85) Days after the disconnection of the loading hose(s), as indicated in the time sheet (time log) contained in the report issued by the independent inspector.</w:t>
      </w:r>
    </w:p>
    <w:p w14:paraId="00C34327" w14:textId="77777777" w:rsidR="00D70F9D" w:rsidRPr="001530AA" w:rsidRDefault="00D70F9D" w:rsidP="003F75EA">
      <w:pPr>
        <w:pStyle w:val="NormalWeb"/>
        <w:spacing w:before="0" w:beforeAutospacing="0" w:after="0" w:afterAutospacing="0"/>
        <w:jc w:val="both"/>
        <w:rPr>
          <w:rFonts w:cstheme="minorHAnsi"/>
          <w:color w:val="000000"/>
          <w:sz w:val="22"/>
          <w:szCs w:val="22"/>
          <w:lang w:val="en-US"/>
        </w:rPr>
      </w:pPr>
    </w:p>
    <w:p w14:paraId="5DF3CE43" w14:textId="1D6357E2" w:rsidR="00D70F9D" w:rsidRPr="001530AA" w:rsidRDefault="00D70F9D" w:rsidP="00B213D3">
      <w:pPr>
        <w:pStyle w:val="PargrafodaLista"/>
        <w:numPr>
          <w:ilvl w:val="2"/>
          <w:numId w:val="71"/>
        </w:numPr>
        <w:spacing w:after="0" w:line="240" w:lineRule="auto"/>
        <w:ind w:left="1418"/>
        <w:jc w:val="both"/>
        <w:rPr>
          <w:rFonts w:cstheme="minorHAnsi"/>
          <w:lang w:val="en-US"/>
        </w:rPr>
      </w:pPr>
      <w:r>
        <w:rPr>
          <w:rFonts w:cstheme="minorHAnsi"/>
          <w:lang w:val="en"/>
        </w:rPr>
        <w:t xml:space="preserve">All documentation necessary to support a Claim must be provided in writing. </w:t>
      </w:r>
    </w:p>
    <w:p w14:paraId="3B5EAC7E" w14:textId="16DB35F2" w:rsidR="007B0E40" w:rsidRPr="001530AA" w:rsidRDefault="007B0E40" w:rsidP="000F646A">
      <w:pPr>
        <w:spacing w:after="0" w:line="240" w:lineRule="auto"/>
        <w:contextualSpacing/>
        <w:jc w:val="both"/>
        <w:rPr>
          <w:rFonts w:cstheme="minorHAnsi"/>
          <w:lang w:val="en-US"/>
        </w:rPr>
      </w:pPr>
    </w:p>
    <w:p w14:paraId="6D3CC8CA" w14:textId="307AFB2F" w:rsidR="00D70F9D" w:rsidRPr="001530AA" w:rsidRDefault="00622D42" w:rsidP="00B213D3">
      <w:pPr>
        <w:pStyle w:val="PargrafodaLista"/>
        <w:numPr>
          <w:ilvl w:val="2"/>
          <w:numId w:val="71"/>
        </w:numPr>
        <w:tabs>
          <w:tab w:val="left" w:pos="709"/>
        </w:tabs>
        <w:spacing w:after="0" w:line="240" w:lineRule="auto"/>
        <w:ind w:left="1418" w:hanging="709"/>
        <w:jc w:val="both"/>
        <w:rPr>
          <w:rFonts w:cstheme="minorHAnsi"/>
          <w:lang w:val="en-US"/>
        </w:rPr>
      </w:pPr>
      <w:r>
        <w:rPr>
          <w:rFonts w:cstheme="minorHAnsi"/>
          <w:lang w:val="en"/>
        </w:rPr>
        <w:t>Failing to deliver the notice and the necessary documentation within the period specified in the paragraphs above, the Trading Agent will automatically and irrevocably waive the right of Claim.</w:t>
      </w:r>
    </w:p>
    <w:p w14:paraId="5F5C0ADF" w14:textId="77777777" w:rsidR="0024587F" w:rsidRPr="001530AA" w:rsidRDefault="0024587F" w:rsidP="00DC608D">
      <w:pPr>
        <w:pStyle w:val="NormalWeb"/>
        <w:spacing w:before="0" w:beforeAutospacing="0" w:after="0" w:afterAutospacing="0"/>
        <w:jc w:val="both"/>
        <w:rPr>
          <w:rFonts w:cstheme="minorHAnsi"/>
          <w:color w:val="000000"/>
          <w:sz w:val="22"/>
          <w:szCs w:val="22"/>
          <w:lang w:val="en-US"/>
        </w:rPr>
      </w:pPr>
    </w:p>
    <w:p w14:paraId="6FB0CC3A" w14:textId="5943FFE4" w:rsidR="00D70F9D" w:rsidRPr="001530AA" w:rsidRDefault="00D70F9D" w:rsidP="00B213D3">
      <w:pPr>
        <w:pStyle w:val="PargrafodaLista"/>
        <w:numPr>
          <w:ilvl w:val="2"/>
          <w:numId w:val="71"/>
        </w:numPr>
        <w:tabs>
          <w:tab w:val="left" w:pos="1418"/>
        </w:tabs>
        <w:spacing w:after="0" w:line="240" w:lineRule="auto"/>
        <w:ind w:left="1418" w:hanging="709"/>
        <w:jc w:val="both"/>
        <w:rPr>
          <w:rFonts w:cstheme="minorHAnsi"/>
          <w:lang w:val="en-US"/>
        </w:rPr>
      </w:pPr>
      <w:r>
        <w:rPr>
          <w:rFonts w:cstheme="minorHAnsi"/>
          <w:lang w:val="en"/>
        </w:rPr>
        <w:t xml:space="preserve">The </w:t>
      </w:r>
      <w:r w:rsidR="00C34309">
        <w:rPr>
          <w:rFonts w:cstheme="minorHAnsi"/>
          <w:lang w:val="en"/>
        </w:rPr>
        <w:t>Federal Union</w:t>
      </w:r>
      <w:r>
        <w:rPr>
          <w:rFonts w:cstheme="minorHAnsi"/>
          <w:lang w:val="en"/>
        </w:rPr>
        <w:t xml:space="preserve"> and PPSA will not be responsible for direct or indirect losses and damages resulting from Demurrage.</w:t>
      </w:r>
    </w:p>
    <w:p w14:paraId="66A2BA5E" w14:textId="77777777" w:rsidR="007C0500" w:rsidRPr="001530AA" w:rsidRDefault="007C0500" w:rsidP="000F646A">
      <w:pPr>
        <w:tabs>
          <w:tab w:val="left" w:pos="709"/>
        </w:tabs>
        <w:spacing w:after="0" w:line="240" w:lineRule="auto"/>
        <w:jc w:val="both"/>
        <w:rPr>
          <w:rFonts w:cstheme="minorHAnsi"/>
          <w:lang w:val="en-US"/>
        </w:rPr>
      </w:pPr>
    </w:p>
    <w:p w14:paraId="15DBD17E" w14:textId="030C2D1E" w:rsidR="00D70F9D" w:rsidRPr="001530AA" w:rsidRDefault="00D70F9D" w:rsidP="00B213D3">
      <w:pPr>
        <w:pStyle w:val="PargrafodaLista"/>
        <w:numPr>
          <w:ilvl w:val="1"/>
          <w:numId w:val="71"/>
        </w:numPr>
        <w:tabs>
          <w:tab w:val="left" w:pos="709"/>
        </w:tabs>
        <w:spacing w:after="0" w:line="240" w:lineRule="auto"/>
        <w:ind w:left="709" w:hanging="718"/>
        <w:jc w:val="both"/>
        <w:rPr>
          <w:rFonts w:cstheme="minorHAnsi"/>
          <w:b/>
          <w:lang w:val="en-US"/>
        </w:rPr>
      </w:pPr>
      <w:r>
        <w:rPr>
          <w:rFonts w:cstheme="minorHAnsi"/>
          <w:b/>
          <w:bCs/>
          <w:lang w:val="en"/>
        </w:rPr>
        <w:t>Claims for Failure to Vacate the FPSO</w:t>
      </w:r>
    </w:p>
    <w:p w14:paraId="2D007EA7" w14:textId="20BCBBC0" w:rsidR="00D70F9D" w:rsidRPr="001530AA" w:rsidRDefault="00D268A2" w:rsidP="00B213D3">
      <w:pPr>
        <w:pStyle w:val="PargrafodaLista"/>
        <w:numPr>
          <w:ilvl w:val="2"/>
          <w:numId w:val="71"/>
        </w:numPr>
        <w:tabs>
          <w:tab w:val="left" w:pos="709"/>
        </w:tabs>
        <w:spacing w:after="0" w:line="240" w:lineRule="auto"/>
        <w:ind w:left="1418"/>
        <w:jc w:val="both"/>
        <w:rPr>
          <w:rFonts w:cstheme="minorHAnsi"/>
          <w:lang w:val="en-US"/>
        </w:rPr>
      </w:pPr>
      <w:r>
        <w:rPr>
          <w:rFonts w:cstheme="minorHAnsi"/>
          <w:lang w:val="en"/>
        </w:rPr>
        <w:t xml:space="preserve">The Trading Agent is responsible for any direct losses, damages and other costs incurred by the </w:t>
      </w:r>
      <w:r w:rsidR="00C34309">
        <w:rPr>
          <w:rFonts w:cstheme="minorHAnsi"/>
          <w:lang w:val="en"/>
        </w:rPr>
        <w:t>Federal Union</w:t>
      </w:r>
      <w:r>
        <w:rPr>
          <w:rFonts w:cstheme="minorHAnsi"/>
          <w:lang w:val="en"/>
        </w:rPr>
        <w:t xml:space="preserve"> or PPSA, as a direct result of failure to vacate the FPSO, so understood as the fact that the Shuttle Tanker does not leave the FPSO within two (2) hours from disconnection of the loading hose(s) solely for an act or omission of the owner, charterer, captain or crew member of the Shuttle Tanker or the Trading Agent.</w:t>
      </w:r>
    </w:p>
    <w:p w14:paraId="0F41B754" w14:textId="1580404E" w:rsidR="00B605E5" w:rsidRPr="001530AA" w:rsidRDefault="00B605E5">
      <w:pPr>
        <w:pStyle w:val="PargrafodaLista"/>
        <w:rPr>
          <w:rFonts w:cstheme="minorHAnsi"/>
          <w:lang w:val="en-US"/>
        </w:rPr>
      </w:pPr>
    </w:p>
    <w:p w14:paraId="182F6C58" w14:textId="1FE4041D" w:rsidR="007C0500" w:rsidRPr="008B1408" w:rsidRDefault="007C0500" w:rsidP="00B213D3">
      <w:pPr>
        <w:pStyle w:val="PargrafodaLista"/>
        <w:numPr>
          <w:ilvl w:val="1"/>
          <w:numId w:val="71"/>
        </w:numPr>
        <w:ind w:left="709" w:hanging="709"/>
        <w:rPr>
          <w:rFonts w:cstheme="minorHAnsi"/>
          <w:b/>
          <w:bCs/>
        </w:rPr>
      </w:pPr>
      <w:r w:rsidRPr="008B1408">
        <w:rPr>
          <w:rFonts w:cstheme="minorHAnsi"/>
          <w:b/>
          <w:bCs/>
          <w:lang w:val="en"/>
        </w:rPr>
        <w:t>Payment for Demurrages</w:t>
      </w:r>
    </w:p>
    <w:p w14:paraId="6E5C23F0" w14:textId="77777777" w:rsidR="007C0500" w:rsidRPr="00C43CCC" w:rsidRDefault="007C0500" w:rsidP="00FC11FB">
      <w:pPr>
        <w:pStyle w:val="PargrafodaLista"/>
        <w:ind w:left="0"/>
        <w:rPr>
          <w:rFonts w:cstheme="minorHAnsi"/>
        </w:rPr>
      </w:pPr>
    </w:p>
    <w:p w14:paraId="5FDBA253" w14:textId="2624874C" w:rsidR="007C0500" w:rsidRPr="001530AA" w:rsidRDefault="007C0500" w:rsidP="00B213D3">
      <w:pPr>
        <w:pStyle w:val="PargrafodaLista"/>
        <w:numPr>
          <w:ilvl w:val="2"/>
          <w:numId w:val="71"/>
        </w:numPr>
        <w:ind w:left="1418"/>
        <w:jc w:val="both"/>
        <w:rPr>
          <w:rFonts w:cstheme="minorHAnsi"/>
          <w:lang w:val="en-US"/>
        </w:rPr>
      </w:pPr>
      <w:r>
        <w:rPr>
          <w:rFonts w:cstheme="minorHAnsi"/>
          <w:lang w:val="en"/>
        </w:rPr>
        <w:t>After settling the Claim, the Trading Agent must present the result to PPSA within fifteen (15) Days.</w:t>
      </w:r>
    </w:p>
    <w:p w14:paraId="07EF38FA" w14:textId="77777777" w:rsidR="007C0500" w:rsidRPr="001530AA" w:rsidRDefault="007C0500" w:rsidP="00A13C00">
      <w:pPr>
        <w:pStyle w:val="PargrafodaLista"/>
        <w:ind w:left="0"/>
        <w:jc w:val="both"/>
        <w:rPr>
          <w:rFonts w:cstheme="minorHAnsi"/>
          <w:lang w:val="en-US"/>
        </w:rPr>
      </w:pPr>
    </w:p>
    <w:p w14:paraId="7F6974BB" w14:textId="18F79F9F" w:rsidR="007C0500" w:rsidRPr="001530AA" w:rsidRDefault="007C0500" w:rsidP="00B213D3">
      <w:pPr>
        <w:pStyle w:val="PargrafodaLista"/>
        <w:numPr>
          <w:ilvl w:val="2"/>
          <w:numId w:val="71"/>
        </w:numPr>
        <w:ind w:left="1418"/>
        <w:jc w:val="both"/>
        <w:rPr>
          <w:rFonts w:cstheme="minorHAnsi"/>
          <w:lang w:val="en-US"/>
        </w:rPr>
      </w:pPr>
      <w:r>
        <w:rPr>
          <w:rFonts w:cstheme="minorHAnsi"/>
          <w:lang w:val="en"/>
        </w:rPr>
        <w:t>Claims with a favorable result to PPSA must be paid within ten (10) Days from invoicing, in reais, using the purchase exchange rate published by the Central Bank of Brazil (currency 220) on the date the Claim is received by the Trading Agent.</w:t>
      </w:r>
    </w:p>
    <w:p w14:paraId="066D66AE" w14:textId="77777777" w:rsidR="00226BAB" w:rsidRPr="001530AA" w:rsidRDefault="00226BAB" w:rsidP="00226BAB">
      <w:pPr>
        <w:pStyle w:val="PargrafodaLista"/>
        <w:ind w:left="0"/>
        <w:rPr>
          <w:rFonts w:cstheme="minorHAnsi"/>
          <w:lang w:val="en-US"/>
        </w:rPr>
      </w:pPr>
    </w:p>
    <w:p w14:paraId="5757005F" w14:textId="0CED60EF" w:rsidR="007C0500" w:rsidRPr="008B1408" w:rsidRDefault="00D70F9D" w:rsidP="00B213D3">
      <w:pPr>
        <w:pStyle w:val="PargrafodaLista"/>
        <w:numPr>
          <w:ilvl w:val="0"/>
          <w:numId w:val="71"/>
        </w:numPr>
        <w:spacing w:after="0" w:line="240" w:lineRule="auto"/>
        <w:ind w:left="709" w:hanging="709"/>
        <w:jc w:val="both"/>
        <w:outlineLvl w:val="0"/>
        <w:rPr>
          <w:rFonts w:cstheme="minorHAnsi"/>
          <w:b/>
          <w:bCs/>
          <w:lang w:val="en-US"/>
        </w:rPr>
      </w:pPr>
      <w:bookmarkStart w:id="92" w:name="_Toc48726495"/>
      <w:bookmarkStart w:id="93" w:name="_Ref51773961"/>
      <w:bookmarkStart w:id="94" w:name="_Ref51774908"/>
      <w:bookmarkStart w:id="95" w:name="_Toc57823965"/>
      <w:r>
        <w:rPr>
          <w:rFonts w:cstheme="minorHAnsi"/>
          <w:b/>
          <w:bCs/>
          <w:lang w:val="en"/>
        </w:rPr>
        <w:t xml:space="preserve">INSPECTION, QUANTITY, QUALITY </w:t>
      </w:r>
      <w:r w:rsidR="005D4853">
        <w:rPr>
          <w:rFonts w:cstheme="minorHAnsi"/>
          <w:b/>
          <w:bCs/>
          <w:lang w:val="en"/>
        </w:rPr>
        <w:t>AND</w:t>
      </w:r>
      <w:r>
        <w:rPr>
          <w:rFonts w:cstheme="minorHAnsi"/>
          <w:b/>
          <w:bCs/>
          <w:lang w:val="en"/>
        </w:rPr>
        <w:t xml:space="preserve"> </w:t>
      </w:r>
      <w:bookmarkEnd w:id="92"/>
      <w:r>
        <w:rPr>
          <w:rFonts w:cstheme="minorHAnsi"/>
          <w:b/>
          <w:bCs/>
          <w:lang w:val="en"/>
        </w:rPr>
        <w:t>CLAIMS</w:t>
      </w:r>
      <w:bookmarkEnd w:id="93"/>
      <w:bookmarkEnd w:id="94"/>
      <w:bookmarkEnd w:id="95"/>
    </w:p>
    <w:p w14:paraId="2A20331A" w14:textId="77777777" w:rsidR="00226BAB" w:rsidRPr="008B1408" w:rsidRDefault="00226BAB" w:rsidP="007C0500">
      <w:pPr>
        <w:pStyle w:val="PargrafodaLista"/>
        <w:spacing w:after="0" w:line="240" w:lineRule="auto"/>
        <w:ind w:left="0"/>
        <w:jc w:val="both"/>
        <w:rPr>
          <w:rFonts w:cstheme="minorHAnsi"/>
          <w:b/>
          <w:bCs/>
          <w:lang w:val="en-US"/>
        </w:rPr>
      </w:pPr>
    </w:p>
    <w:p w14:paraId="3BFE033D" w14:textId="037B7A23" w:rsidR="00D70F9D" w:rsidRPr="001530AA" w:rsidRDefault="00D70F9D" w:rsidP="00B213D3">
      <w:pPr>
        <w:pStyle w:val="PargrafodaLista"/>
        <w:numPr>
          <w:ilvl w:val="1"/>
          <w:numId w:val="71"/>
        </w:numPr>
        <w:spacing w:after="0" w:line="240" w:lineRule="auto"/>
        <w:ind w:left="709" w:hanging="709"/>
        <w:jc w:val="both"/>
        <w:rPr>
          <w:rFonts w:cstheme="minorHAnsi"/>
          <w:lang w:val="en-US"/>
        </w:rPr>
      </w:pPr>
      <w:bookmarkStart w:id="96" w:name="_Hlk49330840"/>
      <w:r>
        <w:rPr>
          <w:rFonts w:cstheme="minorHAnsi"/>
          <w:lang w:val="en"/>
        </w:rPr>
        <w:t xml:space="preserve">The quality of the </w:t>
      </w:r>
      <w:r w:rsidR="00C34309">
        <w:rPr>
          <w:rFonts w:cstheme="minorHAnsi"/>
          <w:lang w:val="en"/>
        </w:rPr>
        <w:t>Federal Union</w:t>
      </w:r>
      <w:r>
        <w:rPr>
          <w:rFonts w:cstheme="minorHAnsi"/>
          <w:lang w:val="en"/>
        </w:rPr>
        <w:t xml:space="preserve"> Crude Oil delivered to the Trading Agent is that effectively produced on each FPSO and made available in the respective shipment.</w:t>
      </w:r>
    </w:p>
    <w:p w14:paraId="3BE9691F" w14:textId="77777777" w:rsidR="00226BAB" w:rsidRPr="001530AA" w:rsidRDefault="00226BAB" w:rsidP="00A42819">
      <w:pPr>
        <w:spacing w:after="0" w:line="240" w:lineRule="auto"/>
        <w:ind w:left="709" w:hanging="709"/>
        <w:jc w:val="both"/>
        <w:rPr>
          <w:rFonts w:cstheme="minorHAnsi"/>
          <w:lang w:val="en-US"/>
        </w:rPr>
      </w:pPr>
    </w:p>
    <w:p w14:paraId="120FB916" w14:textId="09624179" w:rsidR="00D70F9D" w:rsidRPr="001530AA" w:rsidRDefault="00D70F9D" w:rsidP="00B213D3">
      <w:pPr>
        <w:pStyle w:val="PargrafodaLista"/>
        <w:numPr>
          <w:ilvl w:val="1"/>
          <w:numId w:val="71"/>
        </w:numPr>
        <w:spacing w:after="0" w:line="240" w:lineRule="auto"/>
        <w:ind w:left="709" w:hanging="709"/>
        <w:jc w:val="both"/>
        <w:rPr>
          <w:rFonts w:cstheme="minorHAnsi"/>
          <w:lang w:val="en-US"/>
        </w:rPr>
      </w:pPr>
      <w:r>
        <w:rPr>
          <w:rFonts w:cstheme="minorHAnsi"/>
          <w:lang w:val="en"/>
        </w:rPr>
        <w:t>PPSA does not provide any guarantees, express or implied, including of merchantability and fitness of Crude Oil for a particular purpose.</w:t>
      </w:r>
    </w:p>
    <w:p w14:paraId="003C305A" w14:textId="77777777" w:rsidR="00D70F9D" w:rsidRPr="001530AA" w:rsidRDefault="00D70F9D" w:rsidP="00A42819">
      <w:pPr>
        <w:spacing w:after="0" w:line="240" w:lineRule="auto"/>
        <w:ind w:left="709" w:hanging="709"/>
        <w:jc w:val="both"/>
        <w:rPr>
          <w:rFonts w:cstheme="minorHAnsi"/>
          <w:lang w:val="en-US"/>
        </w:rPr>
      </w:pPr>
    </w:p>
    <w:p w14:paraId="20179861" w14:textId="1976853E" w:rsidR="00D70F9D" w:rsidRPr="001530AA" w:rsidRDefault="009C315B" w:rsidP="00B213D3">
      <w:pPr>
        <w:pStyle w:val="PargrafodaLista"/>
        <w:numPr>
          <w:ilvl w:val="1"/>
          <w:numId w:val="25"/>
        </w:numPr>
        <w:spacing w:after="0" w:line="240" w:lineRule="auto"/>
        <w:ind w:left="709" w:hanging="709"/>
        <w:jc w:val="both"/>
        <w:rPr>
          <w:rFonts w:cstheme="minorHAnsi"/>
          <w:lang w:val="en-US"/>
        </w:rPr>
      </w:pPr>
      <w:r>
        <w:rPr>
          <w:rFonts w:cstheme="minorHAnsi"/>
          <w:lang w:val="en"/>
        </w:rPr>
        <w:t xml:space="preserve">In all operations, the independent inspector will be chosen by mutual agreement between PPSA and the Trading </w:t>
      </w:r>
      <w:proofErr w:type="gramStart"/>
      <w:r>
        <w:rPr>
          <w:rFonts w:cstheme="minorHAnsi"/>
          <w:lang w:val="en"/>
        </w:rPr>
        <w:t>Agent, and</w:t>
      </w:r>
      <w:proofErr w:type="gramEnd"/>
      <w:r>
        <w:rPr>
          <w:rFonts w:cstheme="minorHAnsi"/>
          <w:lang w:val="en"/>
        </w:rPr>
        <w:t xml:space="preserve"> appointed by the Trading Agent.</w:t>
      </w:r>
    </w:p>
    <w:bookmarkEnd w:id="96"/>
    <w:p w14:paraId="443D971C" w14:textId="77777777" w:rsidR="00D70F9D" w:rsidRPr="001530AA" w:rsidRDefault="00D70F9D" w:rsidP="00A42819">
      <w:pPr>
        <w:pStyle w:val="PargrafodaLista"/>
        <w:tabs>
          <w:tab w:val="left" w:pos="851"/>
        </w:tabs>
        <w:spacing w:after="0" w:line="240" w:lineRule="auto"/>
        <w:ind w:left="709" w:hanging="709"/>
        <w:jc w:val="both"/>
        <w:rPr>
          <w:rFonts w:cstheme="minorHAnsi"/>
          <w:lang w:val="en-US"/>
        </w:rPr>
      </w:pPr>
    </w:p>
    <w:p w14:paraId="5871EC61" w14:textId="373066F7" w:rsidR="00581F20" w:rsidRPr="001530AA" w:rsidRDefault="00655C20" w:rsidP="00B213D3">
      <w:pPr>
        <w:pStyle w:val="PargrafodaLista"/>
        <w:numPr>
          <w:ilvl w:val="1"/>
          <w:numId w:val="25"/>
        </w:numPr>
        <w:spacing w:after="0" w:line="240" w:lineRule="auto"/>
        <w:ind w:left="709" w:hanging="709"/>
        <w:jc w:val="both"/>
        <w:rPr>
          <w:rFonts w:cstheme="minorHAnsi"/>
          <w:lang w:val="en-US"/>
        </w:rPr>
      </w:pPr>
      <w:r>
        <w:rPr>
          <w:rFonts w:cstheme="minorHAnsi"/>
          <w:lang w:val="en"/>
        </w:rPr>
        <w:t xml:space="preserve">Inspection costs are included in the SIP factor, according to Clause </w:t>
      </w:r>
      <w:r>
        <w:rPr>
          <w:rFonts w:cstheme="minorHAnsi"/>
          <w:lang w:val="en"/>
        </w:rPr>
        <w:fldChar w:fldCharType="begin"/>
      </w:r>
      <w:r>
        <w:rPr>
          <w:rFonts w:cstheme="minorHAnsi"/>
          <w:lang w:val="en"/>
        </w:rPr>
        <w:instrText xml:space="preserve"> REF _Ref51774867 \r \h </w:instrText>
      </w:r>
      <w:r>
        <w:rPr>
          <w:rFonts w:cstheme="minorHAnsi"/>
          <w:lang w:val="en"/>
        </w:rPr>
      </w:r>
      <w:r>
        <w:rPr>
          <w:rFonts w:cstheme="minorHAnsi"/>
          <w:lang w:val="en"/>
        </w:rPr>
        <w:fldChar w:fldCharType="separate"/>
      </w:r>
      <w:r>
        <w:rPr>
          <w:rFonts w:cstheme="minorHAnsi"/>
          <w:lang w:val="en"/>
        </w:rPr>
        <w:t>8</w:t>
      </w:r>
      <w:r>
        <w:rPr>
          <w:rFonts w:cstheme="minorHAnsi"/>
          <w:lang w:val="en"/>
        </w:rPr>
        <w:fldChar w:fldCharType="end"/>
      </w:r>
      <w:r>
        <w:rPr>
          <w:rFonts w:cstheme="minorHAnsi"/>
          <w:lang w:val="en"/>
        </w:rPr>
        <w:t>.</w:t>
      </w:r>
    </w:p>
    <w:p w14:paraId="792A62C6" w14:textId="77777777" w:rsidR="00D70F9D" w:rsidRPr="001530AA" w:rsidRDefault="00D70F9D" w:rsidP="00A42819">
      <w:pPr>
        <w:pStyle w:val="NormalWeb"/>
        <w:spacing w:before="0" w:beforeAutospacing="0" w:after="0" w:afterAutospacing="0"/>
        <w:ind w:left="709" w:hanging="709"/>
        <w:jc w:val="both"/>
        <w:rPr>
          <w:rFonts w:cstheme="minorHAnsi"/>
          <w:color w:val="000000"/>
          <w:sz w:val="22"/>
          <w:szCs w:val="22"/>
          <w:lang w:val="en-US"/>
        </w:rPr>
      </w:pPr>
    </w:p>
    <w:p w14:paraId="6A1C49F3" w14:textId="2717F04D" w:rsidR="00D70F9D" w:rsidRPr="001530AA" w:rsidRDefault="00D70F9D" w:rsidP="00B213D3">
      <w:pPr>
        <w:pStyle w:val="PargrafodaLista"/>
        <w:numPr>
          <w:ilvl w:val="1"/>
          <w:numId w:val="25"/>
        </w:numPr>
        <w:spacing w:after="0" w:line="240" w:lineRule="auto"/>
        <w:jc w:val="both"/>
        <w:rPr>
          <w:rFonts w:cstheme="minorHAnsi"/>
          <w:b/>
          <w:bCs/>
          <w:lang w:val="en-US"/>
        </w:rPr>
      </w:pPr>
      <w:bookmarkStart w:id="97" w:name="_Ref51774931"/>
      <w:r>
        <w:rPr>
          <w:rFonts w:cstheme="minorHAnsi"/>
          <w:b/>
          <w:bCs/>
          <w:lang w:val="en"/>
        </w:rPr>
        <w:t xml:space="preserve">Determination of quantity in the </w:t>
      </w:r>
      <w:r w:rsidR="00C42747">
        <w:rPr>
          <w:rFonts w:cstheme="minorHAnsi"/>
          <w:b/>
          <w:bCs/>
          <w:lang w:val="en"/>
        </w:rPr>
        <w:t>lifting</w:t>
      </w:r>
      <w:bookmarkEnd w:id="97"/>
    </w:p>
    <w:p w14:paraId="5A4DF16D" w14:textId="77777777" w:rsidR="00D70F9D" w:rsidRPr="001530AA" w:rsidRDefault="00D70F9D" w:rsidP="002445BE">
      <w:pPr>
        <w:pStyle w:val="PargrafodaLista"/>
        <w:tabs>
          <w:tab w:val="left" w:pos="709"/>
        </w:tabs>
        <w:spacing w:after="0" w:line="240" w:lineRule="auto"/>
        <w:ind w:left="0"/>
        <w:jc w:val="both"/>
        <w:rPr>
          <w:rFonts w:cstheme="minorHAnsi"/>
          <w:lang w:val="en-US"/>
        </w:rPr>
      </w:pPr>
    </w:p>
    <w:p w14:paraId="25FB752F" w14:textId="0A4FCADA" w:rsidR="00F12BE9" w:rsidRPr="001530AA" w:rsidRDefault="00B275BC"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The volume and temperature of liquid hydrocarbons that will be delivered by PPSA to the Trading Agent will be determined by an automatic online measurement system located on the FPSO.</w:t>
      </w:r>
    </w:p>
    <w:p w14:paraId="6E589E37" w14:textId="77777777" w:rsidR="00F12BE9" w:rsidRPr="001530AA" w:rsidRDefault="00F12BE9" w:rsidP="00081C51">
      <w:pPr>
        <w:tabs>
          <w:tab w:val="left" w:pos="1418"/>
        </w:tabs>
        <w:spacing w:after="0" w:line="240" w:lineRule="auto"/>
        <w:ind w:left="1418" w:hanging="709"/>
        <w:jc w:val="both"/>
        <w:rPr>
          <w:rFonts w:cstheme="minorHAnsi"/>
          <w:lang w:val="en-US"/>
        </w:rPr>
      </w:pPr>
    </w:p>
    <w:p w14:paraId="0DBF249C" w14:textId="0E10BAD4"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If this system is not available or in operation, the volume and temperature of </w:t>
      </w:r>
      <w:r w:rsidR="00C34309">
        <w:rPr>
          <w:rFonts w:cstheme="minorHAnsi"/>
          <w:lang w:val="en"/>
        </w:rPr>
        <w:t>Federal Union</w:t>
      </w:r>
      <w:r>
        <w:rPr>
          <w:rFonts w:cstheme="minorHAnsi"/>
          <w:lang w:val="en"/>
        </w:rPr>
        <w:t xml:space="preserve"> Crude Oil will be determined by measuring the FPSO storage tanks from which the loading is conducted, immediately before and immediately after loading.</w:t>
      </w:r>
    </w:p>
    <w:p w14:paraId="2F915A0B" w14:textId="77777777" w:rsidR="008516DF" w:rsidRPr="001530AA" w:rsidRDefault="008516DF" w:rsidP="00081C51">
      <w:pPr>
        <w:tabs>
          <w:tab w:val="left" w:pos="1418"/>
        </w:tabs>
        <w:spacing w:after="0" w:line="240" w:lineRule="auto"/>
        <w:ind w:left="1418" w:hanging="709"/>
        <w:jc w:val="both"/>
        <w:rPr>
          <w:rFonts w:cstheme="minorHAnsi"/>
          <w:lang w:val="en-US"/>
        </w:rPr>
      </w:pPr>
    </w:p>
    <w:p w14:paraId="78EC2659" w14:textId="6CB3AB3F"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In the event of failure of the automatic measurement system and the impossibility of measuring the FPSO storage tanks from which the loading is made, the quantity received and measured on the Shuttle Tanker, corrected by the VEF, if any, will be used for final and binding determination of the volume.</w:t>
      </w:r>
    </w:p>
    <w:p w14:paraId="00A1E295" w14:textId="77777777" w:rsidR="008516DF" w:rsidRPr="001530AA" w:rsidRDefault="008516DF" w:rsidP="00081C51">
      <w:pPr>
        <w:tabs>
          <w:tab w:val="left" w:pos="1418"/>
        </w:tabs>
        <w:spacing w:after="0" w:line="240" w:lineRule="auto"/>
        <w:ind w:left="1418" w:hanging="709"/>
        <w:jc w:val="both"/>
        <w:rPr>
          <w:rFonts w:cstheme="minorHAnsi"/>
          <w:lang w:val="en-US"/>
        </w:rPr>
      </w:pPr>
    </w:p>
    <w:p w14:paraId="16880E95" w14:textId="269458D1" w:rsidR="00D70F9D" w:rsidRPr="001530AA" w:rsidRDefault="00D42C3F"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The volume must be adjusted to a standard temperature of 20 °C (twenty degrees Celsius) for measurement in Cubic Meters, and 60 °F (sixty degrees Fahrenheit) for measurement in Barrels, according to the conversion tables for the correction of volumes of Crude Oil established in the ANP Standards and rules in force on the date of shipment (Tables 6A for Barrels at 60°F and 60A for liters at 20°C).</w:t>
      </w:r>
    </w:p>
    <w:p w14:paraId="6D721F91" w14:textId="77777777" w:rsidR="008516DF" w:rsidRPr="001530AA" w:rsidRDefault="008516DF" w:rsidP="00081C51">
      <w:pPr>
        <w:tabs>
          <w:tab w:val="left" w:pos="1418"/>
        </w:tabs>
        <w:spacing w:after="0" w:line="240" w:lineRule="auto"/>
        <w:ind w:left="1418" w:hanging="709"/>
        <w:jc w:val="both"/>
        <w:rPr>
          <w:rFonts w:cstheme="minorHAnsi"/>
          <w:highlight w:val="yellow"/>
          <w:lang w:val="en-US"/>
        </w:rPr>
      </w:pPr>
    </w:p>
    <w:p w14:paraId="7CA43355" w14:textId="74472C7A"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In observance of the provisions in paragraph </w:t>
      </w:r>
      <w:r>
        <w:rPr>
          <w:rFonts w:cstheme="minorHAnsi"/>
          <w:lang w:val="en"/>
        </w:rPr>
        <w:fldChar w:fldCharType="begin"/>
      </w:r>
      <w:r>
        <w:rPr>
          <w:rFonts w:cstheme="minorHAnsi"/>
          <w:lang w:val="en"/>
        </w:rPr>
        <w:instrText xml:space="preserve"> REF _Ref51772455 \r \h </w:instrText>
      </w:r>
      <w:r>
        <w:rPr>
          <w:rFonts w:cstheme="minorHAnsi"/>
          <w:lang w:val="en"/>
        </w:rPr>
      </w:r>
      <w:r>
        <w:rPr>
          <w:rFonts w:cstheme="minorHAnsi"/>
          <w:lang w:val="en"/>
        </w:rPr>
        <w:fldChar w:fldCharType="separate"/>
      </w:r>
      <w:r>
        <w:rPr>
          <w:rFonts w:cstheme="minorHAnsi"/>
          <w:lang w:val="en"/>
        </w:rPr>
        <w:t>17.7</w:t>
      </w:r>
      <w:r>
        <w:rPr>
          <w:rFonts w:cstheme="minorHAnsi"/>
          <w:lang w:val="en"/>
        </w:rPr>
        <w:fldChar w:fldCharType="end"/>
      </w:r>
      <w:r>
        <w:rPr>
          <w:rFonts w:cstheme="minorHAnsi"/>
          <w:lang w:val="en"/>
        </w:rPr>
        <w:t xml:space="preserve"> regarding the Claim procedures, the GSV and NSV specified in the Quantity Certificate issued by the independent inspector will constitute evidence of the volume delivered.</w:t>
      </w:r>
    </w:p>
    <w:p w14:paraId="19BC1907" w14:textId="77777777" w:rsidR="008516DF" w:rsidRPr="001530AA" w:rsidRDefault="008516DF" w:rsidP="00081C51">
      <w:pPr>
        <w:tabs>
          <w:tab w:val="left" w:pos="1418"/>
        </w:tabs>
        <w:spacing w:after="0" w:line="240" w:lineRule="auto"/>
        <w:ind w:left="1418" w:hanging="709"/>
        <w:jc w:val="both"/>
        <w:rPr>
          <w:rFonts w:cstheme="minorHAnsi"/>
          <w:lang w:val="en-US"/>
        </w:rPr>
      </w:pPr>
    </w:p>
    <w:p w14:paraId="42522F7A" w14:textId="52F6D67C"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bookmarkStart w:id="98" w:name="_Ref51772523"/>
      <w:r>
        <w:rPr>
          <w:rFonts w:cstheme="minorHAnsi"/>
          <w:lang w:val="en"/>
        </w:rPr>
        <w:t xml:space="preserve">The volume shall be measured again by the captain of the Shuttle Tanker and certified by the independent inspector if there is a difference in the TCV greater than three tenths percent (0.3%), if the Shuttle Tanker has a valid </w:t>
      </w:r>
      <w:r w:rsidR="00DD2AE3">
        <w:rPr>
          <w:rFonts w:cstheme="minorHAnsi"/>
          <w:lang w:val="en"/>
        </w:rPr>
        <w:t>VEF</w:t>
      </w:r>
      <w:r>
        <w:rPr>
          <w:rFonts w:cstheme="minorHAnsi"/>
          <w:lang w:val="en"/>
        </w:rPr>
        <w:t xml:space="preserve">, or greater than five tenths percent (0.5%), if the Shuttle Tanker does not have a valid </w:t>
      </w:r>
      <w:r w:rsidR="00035075">
        <w:rPr>
          <w:rFonts w:cstheme="minorHAnsi"/>
          <w:lang w:val="en"/>
        </w:rPr>
        <w:t>VEF</w:t>
      </w:r>
      <w:r>
        <w:rPr>
          <w:rFonts w:cstheme="minorHAnsi"/>
          <w:lang w:val="en"/>
        </w:rPr>
        <w:t>, considering the difference between the TCV measured by the FPSO flow meter and the loaded TCV, measured on the Shuttle Tanker and calculated according to the Standards.</w:t>
      </w:r>
      <w:bookmarkEnd w:id="98"/>
    </w:p>
    <w:p w14:paraId="1FD4218C" w14:textId="77777777" w:rsidR="008516DF" w:rsidRPr="001530AA" w:rsidRDefault="008516DF" w:rsidP="00081C51">
      <w:pPr>
        <w:tabs>
          <w:tab w:val="left" w:pos="1418"/>
        </w:tabs>
        <w:spacing w:after="0" w:line="240" w:lineRule="auto"/>
        <w:ind w:left="1418" w:hanging="709"/>
        <w:jc w:val="both"/>
        <w:rPr>
          <w:rFonts w:cstheme="minorHAnsi"/>
          <w:lang w:val="en-US"/>
        </w:rPr>
      </w:pPr>
    </w:p>
    <w:p w14:paraId="65F42EDD" w14:textId="323FF85B"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The new measurement must take place before the departure of the Shuttle Tanker, unless otherwise agreed between PPSA and the Production Operator. The results of the new measurement will be </w:t>
      </w:r>
      <w:r w:rsidR="00F55FD2">
        <w:rPr>
          <w:rFonts w:cstheme="minorHAnsi"/>
          <w:lang w:val="en"/>
        </w:rPr>
        <w:t>deemed</w:t>
      </w:r>
      <w:r>
        <w:rPr>
          <w:rFonts w:cstheme="minorHAnsi"/>
          <w:lang w:val="en"/>
        </w:rPr>
        <w:t xml:space="preserve"> as the TCV received by the Shuttle Tanker.</w:t>
      </w:r>
    </w:p>
    <w:p w14:paraId="74E9639D" w14:textId="77777777" w:rsidR="00625581" w:rsidRPr="001530AA" w:rsidRDefault="00625581" w:rsidP="00081C51">
      <w:pPr>
        <w:tabs>
          <w:tab w:val="left" w:pos="1418"/>
        </w:tabs>
        <w:spacing w:after="0" w:line="240" w:lineRule="auto"/>
        <w:ind w:left="1418" w:hanging="709"/>
        <w:jc w:val="both"/>
        <w:rPr>
          <w:rFonts w:cstheme="minorHAnsi"/>
          <w:lang w:val="en-US"/>
        </w:rPr>
      </w:pPr>
    </w:p>
    <w:p w14:paraId="1029C192" w14:textId="47D5552F" w:rsidR="00625581"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If the difference between the measurements remains after the new measurement, the Claim process defined in paragraph </w:t>
      </w:r>
      <w:r>
        <w:rPr>
          <w:rFonts w:cstheme="minorHAnsi"/>
          <w:lang w:val="en"/>
        </w:rPr>
        <w:fldChar w:fldCharType="begin"/>
      </w:r>
      <w:r>
        <w:rPr>
          <w:rFonts w:cstheme="minorHAnsi"/>
          <w:lang w:val="en"/>
        </w:rPr>
        <w:instrText xml:space="preserve"> REF _Ref51772455 \r \h </w:instrText>
      </w:r>
      <w:r>
        <w:rPr>
          <w:rFonts w:cstheme="minorHAnsi"/>
          <w:lang w:val="en"/>
        </w:rPr>
      </w:r>
      <w:r>
        <w:rPr>
          <w:rFonts w:cstheme="minorHAnsi"/>
          <w:lang w:val="en"/>
        </w:rPr>
        <w:fldChar w:fldCharType="separate"/>
      </w:r>
      <w:r>
        <w:rPr>
          <w:rFonts w:cstheme="minorHAnsi"/>
          <w:lang w:val="en"/>
        </w:rPr>
        <w:t>17.7</w:t>
      </w:r>
      <w:r>
        <w:rPr>
          <w:rFonts w:cstheme="minorHAnsi"/>
          <w:lang w:val="en"/>
        </w:rPr>
        <w:fldChar w:fldCharType="end"/>
      </w:r>
      <w:r>
        <w:rPr>
          <w:rFonts w:cstheme="minorHAnsi"/>
          <w:lang w:val="en"/>
        </w:rPr>
        <w:t xml:space="preserve"> can be started by the Trading Agent or PPSA.</w:t>
      </w:r>
    </w:p>
    <w:p w14:paraId="167D0CD6" w14:textId="77777777" w:rsidR="002034BE" w:rsidRPr="001530AA" w:rsidRDefault="002034BE" w:rsidP="00081C51">
      <w:pPr>
        <w:tabs>
          <w:tab w:val="left" w:pos="1418"/>
        </w:tabs>
        <w:spacing w:after="0" w:line="240" w:lineRule="auto"/>
        <w:ind w:left="1418" w:hanging="709"/>
        <w:jc w:val="both"/>
        <w:rPr>
          <w:rFonts w:cstheme="minorHAnsi"/>
          <w:lang w:val="en-US"/>
        </w:rPr>
      </w:pPr>
    </w:p>
    <w:p w14:paraId="2531E587" w14:textId="7F9F555B" w:rsidR="00625581" w:rsidRPr="001530AA" w:rsidRDefault="00625581"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The independent inspector must certify and deliver copies of the measurement results to PPSA and the Trading Agent, who must ensure that all reports and </w:t>
      </w:r>
      <w:r>
        <w:rPr>
          <w:rFonts w:cstheme="minorHAnsi"/>
          <w:lang w:val="en"/>
        </w:rPr>
        <w:lastRenderedPageBreak/>
        <w:t>information issued and provided by the independent inspector are forwarded concurrently.</w:t>
      </w:r>
    </w:p>
    <w:p w14:paraId="4BCC9573" w14:textId="77777777" w:rsidR="008D2CA8" w:rsidRPr="001530AA" w:rsidRDefault="008D2CA8" w:rsidP="008D2CA8">
      <w:pPr>
        <w:pStyle w:val="PargrafodaLista"/>
        <w:rPr>
          <w:rFonts w:cstheme="minorHAnsi"/>
          <w:lang w:val="en-US"/>
        </w:rPr>
      </w:pPr>
    </w:p>
    <w:p w14:paraId="29CD80A2" w14:textId="6C0B334C" w:rsidR="008D2CA8" w:rsidRPr="001530AA" w:rsidRDefault="008D2CA8" w:rsidP="00B213D3">
      <w:pPr>
        <w:pStyle w:val="PargrafodaLista"/>
        <w:numPr>
          <w:ilvl w:val="2"/>
          <w:numId w:val="25"/>
        </w:numPr>
        <w:tabs>
          <w:tab w:val="left" w:pos="1701"/>
        </w:tabs>
        <w:spacing w:after="0" w:line="240" w:lineRule="auto"/>
        <w:ind w:left="1701" w:hanging="992"/>
        <w:jc w:val="both"/>
        <w:rPr>
          <w:rFonts w:cstheme="minorHAnsi"/>
          <w:lang w:val="en-US"/>
        </w:rPr>
      </w:pPr>
      <w:r>
        <w:rPr>
          <w:rFonts w:cstheme="minorHAnsi"/>
          <w:lang w:val="en"/>
        </w:rPr>
        <w:t xml:space="preserve">The Loaded Volume used in the price calculations of Clause </w:t>
      </w:r>
      <w:r>
        <w:rPr>
          <w:rFonts w:cstheme="minorHAnsi"/>
          <w:lang w:val="en"/>
        </w:rPr>
        <w:fldChar w:fldCharType="begin"/>
      </w:r>
      <w:r>
        <w:rPr>
          <w:rFonts w:cstheme="minorHAnsi"/>
          <w:lang w:val="en"/>
        </w:rPr>
        <w:instrText xml:space="preserve"> REF _Ref51774886 \r \h </w:instrText>
      </w:r>
      <w:r>
        <w:rPr>
          <w:rFonts w:cstheme="minorHAnsi"/>
          <w:lang w:val="en"/>
        </w:rPr>
      </w:r>
      <w:r>
        <w:rPr>
          <w:rFonts w:cstheme="minorHAnsi"/>
          <w:lang w:val="en"/>
        </w:rPr>
        <w:fldChar w:fldCharType="separate"/>
      </w:r>
      <w:r>
        <w:rPr>
          <w:rFonts w:cstheme="minorHAnsi"/>
          <w:lang w:val="en"/>
        </w:rPr>
        <w:t>9</w:t>
      </w:r>
      <w:r>
        <w:rPr>
          <w:rFonts w:cstheme="minorHAnsi"/>
          <w:lang w:val="en"/>
        </w:rPr>
        <w:fldChar w:fldCharType="end"/>
      </w:r>
      <w:r>
        <w:rPr>
          <w:rFonts w:cstheme="minorHAnsi"/>
          <w:lang w:val="en"/>
        </w:rPr>
        <w:t xml:space="preserve"> will be the NSV determined in accordance with this Clause </w:t>
      </w:r>
      <w:r>
        <w:rPr>
          <w:rFonts w:cstheme="minorHAnsi"/>
          <w:lang w:val="en"/>
        </w:rPr>
        <w:fldChar w:fldCharType="begin"/>
      </w:r>
      <w:r>
        <w:rPr>
          <w:rFonts w:cstheme="minorHAnsi"/>
          <w:lang w:val="en"/>
        </w:rPr>
        <w:instrText xml:space="preserve"> REF _Ref51774908 \r \h </w:instrText>
      </w:r>
      <w:r>
        <w:rPr>
          <w:rFonts w:cstheme="minorHAnsi"/>
          <w:lang w:val="en"/>
        </w:rPr>
      </w:r>
      <w:r>
        <w:rPr>
          <w:rFonts w:cstheme="minorHAnsi"/>
          <w:lang w:val="en"/>
        </w:rPr>
        <w:fldChar w:fldCharType="separate"/>
      </w:r>
      <w:r>
        <w:rPr>
          <w:rFonts w:cstheme="minorHAnsi"/>
          <w:lang w:val="en"/>
        </w:rPr>
        <w:t>17</w:t>
      </w:r>
      <w:r>
        <w:rPr>
          <w:rFonts w:cstheme="minorHAnsi"/>
          <w:lang w:val="en"/>
        </w:rPr>
        <w:fldChar w:fldCharType="end"/>
      </w:r>
      <w:r>
        <w:rPr>
          <w:rFonts w:cstheme="minorHAnsi"/>
          <w:lang w:val="en"/>
        </w:rPr>
        <w:t>.</w:t>
      </w:r>
    </w:p>
    <w:p w14:paraId="453AFC5E" w14:textId="77777777" w:rsidR="00D70F9D" w:rsidRPr="001530AA" w:rsidRDefault="00D70F9D" w:rsidP="008D2CA8">
      <w:pPr>
        <w:pStyle w:val="NormalWeb"/>
        <w:tabs>
          <w:tab w:val="left" w:pos="1418"/>
        </w:tabs>
        <w:spacing w:before="0" w:beforeAutospacing="0" w:after="0" w:afterAutospacing="0"/>
        <w:ind w:hanging="709"/>
        <w:jc w:val="both"/>
        <w:rPr>
          <w:rFonts w:cstheme="minorHAnsi"/>
          <w:color w:val="000000"/>
          <w:sz w:val="22"/>
          <w:szCs w:val="22"/>
          <w:lang w:val="en-US"/>
        </w:rPr>
      </w:pPr>
    </w:p>
    <w:p w14:paraId="2799356F" w14:textId="2274CD11" w:rsidR="000B7A30" w:rsidRPr="008B1408" w:rsidRDefault="003B2B58" w:rsidP="00B213D3">
      <w:pPr>
        <w:pStyle w:val="PargrafodaLista"/>
        <w:numPr>
          <w:ilvl w:val="2"/>
          <w:numId w:val="25"/>
        </w:numPr>
        <w:spacing w:after="0" w:line="240" w:lineRule="auto"/>
        <w:ind w:left="1418" w:hanging="709"/>
        <w:jc w:val="both"/>
        <w:rPr>
          <w:rFonts w:cstheme="minorHAnsi"/>
          <w:lang w:val="en-US"/>
        </w:rPr>
      </w:pPr>
      <w:bookmarkStart w:id="99" w:name="_Ref51774940"/>
      <w:r w:rsidRPr="000B7A30">
        <w:rPr>
          <w:rFonts w:cstheme="minorHAnsi"/>
          <w:b/>
          <w:bCs/>
          <w:lang w:val="en"/>
        </w:rPr>
        <w:t xml:space="preserve">Determination of quality in </w:t>
      </w:r>
      <w:r w:rsidR="000B7A30" w:rsidRPr="000B7A30">
        <w:rPr>
          <w:rFonts w:cstheme="minorHAnsi"/>
          <w:b/>
          <w:bCs/>
          <w:lang w:val="en"/>
        </w:rPr>
        <w:t>the lifting</w:t>
      </w:r>
      <w:bookmarkEnd w:id="99"/>
    </w:p>
    <w:p w14:paraId="131E4BA0" w14:textId="77777777" w:rsidR="000B7A30" w:rsidRDefault="000B7A30" w:rsidP="008B1408">
      <w:pPr>
        <w:pStyle w:val="PargrafodaLista"/>
        <w:spacing w:after="0" w:line="240" w:lineRule="auto"/>
        <w:ind w:left="1418"/>
        <w:jc w:val="both"/>
        <w:rPr>
          <w:rFonts w:cstheme="minorHAnsi"/>
          <w:lang w:val="en-US"/>
        </w:rPr>
      </w:pPr>
    </w:p>
    <w:p w14:paraId="735B7C46" w14:textId="2F183D50" w:rsidR="00D70F9D"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The quality of the loaded Oil will be determined from representative samples that will be collected, according to the rules that govern these operations, by an automatic sampling device. If this device is not available or </w:t>
      </w:r>
      <w:r w:rsidR="009E2050">
        <w:rPr>
          <w:rFonts w:cstheme="minorHAnsi"/>
          <w:lang w:val="en"/>
        </w:rPr>
        <w:t xml:space="preserve">not </w:t>
      </w:r>
      <w:r>
        <w:rPr>
          <w:rFonts w:cstheme="minorHAnsi"/>
          <w:lang w:val="en"/>
        </w:rPr>
        <w:t>in operation, representative samples of the Oil to be loaded must be collected in accordance with the applicable rules and regulations, in the following order of priority:</w:t>
      </w:r>
    </w:p>
    <w:p w14:paraId="17BB8A3C" w14:textId="02FE62D8" w:rsidR="00D70F9D" w:rsidRPr="001530AA" w:rsidRDefault="00896DEE" w:rsidP="00B213D3">
      <w:pPr>
        <w:pStyle w:val="PargrafodaLista"/>
        <w:numPr>
          <w:ilvl w:val="0"/>
          <w:numId w:val="34"/>
        </w:numPr>
        <w:spacing w:after="0" w:line="240" w:lineRule="auto"/>
        <w:ind w:left="1985" w:hanging="425"/>
        <w:jc w:val="both"/>
        <w:rPr>
          <w:rFonts w:cstheme="minorHAnsi"/>
          <w:lang w:val="en-US"/>
        </w:rPr>
      </w:pPr>
      <w:r>
        <w:rPr>
          <w:rFonts w:cstheme="minorHAnsi"/>
          <w:lang w:val="en"/>
        </w:rPr>
        <w:t xml:space="preserve">from the manual sampler of the FPSO discharge </w:t>
      </w:r>
      <w:proofErr w:type="gramStart"/>
      <w:r>
        <w:rPr>
          <w:rFonts w:cstheme="minorHAnsi"/>
          <w:lang w:val="en"/>
        </w:rPr>
        <w:t>line;</w:t>
      </w:r>
      <w:proofErr w:type="gramEnd"/>
    </w:p>
    <w:p w14:paraId="10B2DC91" w14:textId="14B1F2E4" w:rsidR="00D70F9D" w:rsidRPr="001530AA" w:rsidRDefault="00896DEE" w:rsidP="00B213D3">
      <w:pPr>
        <w:pStyle w:val="PargrafodaLista"/>
        <w:numPr>
          <w:ilvl w:val="0"/>
          <w:numId w:val="34"/>
        </w:numPr>
        <w:spacing w:after="0" w:line="240" w:lineRule="auto"/>
        <w:ind w:left="1985" w:hanging="425"/>
        <w:jc w:val="both"/>
        <w:rPr>
          <w:rFonts w:cstheme="minorHAnsi"/>
          <w:lang w:val="en-US"/>
        </w:rPr>
      </w:pPr>
      <w:r>
        <w:rPr>
          <w:rFonts w:cstheme="minorHAnsi"/>
          <w:lang w:val="en"/>
        </w:rPr>
        <w:t>from the storage tanks of origin of the loading, before loading. In this case, a sample of the upper, middle and lower levels of each tank must be collected and a composite sample must be prepared as established by the API standard - Chapter 8, sections 3 and 4. The H2S test shall be performed for each tank, based on samples collected at the medium level; and</w:t>
      </w:r>
    </w:p>
    <w:p w14:paraId="38C46611" w14:textId="0C99C6D5" w:rsidR="00D70F9D" w:rsidRPr="001530AA" w:rsidRDefault="00896DEE" w:rsidP="00B213D3">
      <w:pPr>
        <w:pStyle w:val="PargrafodaLista"/>
        <w:numPr>
          <w:ilvl w:val="0"/>
          <w:numId w:val="34"/>
        </w:numPr>
        <w:tabs>
          <w:tab w:val="left" w:pos="709"/>
        </w:tabs>
        <w:spacing w:after="0" w:line="240" w:lineRule="auto"/>
        <w:ind w:left="1985" w:hanging="425"/>
        <w:jc w:val="both"/>
        <w:rPr>
          <w:rFonts w:cstheme="minorHAnsi"/>
          <w:lang w:val="en-US"/>
        </w:rPr>
      </w:pPr>
      <w:r>
        <w:rPr>
          <w:rFonts w:cstheme="minorHAnsi"/>
          <w:lang w:val="en"/>
        </w:rPr>
        <w:t>from the Shuttle Tanker compartments immediately after loading. In this case, a sample of the upper, middle and lower levels of each tank of the Shuttle Tanker must be collected and a composite sample must be prepared as established by the API standard - Chapter 8, sections 3 and 4. The H2S test shall be performed for each tank, based on samples collected at the medium level.</w:t>
      </w:r>
    </w:p>
    <w:p w14:paraId="26A87153" w14:textId="77777777" w:rsidR="00625581" w:rsidRPr="001530AA" w:rsidRDefault="00625581" w:rsidP="003B2B58">
      <w:pPr>
        <w:pStyle w:val="NormalWeb"/>
        <w:spacing w:before="0" w:beforeAutospacing="0" w:after="0" w:afterAutospacing="0"/>
        <w:jc w:val="both"/>
        <w:rPr>
          <w:rFonts w:cstheme="minorHAnsi"/>
          <w:color w:val="000000"/>
          <w:sz w:val="22"/>
          <w:szCs w:val="22"/>
          <w:lang w:val="en-US"/>
        </w:rPr>
      </w:pPr>
    </w:p>
    <w:p w14:paraId="618C6746" w14:textId="6758F4F5" w:rsidR="00D70F9D"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The FPSO laboratory must analyze and certify each sample according to the Standards for API grade, density, H2S, salt and BS&amp;W, and the independent inspector must certify and deliver authentic copies of the results to the Trading Agent and PPSA.</w:t>
      </w:r>
    </w:p>
    <w:p w14:paraId="27104DB4" w14:textId="77777777" w:rsidR="00625581" w:rsidRPr="001530AA" w:rsidRDefault="00625581" w:rsidP="001C1690">
      <w:pPr>
        <w:pStyle w:val="NormalWeb"/>
        <w:spacing w:before="0" w:beforeAutospacing="0" w:after="0" w:afterAutospacing="0"/>
        <w:ind w:left="1418" w:hanging="709"/>
        <w:jc w:val="both"/>
        <w:rPr>
          <w:rFonts w:cstheme="minorHAnsi"/>
          <w:color w:val="000000"/>
          <w:sz w:val="22"/>
          <w:szCs w:val="22"/>
          <w:lang w:val="en-US"/>
        </w:rPr>
      </w:pPr>
    </w:p>
    <w:p w14:paraId="6F12716C" w14:textId="722E00BE" w:rsidR="003D2198"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The results of the analyses presented in the Quality Certificate issued by the independent inspector will be final and binding. The Quality Certificate </w:t>
      </w:r>
      <w:proofErr w:type="gramStart"/>
      <w:r>
        <w:rPr>
          <w:rFonts w:cstheme="minorHAnsi"/>
          <w:lang w:val="en"/>
        </w:rPr>
        <w:t>in reference to</w:t>
      </w:r>
      <w:proofErr w:type="gramEnd"/>
      <w:r>
        <w:rPr>
          <w:rFonts w:cstheme="minorHAnsi"/>
          <w:lang w:val="en"/>
        </w:rPr>
        <w:t xml:space="preserve"> the Cargo must contain the number of samples and their respective seals. </w:t>
      </w:r>
    </w:p>
    <w:p w14:paraId="319620DD" w14:textId="77777777" w:rsidR="003D2198" w:rsidRPr="001530AA" w:rsidRDefault="003D2198" w:rsidP="001C1690">
      <w:pPr>
        <w:pStyle w:val="PargrafodaLista"/>
        <w:ind w:left="1418" w:hanging="709"/>
        <w:rPr>
          <w:rFonts w:cstheme="minorHAnsi"/>
          <w:lang w:val="en-US"/>
        </w:rPr>
      </w:pPr>
    </w:p>
    <w:p w14:paraId="6262E51C" w14:textId="6A76EA98" w:rsidR="00D70F9D" w:rsidRPr="001530AA" w:rsidRDefault="003D2198"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Without prejudice to the Claim procedure set forth in paragraph </w:t>
      </w:r>
      <w:r>
        <w:rPr>
          <w:rFonts w:cstheme="minorHAnsi"/>
          <w:lang w:val="en"/>
        </w:rPr>
        <w:fldChar w:fldCharType="begin"/>
      </w:r>
      <w:r>
        <w:rPr>
          <w:rFonts w:cstheme="minorHAnsi"/>
          <w:lang w:val="en"/>
        </w:rPr>
        <w:instrText xml:space="preserve"> REF _Ref51772455 \r \h </w:instrText>
      </w:r>
      <w:r>
        <w:rPr>
          <w:rFonts w:cstheme="minorHAnsi"/>
          <w:lang w:val="en"/>
        </w:rPr>
      </w:r>
      <w:r>
        <w:rPr>
          <w:rFonts w:cstheme="minorHAnsi"/>
          <w:lang w:val="en"/>
        </w:rPr>
        <w:fldChar w:fldCharType="separate"/>
      </w:r>
      <w:r>
        <w:rPr>
          <w:rFonts w:cstheme="minorHAnsi"/>
          <w:lang w:val="en"/>
        </w:rPr>
        <w:t>17.7</w:t>
      </w:r>
      <w:r>
        <w:rPr>
          <w:rFonts w:cstheme="minorHAnsi"/>
          <w:lang w:val="en"/>
        </w:rPr>
        <w:fldChar w:fldCharType="end"/>
      </w:r>
      <w:r>
        <w:rPr>
          <w:rFonts w:cstheme="minorHAnsi"/>
          <w:lang w:val="en"/>
        </w:rPr>
        <w:t>, and except for cases of proven fraud or manifest error, the quality parameters certified by the independent inspector must be conclusive evidence of the quality of the Oil delivered to the Trading Agent.</w:t>
      </w:r>
    </w:p>
    <w:p w14:paraId="06FC469B" w14:textId="77777777" w:rsidR="00D70F9D" w:rsidRPr="001530AA" w:rsidRDefault="00D70F9D" w:rsidP="001C1690">
      <w:pPr>
        <w:pStyle w:val="PargrafodaLista"/>
        <w:spacing w:after="0" w:line="240" w:lineRule="auto"/>
        <w:ind w:left="1418" w:hanging="709"/>
        <w:jc w:val="both"/>
        <w:rPr>
          <w:rFonts w:cstheme="minorHAnsi"/>
          <w:b/>
          <w:lang w:val="en-US"/>
        </w:rPr>
      </w:pPr>
    </w:p>
    <w:p w14:paraId="172D5D36" w14:textId="18DB697B" w:rsidR="00D70F9D" w:rsidRPr="001530AA" w:rsidRDefault="007E1D44" w:rsidP="00B213D3">
      <w:pPr>
        <w:pStyle w:val="PargrafodaLista"/>
        <w:numPr>
          <w:ilvl w:val="1"/>
          <w:numId w:val="25"/>
        </w:numPr>
        <w:spacing w:after="0" w:line="240" w:lineRule="auto"/>
        <w:ind w:left="709" w:hanging="709"/>
        <w:jc w:val="both"/>
        <w:rPr>
          <w:rFonts w:cstheme="minorHAnsi"/>
          <w:b/>
          <w:bCs/>
          <w:lang w:val="en-US"/>
        </w:rPr>
      </w:pPr>
      <w:bookmarkStart w:id="100" w:name="_Ref51772455"/>
      <w:r>
        <w:rPr>
          <w:rFonts w:cstheme="minorHAnsi"/>
          <w:b/>
          <w:bCs/>
          <w:lang w:val="en"/>
        </w:rPr>
        <w:t xml:space="preserve">Claims about quantity or </w:t>
      </w:r>
      <w:proofErr w:type="gramStart"/>
      <w:r>
        <w:rPr>
          <w:rFonts w:cstheme="minorHAnsi"/>
          <w:b/>
          <w:bCs/>
          <w:lang w:val="en"/>
        </w:rPr>
        <w:t>quality  load</w:t>
      </w:r>
      <w:r w:rsidR="00041712">
        <w:rPr>
          <w:rFonts w:cstheme="minorHAnsi"/>
          <w:b/>
          <w:bCs/>
          <w:lang w:val="en"/>
        </w:rPr>
        <w:t>ed</w:t>
      </w:r>
      <w:proofErr w:type="gramEnd"/>
      <w:r>
        <w:rPr>
          <w:rFonts w:cstheme="minorHAnsi"/>
          <w:b/>
          <w:bCs/>
          <w:lang w:val="en"/>
        </w:rPr>
        <w:t xml:space="preserve"> on the FPSO</w:t>
      </w:r>
      <w:bookmarkEnd w:id="100"/>
    </w:p>
    <w:p w14:paraId="425D9D3C" w14:textId="77777777" w:rsidR="00D70F9D" w:rsidRPr="001530AA" w:rsidRDefault="00D70F9D" w:rsidP="00DA27D1">
      <w:pPr>
        <w:pStyle w:val="PargrafodaLista"/>
        <w:spacing w:after="0" w:line="240" w:lineRule="auto"/>
        <w:ind w:left="851" w:hanging="851"/>
        <w:jc w:val="both"/>
        <w:rPr>
          <w:rFonts w:cstheme="minorHAnsi"/>
          <w:bCs/>
          <w:lang w:val="en-US"/>
        </w:rPr>
      </w:pPr>
    </w:p>
    <w:p w14:paraId="1C65DE9E" w14:textId="1D2FC587"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In the event of a Claim regarding the quantity or quality of the Oil delivered to the Trading Agent on the Shuttle Tanker, both the Trading Agent and PPSA may file a Claim with the other Party, in accordance with the provisions below:</w:t>
      </w:r>
    </w:p>
    <w:p w14:paraId="0B1A0262" w14:textId="77777777" w:rsidR="00D70F9D" w:rsidRPr="001530AA" w:rsidRDefault="00D70F9D" w:rsidP="001C1690">
      <w:pPr>
        <w:pStyle w:val="NormalWeb"/>
        <w:tabs>
          <w:tab w:val="left" w:pos="1418"/>
        </w:tabs>
        <w:spacing w:before="0" w:beforeAutospacing="0" w:after="0" w:afterAutospacing="0"/>
        <w:ind w:left="1418" w:hanging="709"/>
        <w:jc w:val="both"/>
        <w:rPr>
          <w:rFonts w:cstheme="minorHAnsi"/>
          <w:color w:val="000000"/>
          <w:sz w:val="22"/>
          <w:szCs w:val="22"/>
          <w:lang w:val="en-US"/>
        </w:rPr>
      </w:pPr>
    </w:p>
    <w:p w14:paraId="7FDA18CE" w14:textId="70F0E80A"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 xml:space="preserve">Claims regarding the quantity of Crude Oil loaded can only be made if the difference in the quantity measured by the FPSO and the Shuttle Tanker at the time of loading is greater than the tolerance specified in paragraph </w:t>
      </w:r>
      <w:r>
        <w:rPr>
          <w:rFonts w:cstheme="minorHAnsi"/>
          <w:lang w:val="en"/>
        </w:rPr>
        <w:fldChar w:fldCharType="begin"/>
      </w:r>
      <w:r>
        <w:rPr>
          <w:rFonts w:cstheme="minorHAnsi"/>
          <w:lang w:val="en"/>
        </w:rPr>
        <w:instrText xml:space="preserve"> REF _Ref51772523 \r \h </w:instrText>
      </w:r>
      <w:r>
        <w:rPr>
          <w:rFonts w:cstheme="minorHAnsi"/>
          <w:lang w:val="en"/>
        </w:rPr>
      </w:r>
      <w:r>
        <w:rPr>
          <w:rFonts w:cstheme="minorHAnsi"/>
          <w:lang w:val="en"/>
        </w:rPr>
        <w:fldChar w:fldCharType="separate"/>
      </w:r>
      <w:r>
        <w:rPr>
          <w:rFonts w:cstheme="minorHAnsi"/>
          <w:lang w:val="en"/>
        </w:rPr>
        <w:t>17.5.6</w:t>
      </w:r>
      <w:r>
        <w:rPr>
          <w:rFonts w:cstheme="minorHAnsi"/>
          <w:lang w:val="en"/>
        </w:rPr>
        <w:fldChar w:fldCharType="end"/>
      </w:r>
      <w:r>
        <w:rPr>
          <w:rFonts w:cstheme="minorHAnsi"/>
          <w:lang w:val="en"/>
        </w:rPr>
        <w:t>.</w:t>
      </w:r>
    </w:p>
    <w:p w14:paraId="6CF6814E" w14:textId="77777777" w:rsidR="00D70F9D" w:rsidRPr="001530AA" w:rsidRDefault="00D70F9D" w:rsidP="001C1690">
      <w:pPr>
        <w:pStyle w:val="NormalWeb"/>
        <w:tabs>
          <w:tab w:val="left" w:pos="1418"/>
        </w:tabs>
        <w:spacing w:before="0" w:beforeAutospacing="0" w:after="0" w:afterAutospacing="0"/>
        <w:ind w:left="1418" w:hanging="709"/>
        <w:jc w:val="both"/>
        <w:rPr>
          <w:rFonts w:asciiTheme="minorHAnsi" w:eastAsiaTheme="minorEastAsia" w:hAnsiTheme="minorHAnsi" w:cstheme="minorHAnsi"/>
          <w:sz w:val="22"/>
          <w:szCs w:val="22"/>
          <w:lang w:val="en-US"/>
        </w:rPr>
      </w:pPr>
    </w:p>
    <w:p w14:paraId="47CB91E2" w14:textId="010DAF56" w:rsidR="00D70F9D"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Claims regarding the quality of the loaded Oil can only be made if the Trading Agent performs its own laboratory analysis of the sample taken at the time of loading, and the result of the analysis does not match the analysis carried out in accordance with paragraph 17.6.2. and with the reproducibility parameters of the method used for the analysis.</w:t>
      </w:r>
    </w:p>
    <w:p w14:paraId="67A87160" w14:textId="77777777" w:rsidR="00D70F9D" w:rsidRPr="001530AA" w:rsidRDefault="00D70F9D" w:rsidP="001C1690">
      <w:pPr>
        <w:pStyle w:val="NormalWeb"/>
        <w:tabs>
          <w:tab w:val="left" w:pos="1418"/>
        </w:tabs>
        <w:spacing w:before="0" w:beforeAutospacing="0" w:after="0" w:afterAutospacing="0"/>
        <w:ind w:left="1418" w:hanging="709"/>
        <w:jc w:val="both"/>
        <w:rPr>
          <w:rFonts w:asciiTheme="minorHAnsi" w:eastAsiaTheme="minorEastAsia" w:hAnsiTheme="minorHAnsi" w:cstheme="minorHAnsi"/>
          <w:sz w:val="22"/>
          <w:szCs w:val="22"/>
          <w:lang w:val="en-US"/>
        </w:rPr>
      </w:pPr>
    </w:p>
    <w:p w14:paraId="1885A896" w14:textId="3EDB759E" w:rsidR="001A7BD3" w:rsidRPr="001530AA" w:rsidRDefault="00D70F9D"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To be effective, each Claim of quality or quantity must be delivered to PPSA or the Trading Agent within a maximum period of fifty (50) Days after the date of departure of the Shuttle Tanker, as indicated in the Quality Certificate and the Quantity Certificate, as appropriate, issued by the independent inspector.</w:t>
      </w:r>
    </w:p>
    <w:p w14:paraId="5AA13B70" w14:textId="77777777" w:rsidR="001A7BD3" w:rsidRPr="001530AA" w:rsidRDefault="001A7BD3" w:rsidP="001C1690">
      <w:pPr>
        <w:pStyle w:val="PargrafodaLista"/>
        <w:tabs>
          <w:tab w:val="left" w:pos="1418"/>
        </w:tabs>
        <w:ind w:left="1418" w:hanging="709"/>
        <w:rPr>
          <w:rFonts w:cstheme="minorHAnsi"/>
          <w:lang w:val="en-US"/>
        </w:rPr>
      </w:pPr>
    </w:p>
    <w:p w14:paraId="03839764" w14:textId="7A3CE436" w:rsidR="00932D12" w:rsidRPr="001530AA" w:rsidRDefault="001A7BD3" w:rsidP="00B213D3">
      <w:pPr>
        <w:pStyle w:val="PargrafodaLista"/>
        <w:numPr>
          <w:ilvl w:val="2"/>
          <w:numId w:val="25"/>
        </w:numPr>
        <w:tabs>
          <w:tab w:val="left" w:pos="1418"/>
        </w:tabs>
        <w:spacing w:after="0" w:line="240" w:lineRule="auto"/>
        <w:ind w:left="1418" w:hanging="709"/>
        <w:jc w:val="both"/>
        <w:rPr>
          <w:rFonts w:cstheme="minorHAnsi"/>
          <w:lang w:val="en-US"/>
        </w:rPr>
      </w:pPr>
      <w:r>
        <w:rPr>
          <w:rFonts w:cstheme="minorHAnsi"/>
          <w:lang w:val="en"/>
        </w:rPr>
        <w:t>Claims must be submitted in writing, accompanied by all necessary documentation. Claims that do not meet the criteria set forth herein will be considered invalid.</w:t>
      </w:r>
    </w:p>
    <w:p w14:paraId="6A53887B" w14:textId="77777777" w:rsidR="00932D12" w:rsidRPr="001530AA" w:rsidRDefault="00932D12" w:rsidP="001C1690">
      <w:pPr>
        <w:pStyle w:val="PargrafodaLista"/>
        <w:tabs>
          <w:tab w:val="left" w:pos="1418"/>
        </w:tabs>
        <w:ind w:left="1418" w:hanging="709"/>
        <w:rPr>
          <w:rFonts w:cstheme="minorHAnsi"/>
          <w:lang w:val="en-US"/>
        </w:rPr>
      </w:pPr>
    </w:p>
    <w:p w14:paraId="1836DC4A" w14:textId="6A606AEF" w:rsidR="006E52DA" w:rsidRPr="00C43CCC" w:rsidRDefault="006E52DA" w:rsidP="00B213D3">
      <w:pPr>
        <w:pStyle w:val="PargrafodaLista"/>
        <w:numPr>
          <w:ilvl w:val="1"/>
          <w:numId w:val="25"/>
        </w:numPr>
        <w:spacing w:after="0" w:line="240" w:lineRule="auto"/>
        <w:ind w:left="709" w:hanging="709"/>
        <w:jc w:val="both"/>
        <w:rPr>
          <w:rFonts w:cstheme="minorHAnsi"/>
          <w:b/>
          <w:bCs/>
        </w:rPr>
      </w:pPr>
      <w:r>
        <w:rPr>
          <w:rFonts w:cstheme="minorHAnsi"/>
          <w:b/>
          <w:bCs/>
          <w:lang w:val="en"/>
        </w:rPr>
        <w:t>Absence of independent inspector:</w:t>
      </w:r>
    </w:p>
    <w:p w14:paraId="4614184B" w14:textId="77777777" w:rsidR="004D5F12" w:rsidRPr="00C43CCC" w:rsidRDefault="004D5F12" w:rsidP="004D5F12">
      <w:pPr>
        <w:spacing w:after="0" w:line="240" w:lineRule="auto"/>
        <w:jc w:val="both"/>
        <w:rPr>
          <w:rFonts w:cstheme="minorHAnsi"/>
        </w:rPr>
      </w:pPr>
    </w:p>
    <w:p w14:paraId="44126DC1" w14:textId="2D824925" w:rsidR="00D70F9D"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If the independent inspector is not exceptionally present to accompany the loading operations, the procedures provided for in </w:t>
      </w:r>
      <w:r w:rsidR="00BE73F7">
        <w:rPr>
          <w:rFonts w:cstheme="minorHAnsi"/>
          <w:lang w:val="en"/>
        </w:rPr>
        <w:t>paragraphs</w:t>
      </w:r>
      <w:r>
        <w:rPr>
          <w:rFonts w:cstheme="minorHAnsi"/>
          <w:lang w:val="en"/>
        </w:rPr>
        <w:t xml:space="preserve"> </w:t>
      </w:r>
      <w:r>
        <w:rPr>
          <w:rFonts w:cstheme="minorHAnsi"/>
          <w:lang w:val="en"/>
        </w:rPr>
        <w:fldChar w:fldCharType="begin"/>
      </w:r>
      <w:r>
        <w:rPr>
          <w:rFonts w:cstheme="minorHAnsi"/>
          <w:lang w:val="en"/>
        </w:rPr>
        <w:instrText xml:space="preserve"> REF _Ref51774931 \r \h </w:instrText>
      </w:r>
      <w:r>
        <w:rPr>
          <w:rFonts w:cstheme="minorHAnsi"/>
          <w:lang w:val="en"/>
        </w:rPr>
      </w:r>
      <w:r>
        <w:rPr>
          <w:rFonts w:cstheme="minorHAnsi"/>
          <w:lang w:val="en"/>
        </w:rPr>
        <w:fldChar w:fldCharType="separate"/>
      </w:r>
      <w:r>
        <w:rPr>
          <w:rFonts w:cstheme="minorHAnsi"/>
          <w:lang w:val="en"/>
        </w:rPr>
        <w:t>17.5</w:t>
      </w:r>
      <w:r>
        <w:rPr>
          <w:rFonts w:cstheme="minorHAnsi"/>
          <w:lang w:val="en"/>
        </w:rPr>
        <w:fldChar w:fldCharType="end"/>
      </w:r>
      <w:r>
        <w:rPr>
          <w:rFonts w:cstheme="minorHAnsi"/>
          <w:lang w:val="en"/>
        </w:rPr>
        <w:t xml:space="preserve">, </w:t>
      </w:r>
      <w:r>
        <w:rPr>
          <w:rFonts w:cstheme="minorHAnsi"/>
          <w:lang w:val="en"/>
        </w:rPr>
        <w:fldChar w:fldCharType="begin"/>
      </w:r>
      <w:r>
        <w:rPr>
          <w:rFonts w:cstheme="minorHAnsi"/>
          <w:lang w:val="en"/>
        </w:rPr>
        <w:instrText xml:space="preserve"> REF _Ref51774940 \r \h </w:instrText>
      </w:r>
      <w:r>
        <w:rPr>
          <w:rFonts w:cstheme="minorHAnsi"/>
          <w:lang w:val="en"/>
        </w:rPr>
      </w:r>
      <w:r>
        <w:rPr>
          <w:rFonts w:cstheme="minorHAnsi"/>
          <w:lang w:val="en"/>
        </w:rPr>
        <w:fldChar w:fldCharType="separate"/>
      </w:r>
      <w:r>
        <w:rPr>
          <w:rFonts w:cstheme="minorHAnsi"/>
          <w:lang w:val="en"/>
        </w:rPr>
        <w:t>17.6</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_Ref51772455 \r \h </w:instrText>
      </w:r>
      <w:r>
        <w:rPr>
          <w:rFonts w:cstheme="minorHAnsi"/>
          <w:lang w:val="en"/>
        </w:rPr>
      </w:r>
      <w:r>
        <w:rPr>
          <w:rFonts w:cstheme="minorHAnsi"/>
          <w:lang w:val="en"/>
        </w:rPr>
        <w:fldChar w:fldCharType="separate"/>
      </w:r>
      <w:r>
        <w:rPr>
          <w:rFonts w:cstheme="minorHAnsi"/>
          <w:lang w:val="en"/>
        </w:rPr>
        <w:t>17.7</w:t>
      </w:r>
      <w:r>
        <w:rPr>
          <w:rFonts w:cstheme="minorHAnsi"/>
          <w:lang w:val="en"/>
        </w:rPr>
        <w:fldChar w:fldCharType="end"/>
      </w:r>
      <w:r>
        <w:rPr>
          <w:rFonts w:cstheme="minorHAnsi"/>
          <w:lang w:val="en"/>
        </w:rPr>
        <w:t xml:space="preserve"> are still applicable, and the documents issued by the FPSO will be adopted in place of the inspection certificate. The documents issued by the captain of the Shuttle Tanker will serve as a basis for any Claims.</w:t>
      </w:r>
    </w:p>
    <w:p w14:paraId="09E72CD6" w14:textId="77777777" w:rsidR="00CE140E" w:rsidRPr="001530AA" w:rsidRDefault="00CE140E" w:rsidP="004D5F12">
      <w:pPr>
        <w:spacing w:after="0" w:line="240" w:lineRule="auto"/>
        <w:jc w:val="both"/>
        <w:rPr>
          <w:rFonts w:cstheme="minorHAnsi"/>
          <w:lang w:val="en-US"/>
        </w:rPr>
      </w:pPr>
    </w:p>
    <w:p w14:paraId="0D727DF8" w14:textId="741F7666" w:rsidR="00D70F9D" w:rsidRPr="001530AA" w:rsidRDefault="007E1D44" w:rsidP="00B213D3">
      <w:pPr>
        <w:pStyle w:val="PargrafodaLista"/>
        <w:numPr>
          <w:ilvl w:val="1"/>
          <w:numId w:val="25"/>
        </w:numPr>
        <w:spacing w:after="0" w:line="240" w:lineRule="auto"/>
        <w:ind w:left="709" w:hanging="709"/>
        <w:jc w:val="both"/>
        <w:rPr>
          <w:rFonts w:cstheme="minorHAnsi"/>
          <w:b/>
          <w:lang w:val="en-US"/>
        </w:rPr>
      </w:pPr>
      <w:r>
        <w:rPr>
          <w:rFonts w:cstheme="minorHAnsi"/>
          <w:b/>
          <w:bCs/>
          <w:lang w:val="en"/>
        </w:rPr>
        <w:t xml:space="preserve">Claims about Quantity or Quality in </w:t>
      </w:r>
      <w:proofErr w:type="spellStart"/>
      <w:r w:rsidR="00EB4945">
        <w:rPr>
          <w:rFonts w:cstheme="minorHAnsi"/>
          <w:b/>
          <w:bCs/>
          <w:lang w:val="en"/>
        </w:rPr>
        <w:t>transhipment</w:t>
      </w:r>
      <w:proofErr w:type="spellEnd"/>
      <w:r w:rsidR="00EB4945">
        <w:rPr>
          <w:rFonts w:cstheme="minorHAnsi"/>
          <w:b/>
          <w:bCs/>
          <w:lang w:val="en"/>
        </w:rPr>
        <w:t xml:space="preserve"> </w:t>
      </w:r>
      <w:r>
        <w:rPr>
          <w:rFonts w:cstheme="minorHAnsi"/>
          <w:b/>
          <w:bCs/>
          <w:lang w:val="en"/>
        </w:rPr>
        <w:t xml:space="preserve">and delivery to </w:t>
      </w:r>
      <w:r w:rsidR="000F735A">
        <w:rPr>
          <w:rFonts w:cstheme="minorHAnsi"/>
          <w:b/>
          <w:bCs/>
          <w:lang w:val="en"/>
        </w:rPr>
        <w:t xml:space="preserve">the </w:t>
      </w:r>
      <w:r>
        <w:rPr>
          <w:rFonts w:cstheme="minorHAnsi"/>
          <w:b/>
          <w:bCs/>
          <w:lang w:val="en"/>
        </w:rPr>
        <w:t>Buyer</w:t>
      </w:r>
    </w:p>
    <w:p w14:paraId="7C5755B4" w14:textId="77777777" w:rsidR="00D70F9D" w:rsidRPr="001530AA" w:rsidRDefault="00D70F9D" w:rsidP="00DA27D1">
      <w:pPr>
        <w:pStyle w:val="PargrafodaLista"/>
        <w:spacing w:after="0" w:line="240" w:lineRule="auto"/>
        <w:ind w:left="851" w:hanging="851"/>
        <w:rPr>
          <w:rFonts w:cstheme="minorHAnsi"/>
          <w:lang w:val="en-US"/>
        </w:rPr>
      </w:pPr>
    </w:p>
    <w:p w14:paraId="3D7FC696" w14:textId="17416985" w:rsidR="00D70F9D"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Claims of quality and quantity in </w:t>
      </w:r>
      <w:proofErr w:type="spellStart"/>
      <w:r w:rsidR="000F735A">
        <w:rPr>
          <w:rFonts w:cstheme="minorHAnsi"/>
          <w:lang w:val="en"/>
        </w:rPr>
        <w:t>transhipment</w:t>
      </w:r>
      <w:proofErr w:type="spellEnd"/>
      <w:r>
        <w:rPr>
          <w:rFonts w:cstheme="minorHAnsi"/>
          <w:lang w:val="en"/>
        </w:rPr>
        <w:t xml:space="preserve"> and delivery to </w:t>
      </w:r>
      <w:r w:rsidR="000F735A">
        <w:rPr>
          <w:rFonts w:cstheme="minorHAnsi"/>
          <w:lang w:val="en"/>
        </w:rPr>
        <w:t xml:space="preserve">the </w:t>
      </w:r>
      <w:r>
        <w:rPr>
          <w:rFonts w:cstheme="minorHAnsi"/>
          <w:lang w:val="en"/>
        </w:rPr>
        <w:t xml:space="preserve">Buyer must follow the limits and procedures set out in the Trading Agent's agreements for </w:t>
      </w:r>
      <w:proofErr w:type="spellStart"/>
      <w:r w:rsidR="00E6216B">
        <w:rPr>
          <w:rFonts w:cstheme="minorHAnsi"/>
          <w:lang w:val="en"/>
        </w:rPr>
        <w:t>transhipment</w:t>
      </w:r>
      <w:proofErr w:type="spellEnd"/>
      <w:r>
        <w:rPr>
          <w:rFonts w:cstheme="minorHAnsi"/>
          <w:lang w:val="en"/>
        </w:rPr>
        <w:t xml:space="preserve"> and transport and in the agreement with </w:t>
      </w:r>
      <w:r w:rsidR="008C1687">
        <w:rPr>
          <w:rFonts w:cstheme="minorHAnsi"/>
          <w:lang w:val="en"/>
        </w:rPr>
        <w:t xml:space="preserve">the </w:t>
      </w:r>
      <w:r>
        <w:rPr>
          <w:rFonts w:cstheme="minorHAnsi"/>
          <w:lang w:val="en"/>
        </w:rPr>
        <w:t>Buyer.</w:t>
      </w:r>
    </w:p>
    <w:p w14:paraId="69F24D6B" w14:textId="77777777" w:rsidR="00D70F9D" w:rsidRPr="001530AA" w:rsidRDefault="00D70F9D" w:rsidP="00366AF8">
      <w:pPr>
        <w:pStyle w:val="NormalWeb"/>
        <w:spacing w:before="0" w:beforeAutospacing="0" w:after="0" w:afterAutospacing="0"/>
        <w:ind w:left="1418" w:hanging="709"/>
        <w:jc w:val="both"/>
        <w:rPr>
          <w:rFonts w:cstheme="minorHAnsi"/>
          <w:color w:val="000000"/>
          <w:sz w:val="22"/>
          <w:szCs w:val="22"/>
          <w:lang w:val="en-US"/>
        </w:rPr>
      </w:pPr>
    </w:p>
    <w:p w14:paraId="4EB64459" w14:textId="4379D913" w:rsidR="00E6532B" w:rsidRPr="001530AA" w:rsidRDefault="00D70F9D" w:rsidP="00B213D3">
      <w:pPr>
        <w:pStyle w:val="PargrafodaLista"/>
        <w:numPr>
          <w:ilvl w:val="2"/>
          <w:numId w:val="25"/>
        </w:numPr>
        <w:spacing w:after="0" w:line="240" w:lineRule="auto"/>
        <w:ind w:left="1418" w:hanging="709"/>
        <w:jc w:val="both"/>
        <w:rPr>
          <w:rFonts w:cstheme="minorHAnsi"/>
          <w:lang w:val="en-US"/>
        </w:rPr>
      </w:pPr>
      <w:r>
        <w:rPr>
          <w:rFonts w:cstheme="minorHAnsi"/>
          <w:lang w:val="en"/>
        </w:rPr>
        <w:t xml:space="preserve">The Claim process must be </w:t>
      </w:r>
      <w:r w:rsidR="00FC3303">
        <w:rPr>
          <w:rFonts w:cstheme="minorHAnsi"/>
          <w:lang w:val="en"/>
        </w:rPr>
        <w:t>presented</w:t>
      </w:r>
      <w:r>
        <w:rPr>
          <w:rFonts w:cstheme="minorHAnsi"/>
          <w:lang w:val="en"/>
        </w:rPr>
        <w:t xml:space="preserve"> by the Trading Agent to PPSA within thirty (30) Days after the Claim has been filed.</w:t>
      </w:r>
    </w:p>
    <w:p w14:paraId="62654FE4" w14:textId="30C71D4C" w:rsidR="000A0F15" w:rsidRPr="001530AA" w:rsidRDefault="000A0F15" w:rsidP="00330C85">
      <w:pPr>
        <w:pStyle w:val="PargrafodaLista"/>
        <w:rPr>
          <w:rFonts w:cstheme="minorHAnsi"/>
          <w:lang w:val="en-US"/>
        </w:rPr>
      </w:pPr>
    </w:p>
    <w:p w14:paraId="3FB3CFF7" w14:textId="4544CE3D" w:rsidR="00CA4F05" w:rsidRPr="001530AA" w:rsidRDefault="00CA4F05" w:rsidP="00B213D3">
      <w:pPr>
        <w:pStyle w:val="PargrafodaLista"/>
        <w:numPr>
          <w:ilvl w:val="1"/>
          <w:numId w:val="25"/>
        </w:numPr>
        <w:ind w:left="709" w:hanging="709"/>
        <w:rPr>
          <w:rFonts w:cstheme="minorHAnsi"/>
          <w:b/>
          <w:bCs/>
          <w:lang w:val="en-US"/>
        </w:rPr>
      </w:pPr>
      <w:r>
        <w:rPr>
          <w:rFonts w:cstheme="minorHAnsi"/>
          <w:b/>
          <w:bCs/>
          <w:lang w:val="en"/>
        </w:rPr>
        <w:t>Payment of Claims of quality and quantity</w:t>
      </w:r>
    </w:p>
    <w:p w14:paraId="1994893D" w14:textId="77777777" w:rsidR="006D6CE0" w:rsidRPr="001530AA" w:rsidRDefault="006D6CE0" w:rsidP="003B2B58">
      <w:pPr>
        <w:pStyle w:val="PargrafodaLista"/>
        <w:ind w:left="709"/>
        <w:rPr>
          <w:rFonts w:cstheme="minorHAnsi"/>
          <w:b/>
          <w:bCs/>
          <w:lang w:val="en-US"/>
        </w:rPr>
      </w:pPr>
    </w:p>
    <w:p w14:paraId="03C55BDA" w14:textId="1D26D769" w:rsidR="00CA4F05" w:rsidRPr="001530AA" w:rsidRDefault="002724CA" w:rsidP="00B213D3">
      <w:pPr>
        <w:pStyle w:val="PargrafodaLista"/>
        <w:numPr>
          <w:ilvl w:val="2"/>
          <w:numId w:val="25"/>
        </w:numPr>
        <w:spacing w:after="0" w:line="240" w:lineRule="auto"/>
        <w:ind w:left="1560" w:hanging="851"/>
        <w:jc w:val="both"/>
        <w:rPr>
          <w:rFonts w:cstheme="minorHAnsi"/>
          <w:lang w:val="en-US"/>
        </w:rPr>
      </w:pPr>
      <w:r>
        <w:rPr>
          <w:rFonts w:cstheme="minorHAnsi"/>
          <w:lang w:val="en"/>
        </w:rPr>
        <w:t>After settling the Claim, the Trading Agent must present the result to PPSA within fifteen (15) Days.</w:t>
      </w:r>
    </w:p>
    <w:p w14:paraId="4679C87E" w14:textId="77777777" w:rsidR="00CA4F05" w:rsidRPr="001530AA" w:rsidRDefault="00CA4F05" w:rsidP="00366AF8">
      <w:pPr>
        <w:pStyle w:val="PargrafodaLista"/>
        <w:spacing w:after="0" w:line="240" w:lineRule="auto"/>
        <w:ind w:left="1560" w:hanging="851"/>
        <w:jc w:val="both"/>
        <w:rPr>
          <w:rFonts w:cstheme="minorHAnsi"/>
          <w:lang w:val="en-US"/>
        </w:rPr>
      </w:pPr>
    </w:p>
    <w:p w14:paraId="618F40C3" w14:textId="6D70C017" w:rsidR="00051C3A" w:rsidRPr="001530AA" w:rsidRDefault="00CA4F05" w:rsidP="00B213D3">
      <w:pPr>
        <w:pStyle w:val="PargrafodaLista"/>
        <w:numPr>
          <w:ilvl w:val="2"/>
          <w:numId w:val="25"/>
        </w:numPr>
        <w:spacing w:after="0" w:line="240" w:lineRule="auto"/>
        <w:ind w:left="1560" w:hanging="851"/>
        <w:jc w:val="both"/>
        <w:rPr>
          <w:rFonts w:cstheme="minorHAnsi"/>
          <w:lang w:val="en-US"/>
        </w:rPr>
      </w:pPr>
      <w:r>
        <w:rPr>
          <w:rFonts w:cstheme="minorHAnsi"/>
          <w:lang w:val="en"/>
        </w:rPr>
        <w:t>Claims with a favorable result to PPSA must be paid within ten (10) Days from invoicing, in reais, using the purchase exchange rate published by the Central Bank of Brazil (currency 220) on the date the Claim is received by the Trading Agent.</w:t>
      </w:r>
    </w:p>
    <w:p w14:paraId="4FB47273" w14:textId="77777777" w:rsidR="00051C3A" w:rsidRPr="001530AA" w:rsidRDefault="00051C3A" w:rsidP="00366AF8">
      <w:pPr>
        <w:pStyle w:val="PargrafodaLista"/>
        <w:spacing w:line="312" w:lineRule="auto"/>
        <w:ind w:left="1560" w:hanging="851"/>
        <w:rPr>
          <w:rFonts w:cstheme="minorHAnsi"/>
          <w:lang w:val="en-US"/>
        </w:rPr>
      </w:pPr>
    </w:p>
    <w:p w14:paraId="7FB8F011" w14:textId="19861F61" w:rsidR="00090A08" w:rsidRPr="001530AA" w:rsidRDefault="00F46F89" w:rsidP="00B213D3">
      <w:pPr>
        <w:pStyle w:val="PargrafodaLista"/>
        <w:numPr>
          <w:ilvl w:val="2"/>
          <w:numId w:val="25"/>
        </w:numPr>
        <w:spacing w:after="0" w:line="240" w:lineRule="auto"/>
        <w:ind w:left="1560" w:hanging="851"/>
        <w:jc w:val="both"/>
        <w:rPr>
          <w:rFonts w:cstheme="minorHAnsi"/>
          <w:lang w:val="en-US"/>
        </w:rPr>
      </w:pPr>
      <w:r>
        <w:rPr>
          <w:rFonts w:cstheme="minorHAnsi"/>
          <w:lang w:val="en"/>
        </w:rPr>
        <w:t>Claims unfavorable to PPSA will be paid in US dollars, within ten (10) Days after invoicing.</w:t>
      </w:r>
    </w:p>
    <w:p w14:paraId="0850B6BA" w14:textId="764099EC" w:rsidR="00930340" w:rsidRPr="001530AA" w:rsidRDefault="00930340" w:rsidP="00366AF8">
      <w:pPr>
        <w:spacing w:after="0" w:line="240" w:lineRule="auto"/>
        <w:ind w:left="1560" w:hanging="851"/>
        <w:jc w:val="both"/>
        <w:rPr>
          <w:rFonts w:cstheme="minorHAnsi"/>
          <w:lang w:val="en-US"/>
        </w:rPr>
      </w:pPr>
    </w:p>
    <w:p w14:paraId="275DFCC1" w14:textId="2A93065A" w:rsidR="00930340" w:rsidRPr="001530AA" w:rsidRDefault="00366AF8" w:rsidP="00366AF8">
      <w:pPr>
        <w:spacing w:after="0" w:line="240" w:lineRule="auto"/>
        <w:ind w:left="1560" w:hanging="851"/>
        <w:jc w:val="both"/>
        <w:rPr>
          <w:rFonts w:cstheme="minorHAnsi"/>
          <w:lang w:val="en-US"/>
        </w:rPr>
      </w:pPr>
      <w:r>
        <w:rPr>
          <w:rFonts w:cstheme="minorHAnsi"/>
          <w:lang w:val="en"/>
        </w:rPr>
        <w:t>17.10.4.</w:t>
      </w:r>
      <w:r>
        <w:rPr>
          <w:rFonts w:cstheme="minorHAnsi"/>
          <w:lang w:val="en"/>
        </w:rPr>
        <w:tab/>
        <w:t xml:space="preserve">The amount to be paid or received by PPSA will be adjusted according to the performance premium, as provided for in paragraph </w:t>
      </w:r>
      <w:r>
        <w:rPr>
          <w:rFonts w:cstheme="minorHAnsi"/>
          <w:lang w:val="en"/>
        </w:rPr>
        <w:fldChar w:fldCharType="begin"/>
      </w:r>
      <w:r>
        <w:rPr>
          <w:rFonts w:cstheme="minorHAnsi"/>
          <w:lang w:val="en"/>
        </w:rPr>
        <w:instrText xml:space="preserve"> REF _Ref51772559 \r \h </w:instrText>
      </w:r>
      <w:r>
        <w:rPr>
          <w:rFonts w:cstheme="minorHAnsi"/>
          <w:lang w:val="en"/>
        </w:rPr>
      </w:r>
      <w:r>
        <w:rPr>
          <w:rFonts w:cstheme="minorHAnsi"/>
          <w:lang w:val="en"/>
        </w:rPr>
        <w:fldChar w:fldCharType="separate"/>
      </w:r>
      <w:r>
        <w:rPr>
          <w:rFonts w:cstheme="minorHAnsi"/>
          <w:lang w:val="en"/>
        </w:rPr>
        <w:t>9.12</w:t>
      </w:r>
      <w:r>
        <w:rPr>
          <w:rFonts w:cstheme="minorHAnsi"/>
          <w:lang w:val="en"/>
        </w:rPr>
        <w:fldChar w:fldCharType="end"/>
      </w:r>
      <w:r>
        <w:rPr>
          <w:rFonts w:cstheme="minorHAnsi"/>
          <w:lang w:val="en"/>
        </w:rPr>
        <w:t>.</w:t>
      </w:r>
    </w:p>
    <w:p w14:paraId="2AB98CE1" w14:textId="77777777" w:rsidR="00D70F9D" w:rsidRPr="001530AA" w:rsidRDefault="00D70F9D" w:rsidP="00D70F9D">
      <w:pPr>
        <w:spacing w:after="0" w:line="240" w:lineRule="auto"/>
        <w:contextualSpacing/>
        <w:jc w:val="both"/>
        <w:rPr>
          <w:rFonts w:cstheme="minorHAnsi"/>
          <w:lang w:val="en-US"/>
        </w:rPr>
      </w:pPr>
    </w:p>
    <w:p w14:paraId="5F2EA8FD" w14:textId="601B2FC2" w:rsidR="00D70F9D" w:rsidRPr="00C43CCC" w:rsidRDefault="00D70F9D" w:rsidP="00B213D3">
      <w:pPr>
        <w:pStyle w:val="PargrafodaLista"/>
        <w:numPr>
          <w:ilvl w:val="0"/>
          <w:numId w:val="25"/>
        </w:numPr>
        <w:tabs>
          <w:tab w:val="left" w:pos="709"/>
        </w:tabs>
        <w:spacing w:after="0" w:line="240" w:lineRule="auto"/>
        <w:ind w:left="709" w:hanging="709"/>
        <w:jc w:val="both"/>
        <w:outlineLvl w:val="0"/>
        <w:rPr>
          <w:rFonts w:cstheme="minorHAnsi"/>
          <w:b/>
          <w:bCs/>
        </w:rPr>
      </w:pPr>
      <w:bookmarkStart w:id="101" w:name="_Toc46253691"/>
      <w:bookmarkStart w:id="102" w:name="_Toc46159512"/>
      <w:bookmarkStart w:id="103" w:name="_Toc46159439"/>
      <w:bookmarkStart w:id="104" w:name="_Toc48726496"/>
      <w:bookmarkStart w:id="105" w:name="_Toc57823966"/>
      <w:bookmarkEnd w:id="101"/>
      <w:bookmarkEnd w:id="102"/>
      <w:bookmarkEnd w:id="103"/>
      <w:r>
        <w:rPr>
          <w:rFonts w:cstheme="minorHAnsi"/>
          <w:b/>
          <w:bCs/>
          <w:lang w:val="en"/>
        </w:rPr>
        <w:t>CONTRACTUAL VOLUME</w:t>
      </w:r>
      <w:bookmarkEnd w:id="104"/>
      <w:bookmarkEnd w:id="105"/>
    </w:p>
    <w:p w14:paraId="4AE33612" w14:textId="77777777" w:rsidR="00D70F9D" w:rsidRPr="00C43CCC" w:rsidRDefault="00D70F9D" w:rsidP="00DA27D1">
      <w:pPr>
        <w:pStyle w:val="PargrafodaLista"/>
        <w:spacing w:after="0" w:line="240" w:lineRule="auto"/>
        <w:ind w:left="0"/>
        <w:jc w:val="both"/>
        <w:rPr>
          <w:rFonts w:cstheme="minorHAnsi"/>
        </w:rPr>
      </w:pPr>
    </w:p>
    <w:p w14:paraId="04D64B8F" w14:textId="7E1B9A40" w:rsidR="00C32EB9"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lastRenderedPageBreak/>
        <w:t xml:space="preserve">The </w:t>
      </w:r>
      <w:r w:rsidR="00C34309">
        <w:rPr>
          <w:rFonts w:cstheme="minorHAnsi"/>
          <w:lang w:val="en"/>
        </w:rPr>
        <w:t>Federal Union</w:t>
      </w:r>
      <w:r>
        <w:rPr>
          <w:rFonts w:cstheme="minorHAnsi"/>
          <w:lang w:val="en"/>
        </w:rPr>
        <w:t xml:space="preserve"> Crude Oil to be traded under this Agreement is composed of the Cargoes that appear in the </w:t>
      </w:r>
      <w:r w:rsidR="00693ED9">
        <w:rPr>
          <w:rFonts w:cstheme="minorHAnsi"/>
          <w:lang w:val="en"/>
        </w:rPr>
        <w:t>Final Lifting Schedule</w:t>
      </w:r>
      <w:r>
        <w:rPr>
          <w:rFonts w:cstheme="minorHAnsi"/>
          <w:lang w:val="en"/>
        </w:rPr>
        <w:t xml:space="preserve"> of each FPSO of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issued during the term of the Agreement.</w:t>
      </w:r>
    </w:p>
    <w:p w14:paraId="7848C791" w14:textId="77777777" w:rsidR="00C32EB9" w:rsidRPr="001530AA" w:rsidRDefault="00C32EB9" w:rsidP="00AF23EC">
      <w:pPr>
        <w:pStyle w:val="PargrafodaLista"/>
        <w:spacing w:after="0" w:line="240" w:lineRule="auto"/>
        <w:ind w:left="709" w:hanging="709"/>
        <w:jc w:val="both"/>
        <w:rPr>
          <w:rFonts w:cstheme="minorHAnsi"/>
          <w:lang w:val="en-US"/>
        </w:rPr>
      </w:pPr>
    </w:p>
    <w:p w14:paraId="4AAF7136" w14:textId="03F993F2"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Only Cargoes that have been scheduled, that is, that are included in the </w:t>
      </w:r>
      <w:r w:rsidR="00693ED9">
        <w:rPr>
          <w:rFonts w:cstheme="minorHAnsi"/>
          <w:lang w:val="en"/>
        </w:rPr>
        <w:t>Final Lifting Schedule</w:t>
      </w:r>
      <w:r>
        <w:rPr>
          <w:rFonts w:cstheme="minorHAnsi"/>
          <w:lang w:val="en"/>
        </w:rPr>
        <w:t xml:space="preserve"> issued during the </w:t>
      </w:r>
      <w:r w:rsidR="00827FFD">
        <w:rPr>
          <w:rFonts w:cstheme="minorHAnsi"/>
          <w:lang w:val="en"/>
        </w:rPr>
        <w:t>contract</w:t>
      </w:r>
      <w:r>
        <w:rPr>
          <w:rFonts w:cstheme="minorHAnsi"/>
          <w:lang w:val="en"/>
        </w:rPr>
        <w:t xml:space="preserve"> term, even if scheduled for after the end of the </w:t>
      </w:r>
      <w:r w:rsidR="00827FFD">
        <w:rPr>
          <w:rFonts w:cstheme="minorHAnsi"/>
          <w:lang w:val="en"/>
        </w:rPr>
        <w:t xml:space="preserve">contract </w:t>
      </w:r>
      <w:r>
        <w:rPr>
          <w:rFonts w:cstheme="minorHAnsi"/>
          <w:lang w:val="en"/>
        </w:rPr>
        <w:t>term, will be marketed.</w:t>
      </w:r>
    </w:p>
    <w:p w14:paraId="4796F790" w14:textId="77777777" w:rsidR="00C252C7" w:rsidRPr="001530AA" w:rsidRDefault="00C252C7" w:rsidP="00AF23EC">
      <w:pPr>
        <w:pStyle w:val="PargrafodaLista"/>
        <w:spacing w:after="0" w:line="240" w:lineRule="auto"/>
        <w:ind w:left="709" w:hanging="709"/>
        <w:jc w:val="both"/>
        <w:rPr>
          <w:rFonts w:cstheme="minorHAnsi"/>
          <w:lang w:val="en-US"/>
        </w:rPr>
      </w:pPr>
    </w:p>
    <w:p w14:paraId="05A42C14" w14:textId="18AD66C9"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Cargoes that are scheduled over the contractual period and whose </w:t>
      </w:r>
      <w:r w:rsidR="00693ED9">
        <w:rPr>
          <w:rFonts w:cstheme="minorHAnsi"/>
          <w:lang w:val="en"/>
        </w:rPr>
        <w:t>Final Lifting Schedule</w:t>
      </w:r>
      <w:r>
        <w:rPr>
          <w:rFonts w:cstheme="minorHAnsi"/>
          <w:lang w:val="en"/>
        </w:rPr>
        <w:t xml:space="preserve"> is revised, with a change to the VPR, will be marketed under the terms of this Agreement.</w:t>
      </w:r>
    </w:p>
    <w:p w14:paraId="063BA9CD" w14:textId="77777777" w:rsidR="00C252C7" w:rsidRPr="001530AA" w:rsidRDefault="00C252C7" w:rsidP="00AF23EC">
      <w:pPr>
        <w:pStyle w:val="PargrafodaLista"/>
        <w:spacing w:after="0" w:line="240" w:lineRule="auto"/>
        <w:ind w:left="709" w:hanging="709"/>
        <w:jc w:val="both"/>
        <w:rPr>
          <w:rFonts w:cstheme="minorHAnsi"/>
          <w:lang w:val="en-US"/>
        </w:rPr>
      </w:pPr>
    </w:p>
    <w:p w14:paraId="39EDC93B" w14:textId="497A02BC"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Cargoes that may be canceled by the Production Operator will not be traded under this Agreement.</w:t>
      </w:r>
    </w:p>
    <w:p w14:paraId="724DB944" w14:textId="77777777" w:rsidR="00C252C7" w:rsidRPr="001530AA" w:rsidRDefault="00C252C7" w:rsidP="00AF23EC">
      <w:pPr>
        <w:pStyle w:val="PargrafodaLista"/>
        <w:spacing w:after="0" w:line="240" w:lineRule="auto"/>
        <w:ind w:left="709" w:hanging="709"/>
        <w:jc w:val="both"/>
        <w:rPr>
          <w:rFonts w:cstheme="minorHAnsi"/>
          <w:lang w:val="en-US"/>
        </w:rPr>
      </w:pPr>
    </w:p>
    <w:p w14:paraId="2AC967EE" w14:textId="4F4CE584"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The production volume provided for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is a mere estimate, being certain that the </w:t>
      </w:r>
      <w:r w:rsidR="00C34309">
        <w:rPr>
          <w:rFonts w:cstheme="minorHAnsi"/>
          <w:lang w:val="en"/>
        </w:rPr>
        <w:t>Federal Union</w:t>
      </w:r>
      <w:r>
        <w:rPr>
          <w:rFonts w:cstheme="minorHAnsi"/>
          <w:lang w:val="en"/>
        </w:rPr>
        <w:t xml:space="preserve"> Crude Oil to be traded under this Agreement will be restricted to Cargoes contained in the </w:t>
      </w:r>
      <w:r w:rsidR="00693ED9">
        <w:rPr>
          <w:rFonts w:cstheme="minorHAnsi"/>
          <w:lang w:val="en"/>
        </w:rPr>
        <w:t>Final Lifting Schedule</w:t>
      </w:r>
      <w:r>
        <w:rPr>
          <w:rFonts w:cstheme="minorHAnsi"/>
          <w:lang w:val="en"/>
        </w:rPr>
        <w:t>s issued during the contractual period.</w:t>
      </w:r>
    </w:p>
    <w:p w14:paraId="0BA4E377" w14:textId="77777777" w:rsidR="00C252C7" w:rsidRPr="001530AA" w:rsidRDefault="00C252C7" w:rsidP="00AF23EC">
      <w:pPr>
        <w:pStyle w:val="NormalWeb"/>
        <w:spacing w:before="0" w:beforeAutospacing="0" w:after="0" w:afterAutospacing="0"/>
        <w:ind w:left="709" w:hanging="709"/>
        <w:jc w:val="both"/>
        <w:rPr>
          <w:rFonts w:asciiTheme="minorHAnsi" w:eastAsiaTheme="minorEastAsia" w:hAnsiTheme="minorHAnsi" w:cstheme="minorHAnsi"/>
          <w:sz w:val="22"/>
          <w:szCs w:val="22"/>
          <w:lang w:val="en-US"/>
        </w:rPr>
      </w:pPr>
    </w:p>
    <w:p w14:paraId="4FB70314" w14:textId="50204789"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Usually, shipments have minimum volume of eighty thousand (80,000) m³, and maximum volume of one hundred and sixty thousand (160,000) m³, depending on the FPSO, as shown in Exhibit III. Volumes smaller than the minimum may be loaded upon mutual agreement between PPSA and the Trading Agent.</w:t>
      </w:r>
    </w:p>
    <w:p w14:paraId="3AFDEE9B" w14:textId="77777777" w:rsidR="00C252C7" w:rsidRPr="001530AA" w:rsidRDefault="00C252C7" w:rsidP="00AF23EC">
      <w:pPr>
        <w:pStyle w:val="PargrafodaLista"/>
        <w:spacing w:after="0" w:line="240" w:lineRule="auto"/>
        <w:ind w:left="709" w:hanging="709"/>
        <w:jc w:val="both"/>
        <w:rPr>
          <w:rFonts w:cstheme="minorHAnsi"/>
          <w:lang w:val="en-US"/>
        </w:rPr>
      </w:pPr>
    </w:p>
    <w:p w14:paraId="24CDFC0A" w14:textId="016534EE" w:rsidR="00C32EB9"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PPSA will make available, by the last day of March of each year, the estimated future production curve for the next four (4) years, in addition to the current year curve, for the purposes of logistical scheduling by the Trading Agent.</w:t>
      </w:r>
    </w:p>
    <w:p w14:paraId="55230BB3" w14:textId="77777777" w:rsidR="00C32EB9" w:rsidRPr="001530AA" w:rsidRDefault="00C32EB9" w:rsidP="00AF23EC">
      <w:pPr>
        <w:pStyle w:val="PargrafodaLista"/>
        <w:spacing w:after="0" w:line="240" w:lineRule="auto"/>
        <w:ind w:left="709" w:hanging="709"/>
        <w:jc w:val="both"/>
        <w:rPr>
          <w:rFonts w:cstheme="minorHAnsi"/>
          <w:lang w:val="en-US"/>
        </w:rPr>
      </w:pPr>
    </w:p>
    <w:p w14:paraId="6DBDA55B" w14:textId="79007D46" w:rsidR="00C32EB9" w:rsidRPr="001530AA" w:rsidRDefault="00C32EB9"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The production curves available </w:t>
      </w:r>
      <w:r w:rsidR="00827FFD">
        <w:rPr>
          <w:rFonts w:cstheme="minorHAnsi"/>
          <w:lang w:val="en"/>
        </w:rPr>
        <w:t>by</w:t>
      </w:r>
      <w:r>
        <w:rPr>
          <w:rFonts w:cstheme="minorHAnsi"/>
          <w:lang w:val="en"/>
        </w:rPr>
        <w:t xml:space="preserve"> PPSA</w:t>
      </w:r>
      <w:r w:rsidR="00827FFD">
        <w:rPr>
          <w:rFonts w:cstheme="minorHAnsi"/>
          <w:lang w:val="en"/>
        </w:rPr>
        <w:t xml:space="preserve"> shall represent its best estimate</w:t>
      </w:r>
      <w:r>
        <w:rPr>
          <w:rFonts w:cstheme="minorHAnsi"/>
          <w:lang w:val="en"/>
        </w:rPr>
        <w:t xml:space="preserve"> for the next four (4) years and for the current year.</w:t>
      </w:r>
    </w:p>
    <w:p w14:paraId="1F7D801C" w14:textId="77777777" w:rsidR="00C32EB9" w:rsidRPr="001530AA" w:rsidRDefault="00C32EB9" w:rsidP="00AF23EC">
      <w:pPr>
        <w:spacing w:after="0" w:line="240" w:lineRule="auto"/>
        <w:ind w:left="709" w:hanging="709"/>
        <w:jc w:val="both"/>
        <w:rPr>
          <w:rFonts w:cstheme="minorHAnsi"/>
          <w:lang w:val="en-US"/>
        </w:rPr>
      </w:pPr>
    </w:p>
    <w:p w14:paraId="4902C012" w14:textId="451FA939"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Future productions may change in their projections </w:t>
      </w:r>
      <w:proofErr w:type="gramStart"/>
      <w:r>
        <w:rPr>
          <w:rFonts w:cstheme="minorHAnsi"/>
          <w:lang w:val="en"/>
        </w:rPr>
        <w:t>and;</w:t>
      </w:r>
      <w:proofErr w:type="gramEnd"/>
      <w:r>
        <w:rPr>
          <w:rFonts w:cstheme="minorHAnsi"/>
          <w:lang w:val="en"/>
        </w:rPr>
        <w:t xml:space="preserve"> therefore, new curves will be presented each year, or in a shorter period, if available.</w:t>
      </w:r>
    </w:p>
    <w:p w14:paraId="661D67CB" w14:textId="77777777" w:rsidR="00C252C7" w:rsidRPr="001530AA" w:rsidRDefault="00C252C7" w:rsidP="00AF23EC">
      <w:pPr>
        <w:pStyle w:val="PargrafodaLista"/>
        <w:spacing w:after="0" w:line="240" w:lineRule="auto"/>
        <w:ind w:left="709" w:hanging="709"/>
        <w:jc w:val="both"/>
        <w:rPr>
          <w:rFonts w:cstheme="minorHAnsi"/>
          <w:lang w:val="en-US"/>
        </w:rPr>
      </w:pPr>
    </w:p>
    <w:p w14:paraId="1123B229" w14:textId="04EA689D" w:rsidR="00C252C7" w:rsidRPr="001530AA" w:rsidRDefault="00C252C7" w:rsidP="00B213D3">
      <w:pPr>
        <w:pStyle w:val="PargrafodaLista"/>
        <w:numPr>
          <w:ilvl w:val="0"/>
          <w:numId w:val="35"/>
        </w:numPr>
        <w:spacing w:after="0" w:line="240" w:lineRule="auto"/>
        <w:ind w:left="709" w:hanging="709"/>
        <w:jc w:val="both"/>
        <w:rPr>
          <w:rFonts w:cstheme="minorHAnsi"/>
          <w:lang w:val="en-US"/>
        </w:rPr>
      </w:pPr>
      <w:r>
        <w:rPr>
          <w:rFonts w:cstheme="minorHAnsi"/>
          <w:lang w:val="en"/>
        </w:rPr>
        <w:t xml:space="preserve">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 xml:space="preserve"> has seven (7) FPSOs in production. Cargoes must be loaded on seven (7) FPSOs, and it is not possible to transfer Production from one FPSO to another.</w:t>
      </w:r>
    </w:p>
    <w:p w14:paraId="7586037C" w14:textId="77777777" w:rsidR="00CB0416" w:rsidRPr="001530AA" w:rsidRDefault="00CB0416" w:rsidP="0070223A">
      <w:pPr>
        <w:pStyle w:val="PargrafodaLista"/>
        <w:ind w:left="0"/>
        <w:rPr>
          <w:rFonts w:cstheme="minorHAnsi"/>
          <w:lang w:val="en-US"/>
        </w:rPr>
      </w:pPr>
    </w:p>
    <w:p w14:paraId="2BAC7009" w14:textId="2CE0BB56" w:rsidR="00D70F9D" w:rsidRPr="00C43CCC" w:rsidRDefault="00D70F9D" w:rsidP="00B213D3">
      <w:pPr>
        <w:pStyle w:val="PargrafodaLista"/>
        <w:numPr>
          <w:ilvl w:val="0"/>
          <w:numId w:val="25"/>
        </w:numPr>
        <w:tabs>
          <w:tab w:val="left" w:pos="709"/>
        </w:tabs>
        <w:spacing w:after="0" w:line="240" w:lineRule="auto"/>
        <w:ind w:left="709" w:hanging="709"/>
        <w:jc w:val="both"/>
        <w:outlineLvl w:val="0"/>
        <w:rPr>
          <w:rFonts w:cstheme="minorHAnsi"/>
          <w:b/>
          <w:bCs/>
        </w:rPr>
      </w:pPr>
      <w:bookmarkStart w:id="106" w:name="_Toc46253693"/>
      <w:bookmarkStart w:id="107" w:name="_Toc46159514"/>
      <w:bookmarkStart w:id="108" w:name="_Toc46159441"/>
      <w:bookmarkStart w:id="109" w:name="_Toc48726497"/>
      <w:bookmarkStart w:id="110" w:name="_Toc57823967"/>
      <w:bookmarkEnd w:id="106"/>
      <w:bookmarkEnd w:id="107"/>
      <w:bookmarkEnd w:id="108"/>
      <w:r>
        <w:rPr>
          <w:rFonts w:cstheme="minorHAnsi"/>
          <w:b/>
          <w:bCs/>
          <w:lang w:val="en"/>
        </w:rPr>
        <w:t>REQUIRED LOGISTICS</w:t>
      </w:r>
      <w:bookmarkEnd w:id="109"/>
      <w:bookmarkEnd w:id="110"/>
    </w:p>
    <w:p w14:paraId="52C0D25D" w14:textId="17F6D797" w:rsidR="0070482D" w:rsidRPr="00C43CCC" w:rsidRDefault="0070482D" w:rsidP="001E7983">
      <w:pPr>
        <w:tabs>
          <w:tab w:val="left" w:pos="709"/>
        </w:tabs>
        <w:spacing w:after="0" w:line="240" w:lineRule="auto"/>
        <w:ind w:left="709" w:hanging="709"/>
        <w:jc w:val="both"/>
        <w:rPr>
          <w:rFonts w:cstheme="minorHAnsi"/>
          <w:b/>
          <w:bCs/>
        </w:rPr>
      </w:pPr>
    </w:p>
    <w:p w14:paraId="5C82DFD0" w14:textId="34898BDD" w:rsidR="00C32EB9" w:rsidRPr="001530AA" w:rsidRDefault="00C32EB9" w:rsidP="00B213D3">
      <w:pPr>
        <w:pStyle w:val="PargrafodaLista"/>
        <w:numPr>
          <w:ilvl w:val="1"/>
          <w:numId w:val="36"/>
        </w:numPr>
        <w:tabs>
          <w:tab w:val="left" w:pos="709"/>
        </w:tabs>
        <w:spacing w:after="0" w:line="240" w:lineRule="auto"/>
        <w:ind w:left="709" w:hanging="709"/>
        <w:jc w:val="both"/>
        <w:rPr>
          <w:rFonts w:cstheme="minorHAnsi"/>
          <w:lang w:val="en-US"/>
        </w:rPr>
      </w:pPr>
      <w:r>
        <w:rPr>
          <w:rFonts w:cstheme="minorHAnsi"/>
          <w:lang w:val="en"/>
        </w:rPr>
        <w:t xml:space="preserve">The Trading Agent must provide the necessary logistics, including Shuttle Tankers and </w:t>
      </w:r>
      <w:proofErr w:type="spellStart"/>
      <w:r w:rsidR="008517B5">
        <w:rPr>
          <w:rFonts w:cstheme="minorHAnsi"/>
          <w:lang w:val="en"/>
        </w:rPr>
        <w:t>transhipment</w:t>
      </w:r>
      <w:proofErr w:type="spellEnd"/>
      <w:r>
        <w:rPr>
          <w:rFonts w:cstheme="minorHAnsi"/>
          <w:lang w:val="en"/>
        </w:rPr>
        <w:t xml:space="preserve"> or tank capacity, to meet the expected demand for </w:t>
      </w:r>
      <w:r w:rsidR="00C34309">
        <w:rPr>
          <w:rFonts w:cstheme="minorHAnsi"/>
          <w:lang w:val="en"/>
        </w:rPr>
        <w:t>Federal Union</w:t>
      </w:r>
      <w:r>
        <w:rPr>
          <w:rFonts w:cstheme="minorHAnsi"/>
          <w:lang w:val="en"/>
        </w:rPr>
        <w:t xml:space="preserve"> Crude Oil in the </w:t>
      </w:r>
      <w:r w:rsidR="00AF1E37">
        <w:rPr>
          <w:rFonts w:cstheme="minorHAnsi"/>
          <w:lang w:val="en"/>
        </w:rPr>
        <w:t>Unitized</w:t>
      </w:r>
      <w:r>
        <w:rPr>
          <w:rFonts w:cstheme="minorHAnsi"/>
          <w:lang w:val="en"/>
        </w:rPr>
        <w:t xml:space="preserve"> Area of </w:t>
      </w:r>
      <w:proofErr w:type="spellStart"/>
      <w:r>
        <w:rPr>
          <w:rFonts w:cstheme="minorHAnsi"/>
          <w:lang w:val="en"/>
        </w:rPr>
        <w:t>Tupi</w:t>
      </w:r>
      <w:proofErr w:type="spellEnd"/>
      <w:r>
        <w:rPr>
          <w:rFonts w:cstheme="minorHAnsi"/>
          <w:lang w:val="en"/>
        </w:rPr>
        <w:t>.</w:t>
      </w:r>
    </w:p>
    <w:p w14:paraId="23D1106C" w14:textId="77777777" w:rsidR="00C32EB9" w:rsidRPr="001530AA" w:rsidRDefault="00C32EB9" w:rsidP="001E7983">
      <w:pPr>
        <w:tabs>
          <w:tab w:val="left" w:pos="709"/>
        </w:tabs>
        <w:spacing w:after="0" w:line="240" w:lineRule="auto"/>
        <w:ind w:left="709" w:hanging="709"/>
        <w:jc w:val="both"/>
        <w:rPr>
          <w:rFonts w:cstheme="minorHAnsi"/>
          <w:lang w:val="en-US"/>
        </w:rPr>
      </w:pPr>
    </w:p>
    <w:p w14:paraId="266FBB41" w14:textId="20C9B585" w:rsidR="00C32EB9" w:rsidRPr="001530AA" w:rsidRDefault="00C32EB9" w:rsidP="00B213D3">
      <w:pPr>
        <w:pStyle w:val="PargrafodaLista"/>
        <w:numPr>
          <w:ilvl w:val="1"/>
          <w:numId w:val="36"/>
        </w:numPr>
        <w:tabs>
          <w:tab w:val="left" w:pos="709"/>
        </w:tabs>
        <w:spacing w:after="0" w:line="240" w:lineRule="auto"/>
        <w:ind w:left="709" w:hanging="709"/>
        <w:jc w:val="both"/>
        <w:rPr>
          <w:rFonts w:cstheme="minorHAnsi"/>
          <w:lang w:val="en-US"/>
        </w:rPr>
      </w:pPr>
      <w:r>
        <w:rPr>
          <w:rFonts w:cstheme="minorHAnsi"/>
          <w:lang w:val="en"/>
        </w:rPr>
        <w:t>The Trading Agent must present on an annual basis the actions taken to comply with the paragraph above.</w:t>
      </w:r>
    </w:p>
    <w:p w14:paraId="276F730C" w14:textId="77777777" w:rsidR="00C32EB9" w:rsidRPr="001530AA" w:rsidRDefault="00C32EB9" w:rsidP="001E7983">
      <w:pPr>
        <w:tabs>
          <w:tab w:val="left" w:pos="709"/>
        </w:tabs>
        <w:spacing w:after="0" w:line="240" w:lineRule="auto"/>
        <w:ind w:left="709" w:hanging="709"/>
        <w:jc w:val="both"/>
        <w:rPr>
          <w:rFonts w:cstheme="minorHAnsi"/>
          <w:lang w:val="en-US"/>
        </w:rPr>
      </w:pPr>
    </w:p>
    <w:p w14:paraId="17422EAD" w14:textId="30E92BD8" w:rsidR="001E7983" w:rsidRPr="001530AA" w:rsidRDefault="00C32EB9" w:rsidP="00B213D3">
      <w:pPr>
        <w:pStyle w:val="PargrafodaLista"/>
        <w:numPr>
          <w:ilvl w:val="1"/>
          <w:numId w:val="36"/>
        </w:numPr>
        <w:tabs>
          <w:tab w:val="left" w:pos="709"/>
        </w:tabs>
        <w:spacing w:after="0" w:line="240" w:lineRule="auto"/>
        <w:ind w:left="709" w:hanging="709"/>
        <w:jc w:val="both"/>
        <w:rPr>
          <w:rFonts w:cstheme="minorHAnsi"/>
          <w:b/>
          <w:bCs/>
          <w:lang w:val="en-US"/>
        </w:rPr>
      </w:pPr>
      <w:r w:rsidRPr="00827FFD">
        <w:rPr>
          <w:rFonts w:cstheme="minorHAnsi"/>
          <w:b/>
          <w:bCs/>
          <w:lang w:val="en"/>
        </w:rPr>
        <w:t>Tank capacity in Brazil or abroad</w:t>
      </w:r>
    </w:p>
    <w:p w14:paraId="677A1E3D" w14:textId="77777777" w:rsidR="001E7983" w:rsidRPr="001530AA" w:rsidRDefault="001E7983" w:rsidP="005F1E7B">
      <w:pPr>
        <w:tabs>
          <w:tab w:val="left" w:pos="709"/>
        </w:tabs>
        <w:spacing w:after="0" w:line="240" w:lineRule="auto"/>
        <w:jc w:val="both"/>
        <w:rPr>
          <w:rFonts w:cstheme="minorHAnsi"/>
          <w:lang w:val="en-US"/>
        </w:rPr>
      </w:pPr>
    </w:p>
    <w:p w14:paraId="73B979D1" w14:textId="1BC76E96" w:rsidR="00C32EB9" w:rsidRPr="001530AA" w:rsidRDefault="00C32EB9" w:rsidP="00B213D3">
      <w:pPr>
        <w:pStyle w:val="PargrafodaLista"/>
        <w:numPr>
          <w:ilvl w:val="2"/>
          <w:numId w:val="36"/>
        </w:numPr>
        <w:tabs>
          <w:tab w:val="left" w:pos="1418"/>
        </w:tabs>
        <w:spacing w:after="0" w:line="240" w:lineRule="auto"/>
        <w:ind w:left="1418"/>
        <w:jc w:val="both"/>
        <w:rPr>
          <w:rFonts w:cstheme="minorHAnsi"/>
          <w:lang w:val="en-US"/>
        </w:rPr>
      </w:pPr>
      <w:r>
        <w:rPr>
          <w:rFonts w:cstheme="minorHAnsi"/>
          <w:lang w:val="en"/>
        </w:rPr>
        <w:t xml:space="preserve">The storage of </w:t>
      </w:r>
      <w:r w:rsidR="00C34309">
        <w:rPr>
          <w:rFonts w:cstheme="minorHAnsi"/>
          <w:lang w:val="en"/>
        </w:rPr>
        <w:t>Federal Union</w:t>
      </w:r>
      <w:r>
        <w:rPr>
          <w:rFonts w:cstheme="minorHAnsi"/>
          <w:lang w:val="en"/>
        </w:rPr>
        <w:t xml:space="preserve"> Crude Oil in onshore or floating tanks, may occur in Brazil or abroad, as agreed between the Parties. </w:t>
      </w:r>
      <w:r w:rsidR="0008637A">
        <w:rPr>
          <w:rFonts w:cstheme="minorHAnsi"/>
          <w:lang w:val="en"/>
        </w:rPr>
        <w:t>The</w:t>
      </w:r>
      <w:r w:rsidR="00FF6881">
        <w:rPr>
          <w:rFonts w:cstheme="minorHAnsi"/>
          <w:lang w:val="en"/>
        </w:rPr>
        <w:t>se</w:t>
      </w:r>
      <w:r>
        <w:rPr>
          <w:rFonts w:cstheme="minorHAnsi"/>
          <w:lang w:val="en"/>
        </w:rPr>
        <w:t xml:space="preserve"> costs will be treated as Expenditures Directly Related to Trading.</w:t>
      </w:r>
    </w:p>
    <w:p w14:paraId="3140B1DF" w14:textId="7C43D98D" w:rsidR="00CB0416" w:rsidRPr="001530AA" w:rsidRDefault="00CB0416" w:rsidP="001E7983">
      <w:pPr>
        <w:spacing w:after="0" w:line="240" w:lineRule="auto"/>
        <w:ind w:left="709" w:hanging="709"/>
        <w:contextualSpacing/>
        <w:jc w:val="both"/>
        <w:rPr>
          <w:rFonts w:cstheme="minorHAnsi"/>
          <w:lang w:val="en-US"/>
        </w:rPr>
      </w:pPr>
    </w:p>
    <w:p w14:paraId="51FDFF7E" w14:textId="183F55A0" w:rsidR="00827FFD" w:rsidRPr="001530AA" w:rsidRDefault="00827FFD" w:rsidP="001E7983">
      <w:pPr>
        <w:spacing w:after="0" w:line="240" w:lineRule="auto"/>
        <w:ind w:left="709" w:hanging="709"/>
        <w:contextualSpacing/>
        <w:jc w:val="both"/>
        <w:rPr>
          <w:rFonts w:cstheme="minorHAnsi"/>
          <w:lang w:val="en-US"/>
        </w:rPr>
      </w:pPr>
    </w:p>
    <w:p w14:paraId="50C48E3A" w14:textId="77777777" w:rsidR="00827FFD" w:rsidRPr="001530AA" w:rsidRDefault="00827FFD" w:rsidP="001E7983">
      <w:pPr>
        <w:spacing w:after="0" w:line="240" w:lineRule="auto"/>
        <w:ind w:left="709" w:hanging="709"/>
        <w:contextualSpacing/>
        <w:jc w:val="both"/>
        <w:rPr>
          <w:rFonts w:cstheme="minorHAnsi"/>
          <w:lang w:val="en-US"/>
        </w:rPr>
      </w:pPr>
    </w:p>
    <w:p w14:paraId="4202B851" w14:textId="7DEC44D1" w:rsidR="00D70F9D" w:rsidRPr="00C43CCC" w:rsidRDefault="00D70F9D" w:rsidP="00B213D3">
      <w:pPr>
        <w:pStyle w:val="PargrafodaLista"/>
        <w:numPr>
          <w:ilvl w:val="0"/>
          <w:numId w:val="36"/>
        </w:numPr>
        <w:tabs>
          <w:tab w:val="left" w:pos="709"/>
        </w:tabs>
        <w:spacing w:after="0" w:line="240" w:lineRule="auto"/>
        <w:ind w:left="709" w:hanging="709"/>
        <w:jc w:val="both"/>
        <w:outlineLvl w:val="0"/>
        <w:rPr>
          <w:rFonts w:cstheme="minorHAnsi"/>
          <w:b/>
          <w:bCs/>
        </w:rPr>
      </w:pPr>
      <w:bookmarkStart w:id="111" w:name="_Toc48726498"/>
      <w:bookmarkStart w:id="112" w:name="_Ref51774121"/>
      <w:bookmarkStart w:id="113" w:name="_Toc57823968"/>
      <w:r>
        <w:rPr>
          <w:rFonts w:cstheme="minorHAnsi"/>
          <w:b/>
          <w:bCs/>
          <w:lang w:val="en"/>
        </w:rPr>
        <w:t>MONITORING</w:t>
      </w:r>
      <w:bookmarkEnd w:id="111"/>
      <w:bookmarkEnd w:id="112"/>
      <w:bookmarkEnd w:id="113"/>
    </w:p>
    <w:p w14:paraId="68137966" w14:textId="77777777" w:rsidR="001E7983" w:rsidRPr="00C43CCC" w:rsidRDefault="001E7983" w:rsidP="001E7983">
      <w:pPr>
        <w:pStyle w:val="PargrafodaLista"/>
        <w:tabs>
          <w:tab w:val="left" w:pos="709"/>
        </w:tabs>
        <w:spacing w:after="0" w:line="240" w:lineRule="auto"/>
        <w:ind w:left="435"/>
        <w:jc w:val="both"/>
        <w:outlineLvl w:val="0"/>
        <w:rPr>
          <w:rFonts w:cstheme="minorHAnsi"/>
          <w:b/>
          <w:bCs/>
        </w:rPr>
      </w:pPr>
    </w:p>
    <w:p w14:paraId="43B9A5A5" w14:textId="39B83C90" w:rsidR="00D70F9D" w:rsidRPr="001530AA" w:rsidRDefault="00D70F9D" w:rsidP="00B213D3">
      <w:pPr>
        <w:pStyle w:val="PargrafodaLista"/>
        <w:numPr>
          <w:ilvl w:val="1"/>
          <w:numId w:val="36"/>
        </w:numPr>
        <w:spacing w:after="0" w:line="240" w:lineRule="auto"/>
        <w:ind w:left="709" w:hanging="709"/>
        <w:jc w:val="both"/>
        <w:rPr>
          <w:rFonts w:cstheme="minorHAnsi"/>
          <w:lang w:val="en-US"/>
        </w:rPr>
      </w:pPr>
      <w:r>
        <w:rPr>
          <w:rFonts w:cstheme="minorHAnsi"/>
          <w:lang w:val="en"/>
        </w:rPr>
        <w:t xml:space="preserve">PPSA will monitor the operations, </w:t>
      </w:r>
      <w:proofErr w:type="gramStart"/>
      <w:r>
        <w:rPr>
          <w:rFonts w:cstheme="minorHAnsi"/>
          <w:lang w:val="en"/>
        </w:rPr>
        <w:t>costs</w:t>
      </w:r>
      <w:proofErr w:type="gramEnd"/>
      <w:r>
        <w:rPr>
          <w:rFonts w:cstheme="minorHAnsi"/>
          <w:lang w:val="en"/>
        </w:rPr>
        <w:t xml:space="preserve"> and prices of </w:t>
      </w:r>
      <w:r w:rsidR="00C34309">
        <w:rPr>
          <w:rFonts w:cstheme="minorHAnsi"/>
          <w:lang w:val="en"/>
        </w:rPr>
        <w:t>Federal Union</w:t>
      </w:r>
      <w:r>
        <w:rPr>
          <w:rFonts w:cstheme="minorHAnsi"/>
          <w:lang w:val="en"/>
        </w:rPr>
        <w:t xml:space="preserve"> Crude Oil, as provided for in subitem </w:t>
      </w:r>
      <w:r w:rsidR="00BA36F5">
        <w:rPr>
          <w:rFonts w:cstheme="minorHAnsi"/>
          <w:lang w:val="en"/>
        </w:rPr>
        <w:t>“</w:t>
      </w:r>
      <w:r>
        <w:rPr>
          <w:rFonts w:cstheme="minorHAnsi"/>
          <w:lang w:val="en"/>
        </w:rPr>
        <w:t>c</w:t>
      </w:r>
      <w:r w:rsidR="00BA36F5">
        <w:rPr>
          <w:rFonts w:cstheme="minorHAnsi"/>
          <w:lang w:val="en"/>
        </w:rPr>
        <w:t>”</w:t>
      </w:r>
      <w:r>
        <w:rPr>
          <w:rFonts w:cstheme="minorHAnsi"/>
          <w:lang w:val="en"/>
        </w:rPr>
        <w:t>, of item II, of article 4 of Law No. 12,304/2010 and in the Trading Policy.</w:t>
      </w:r>
    </w:p>
    <w:p w14:paraId="44149650" w14:textId="77777777" w:rsidR="00D70F9D" w:rsidRPr="001530AA" w:rsidRDefault="00D70F9D" w:rsidP="001E7983">
      <w:pPr>
        <w:pStyle w:val="PargrafodaLista"/>
        <w:spacing w:after="0" w:line="240" w:lineRule="auto"/>
        <w:ind w:left="709" w:hanging="709"/>
        <w:jc w:val="both"/>
        <w:rPr>
          <w:rFonts w:cstheme="minorHAnsi"/>
          <w:lang w:val="en-US"/>
        </w:rPr>
      </w:pPr>
    </w:p>
    <w:p w14:paraId="64D76010" w14:textId="18379FDC" w:rsidR="00D70F9D" w:rsidRPr="001530AA" w:rsidRDefault="00D70F9D" w:rsidP="00B213D3">
      <w:pPr>
        <w:pStyle w:val="PargrafodaLista"/>
        <w:numPr>
          <w:ilvl w:val="1"/>
          <w:numId w:val="36"/>
        </w:numPr>
        <w:spacing w:after="0" w:line="240" w:lineRule="auto"/>
        <w:ind w:left="709" w:hanging="709"/>
        <w:jc w:val="both"/>
        <w:rPr>
          <w:rFonts w:cstheme="minorHAnsi"/>
          <w:lang w:val="en-US"/>
        </w:rPr>
      </w:pPr>
      <w:r>
        <w:rPr>
          <w:rFonts w:cstheme="minorHAnsi"/>
          <w:lang w:val="en"/>
        </w:rPr>
        <w:t xml:space="preserve">Pursuant to article 4 of the Trading Policy, this Agreement confers strict confidentiality to the documents and information provided by the Trading Agent for the fulfillment of PPSA’s obligation to monitor and audit the operations, </w:t>
      </w:r>
      <w:proofErr w:type="gramStart"/>
      <w:r>
        <w:rPr>
          <w:rFonts w:cstheme="minorHAnsi"/>
          <w:lang w:val="en"/>
        </w:rPr>
        <w:t>costs</w:t>
      </w:r>
      <w:proofErr w:type="gramEnd"/>
      <w:r>
        <w:rPr>
          <w:rFonts w:cstheme="minorHAnsi"/>
          <w:lang w:val="en"/>
        </w:rPr>
        <w:t xml:space="preserve"> and sales prices.</w:t>
      </w:r>
    </w:p>
    <w:p w14:paraId="358D4052" w14:textId="77777777" w:rsidR="00D70F9D" w:rsidRPr="001530AA" w:rsidRDefault="00D70F9D" w:rsidP="001E7983">
      <w:pPr>
        <w:pStyle w:val="PargrafodaLista"/>
        <w:spacing w:after="0" w:line="240" w:lineRule="auto"/>
        <w:ind w:left="709" w:hanging="709"/>
        <w:jc w:val="both"/>
        <w:rPr>
          <w:rFonts w:cstheme="minorHAnsi"/>
          <w:lang w:val="en-US"/>
        </w:rPr>
      </w:pPr>
    </w:p>
    <w:p w14:paraId="06E962F5" w14:textId="6D27F9BE" w:rsidR="00D70F9D" w:rsidRPr="001530AA" w:rsidRDefault="00D70F9D" w:rsidP="00B213D3">
      <w:pPr>
        <w:pStyle w:val="PargrafodaLista"/>
        <w:numPr>
          <w:ilvl w:val="1"/>
          <w:numId w:val="36"/>
        </w:numPr>
        <w:spacing w:after="0" w:line="240" w:lineRule="auto"/>
        <w:ind w:left="709" w:hanging="709"/>
        <w:jc w:val="both"/>
        <w:rPr>
          <w:rFonts w:cstheme="minorHAnsi"/>
          <w:lang w:val="en-US"/>
        </w:rPr>
      </w:pPr>
      <w:r>
        <w:rPr>
          <w:rFonts w:cstheme="minorHAnsi"/>
          <w:lang w:val="en"/>
        </w:rPr>
        <w:t>Monitoring will take place through the continuous monitoring of the trading procedure, and the Trading Agent must inform PPSA, through electronic means or telephone:</w:t>
      </w:r>
    </w:p>
    <w:p w14:paraId="42860A53" w14:textId="15487B95" w:rsidR="00D70F9D"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t</w:t>
      </w:r>
      <w:r w:rsidR="008B4885">
        <w:rPr>
          <w:rFonts w:cstheme="minorHAnsi"/>
          <w:lang w:val="en"/>
        </w:rPr>
        <w:t xml:space="preserve">he sales strategy, including target </w:t>
      </w:r>
      <w:proofErr w:type="gramStart"/>
      <w:r w:rsidR="008B4885">
        <w:rPr>
          <w:rFonts w:cstheme="minorHAnsi"/>
          <w:lang w:val="en"/>
        </w:rPr>
        <w:t>markets;</w:t>
      </w:r>
      <w:proofErr w:type="gramEnd"/>
    </w:p>
    <w:p w14:paraId="2B46EA45" w14:textId="297C5484" w:rsidR="00D70F9D"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p</w:t>
      </w:r>
      <w:r w:rsidR="000D7695">
        <w:rPr>
          <w:rFonts w:cstheme="minorHAnsi"/>
          <w:lang w:val="en"/>
        </w:rPr>
        <w:t xml:space="preserve">ossible buyers contacted and price indications </w:t>
      </w:r>
      <w:proofErr w:type="gramStart"/>
      <w:r w:rsidR="000D7695">
        <w:rPr>
          <w:rFonts w:cstheme="minorHAnsi"/>
          <w:lang w:val="en"/>
        </w:rPr>
        <w:t>obtained;</w:t>
      </w:r>
      <w:proofErr w:type="gramEnd"/>
    </w:p>
    <w:p w14:paraId="360F6A56" w14:textId="51B3E649" w:rsidR="000D7695"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e</w:t>
      </w:r>
      <w:r w:rsidR="00D378A5">
        <w:rPr>
          <w:rFonts w:cstheme="minorHAnsi"/>
          <w:lang w:val="en"/>
        </w:rPr>
        <w:t xml:space="preserve">stimated costs for delivery to different </w:t>
      </w:r>
      <w:proofErr w:type="gramStart"/>
      <w:r w:rsidR="00D378A5">
        <w:rPr>
          <w:rFonts w:cstheme="minorHAnsi"/>
          <w:lang w:val="en"/>
        </w:rPr>
        <w:t>destinations;</w:t>
      </w:r>
      <w:proofErr w:type="gramEnd"/>
    </w:p>
    <w:p w14:paraId="74DF9828" w14:textId="0EC408CE" w:rsidR="00D378A5" w:rsidRPr="001530AA" w:rsidRDefault="007A4D6B"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 xml:space="preserve">FOB FPSO price calculations for potential </w:t>
      </w:r>
      <w:proofErr w:type="gramStart"/>
      <w:r>
        <w:rPr>
          <w:rFonts w:cstheme="minorHAnsi"/>
          <w:lang w:val="en"/>
        </w:rPr>
        <w:t>buyers;</w:t>
      </w:r>
      <w:proofErr w:type="gramEnd"/>
    </w:p>
    <w:p w14:paraId="12E1FEEB" w14:textId="0E0D38F9" w:rsidR="00CB5230" w:rsidRPr="00C43CCC" w:rsidRDefault="00827FFD" w:rsidP="00B213D3">
      <w:pPr>
        <w:pStyle w:val="PargrafodaLista"/>
        <w:numPr>
          <w:ilvl w:val="0"/>
          <w:numId w:val="4"/>
        </w:numPr>
        <w:spacing w:after="0" w:line="240" w:lineRule="auto"/>
        <w:ind w:left="1985" w:hanging="425"/>
        <w:jc w:val="both"/>
        <w:rPr>
          <w:rFonts w:cstheme="minorHAnsi"/>
        </w:rPr>
      </w:pPr>
      <w:r>
        <w:rPr>
          <w:rFonts w:cstheme="minorHAnsi"/>
          <w:lang w:val="en"/>
        </w:rPr>
        <w:t>t</w:t>
      </w:r>
      <w:r w:rsidR="00FB34E7">
        <w:rPr>
          <w:rFonts w:cstheme="minorHAnsi"/>
          <w:lang w:val="en"/>
        </w:rPr>
        <w:t xml:space="preserve">he </w:t>
      </w:r>
      <w:proofErr w:type="gramStart"/>
      <w:r w:rsidR="00FB34E7">
        <w:rPr>
          <w:rFonts w:cstheme="minorHAnsi"/>
          <w:lang w:val="en"/>
        </w:rPr>
        <w:t>Buyer;</w:t>
      </w:r>
      <w:proofErr w:type="gramEnd"/>
    </w:p>
    <w:p w14:paraId="4CECD9D1" w14:textId="7D301E5A" w:rsidR="00D70F9D"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t</w:t>
      </w:r>
      <w:r w:rsidR="00D9475A">
        <w:rPr>
          <w:rFonts w:cstheme="minorHAnsi"/>
          <w:lang w:val="en"/>
        </w:rPr>
        <w:t xml:space="preserve">he vessel selected for delivery to the Buyer and estimate of freight </w:t>
      </w:r>
      <w:proofErr w:type="gramStart"/>
      <w:r w:rsidR="00D9475A">
        <w:rPr>
          <w:rFonts w:cstheme="minorHAnsi"/>
          <w:lang w:val="en"/>
        </w:rPr>
        <w:t>charges;</w:t>
      </w:r>
      <w:proofErr w:type="gramEnd"/>
      <w:r w:rsidR="00D9475A">
        <w:rPr>
          <w:rFonts w:cstheme="minorHAnsi"/>
          <w:lang w:val="en"/>
        </w:rPr>
        <w:t xml:space="preserve"> </w:t>
      </w:r>
    </w:p>
    <w:p w14:paraId="65E0EAFF" w14:textId="15A81D5B" w:rsidR="0088580F"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l</w:t>
      </w:r>
      <w:r w:rsidR="00A13C00">
        <w:rPr>
          <w:rFonts w:cstheme="minorHAnsi"/>
          <w:lang w:val="en"/>
        </w:rPr>
        <w:t xml:space="preserve">ogistical and operational information for loading, </w:t>
      </w:r>
      <w:r w:rsidR="00BA36F5">
        <w:rPr>
          <w:rFonts w:cstheme="minorHAnsi"/>
          <w:lang w:val="en"/>
        </w:rPr>
        <w:t>offloading</w:t>
      </w:r>
      <w:r w:rsidR="00A13C00">
        <w:rPr>
          <w:rFonts w:cstheme="minorHAnsi"/>
          <w:lang w:val="en"/>
        </w:rPr>
        <w:t xml:space="preserve"> and </w:t>
      </w:r>
      <w:proofErr w:type="gramStart"/>
      <w:r w:rsidR="00A13C00">
        <w:rPr>
          <w:rFonts w:cstheme="minorHAnsi"/>
          <w:lang w:val="en"/>
        </w:rPr>
        <w:t>delivery;</w:t>
      </w:r>
      <w:proofErr w:type="gramEnd"/>
    </w:p>
    <w:p w14:paraId="347AD194" w14:textId="5083372F" w:rsidR="00D70F9D"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a</w:t>
      </w:r>
      <w:r w:rsidR="0088580F">
        <w:rPr>
          <w:rFonts w:cstheme="minorHAnsi"/>
          <w:lang w:val="en"/>
        </w:rPr>
        <w:t xml:space="preserve">ll information with an impact on the </w:t>
      </w:r>
      <w:r w:rsidR="00C34309">
        <w:rPr>
          <w:rFonts w:cstheme="minorHAnsi"/>
          <w:lang w:val="en"/>
        </w:rPr>
        <w:t>Federal Union</w:t>
      </w:r>
      <w:r w:rsidR="0088580F">
        <w:rPr>
          <w:rFonts w:cstheme="minorHAnsi"/>
          <w:lang w:val="en"/>
        </w:rPr>
        <w:t>'s revenue, which is considered in the price formulas, as well as th</w:t>
      </w:r>
      <w:r w:rsidR="00D63197">
        <w:rPr>
          <w:rFonts w:cstheme="minorHAnsi"/>
          <w:lang w:val="en"/>
        </w:rPr>
        <w:t>ose</w:t>
      </w:r>
      <w:r w:rsidR="0088580F">
        <w:rPr>
          <w:rFonts w:cstheme="minorHAnsi"/>
          <w:lang w:val="en"/>
        </w:rPr>
        <w:t xml:space="preserve"> related to </w:t>
      </w:r>
      <w:proofErr w:type="gramStart"/>
      <w:r w:rsidR="0088580F">
        <w:rPr>
          <w:rFonts w:cstheme="minorHAnsi"/>
          <w:lang w:val="en"/>
        </w:rPr>
        <w:t>Claims;</w:t>
      </w:r>
      <w:proofErr w:type="gramEnd"/>
      <w:r w:rsidR="0088580F">
        <w:rPr>
          <w:rFonts w:cstheme="minorHAnsi"/>
          <w:lang w:val="en"/>
        </w:rPr>
        <w:t xml:space="preserve"> </w:t>
      </w:r>
    </w:p>
    <w:p w14:paraId="24774213" w14:textId="080D8137" w:rsidR="00B20402" w:rsidRPr="001530AA" w:rsidRDefault="00827FFD" w:rsidP="00B213D3">
      <w:pPr>
        <w:pStyle w:val="PargrafodaLista"/>
        <w:numPr>
          <w:ilvl w:val="0"/>
          <w:numId w:val="4"/>
        </w:numPr>
        <w:spacing w:after="0" w:line="240" w:lineRule="auto"/>
        <w:ind w:left="1985" w:hanging="425"/>
        <w:jc w:val="both"/>
        <w:rPr>
          <w:rFonts w:cstheme="minorHAnsi"/>
          <w:lang w:val="en-US"/>
        </w:rPr>
      </w:pPr>
      <w:r>
        <w:rPr>
          <w:rFonts w:cstheme="minorHAnsi"/>
          <w:lang w:val="en"/>
        </w:rPr>
        <w:t>t</w:t>
      </w:r>
      <w:r w:rsidR="00EF4294">
        <w:rPr>
          <w:rFonts w:cstheme="minorHAnsi"/>
          <w:lang w:val="en"/>
        </w:rPr>
        <w:t xml:space="preserve">ime when hedge was implemented and canceled, </w:t>
      </w:r>
      <w:proofErr w:type="gramStart"/>
      <w:r w:rsidR="00EF4294">
        <w:rPr>
          <w:rFonts w:cstheme="minorHAnsi"/>
          <w:lang w:val="en"/>
        </w:rPr>
        <w:t xml:space="preserve">the </w:t>
      </w:r>
      <w:r w:rsidR="00D13183">
        <w:rPr>
          <w:rFonts w:cstheme="minorHAnsi"/>
          <w:lang w:val="en"/>
        </w:rPr>
        <w:t xml:space="preserve"> contracts</w:t>
      </w:r>
      <w:proofErr w:type="gramEnd"/>
      <w:r w:rsidR="00EF4294">
        <w:rPr>
          <w:rFonts w:cstheme="minorHAnsi"/>
          <w:lang w:val="en"/>
        </w:rPr>
        <w:t xml:space="preserve"> used, and the prices obtained.</w:t>
      </w:r>
    </w:p>
    <w:p w14:paraId="2E574700" w14:textId="77777777" w:rsidR="001F2B53" w:rsidRPr="001530AA" w:rsidRDefault="001F2B53" w:rsidP="001F2B53">
      <w:pPr>
        <w:pStyle w:val="PargrafodaLista"/>
        <w:spacing w:line="240" w:lineRule="auto"/>
        <w:jc w:val="both"/>
        <w:rPr>
          <w:rFonts w:cstheme="minorHAnsi"/>
          <w:lang w:val="en-US"/>
        </w:rPr>
      </w:pPr>
    </w:p>
    <w:p w14:paraId="62BD7AA7" w14:textId="0922C2C5" w:rsidR="003F5213" w:rsidRPr="001530AA" w:rsidRDefault="00C458F8" w:rsidP="00B213D3">
      <w:pPr>
        <w:pStyle w:val="PargrafodaLista"/>
        <w:numPr>
          <w:ilvl w:val="1"/>
          <w:numId w:val="36"/>
        </w:numPr>
        <w:spacing w:line="240" w:lineRule="auto"/>
        <w:ind w:left="709" w:hanging="709"/>
        <w:jc w:val="both"/>
        <w:rPr>
          <w:rFonts w:cstheme="minorHAnsi"/>
          <w:lang w:val="en-US"/>
        </w:rPr>
      </w:pPr>
      <w:r>
        <w:rPr>
          <w:rFonts w:cstheme="minorHAnsi"/>
          <w:lang w:val="en"/>
        </w:rPr>
        <w:t xml:space="preserve">For purposes of monitoring the hedge, the Trading Agent will inform PPSA of the </w:t>
      </w:r>
      <w:r w:rsidR="00A04A3B">
        <w:rPr>
          <w:rFonts w:cstheme="minorHAnsi"/>
          <w:lang w:val="en"/>
        </w:rPr>
        <w:t>contracts</w:t>
      </w:r>
      <w:r>
        <w:rPr>
          <w:rFonts w:cstheme="minorHAnsi"/>
          <w:lang w:val="en"/>
        </w:rPr>
        <w:t>, as well as volumes, to the extent they are bought or sold.</w:t>
      </w:r>
    </w:p>
    <w:p w14:paraId="71DAA0DB" w14:textId="77777777" w:rsidR="00181E3C" w:rsidRPr="001530AA" w:rsidRDefault="00181E3C" w:rsidP="00181E3C">
      <w:pPr>
        <w:pStyle w:val="PargrafodaLista"/>
        <w:rPr>
          <w:rFonts w:cstheme="minorHAnsi"/>
          <w:lang w:val="en-US"/>
        </w:rPr>
      </w:pPr>
    </w:p>
    <w:p w14:paraId="2337BC0F" w14:textId="53F780CB" w:rsidR="00181E3C" w:rsidRPr="001530AA" w:rsidRDefault="00181E3C" w:rsidP="00181E3C">
      <w:pPr>
        <w:spacing w:line="240" w:lineRule="auto"/>
        <w:ind w:left="709" w:hanging="709"/>
        <w:jc w:val="both"/>
        <w:rPr>
          <w:rFonts w:cstheme="minorHAnsi"/>
          <w:lang w:val="en-US"/>
        </w:rPr>
      </w:pPr>
      <w:r>
        <w:rPr>
          <w:rFonts w:cstheme="minorHAnsi"/>
          <w:lang w:val="en"/>
        </w:rPr>
        <w:t>20.5.</w:t>
      </w:r>
      <w:r>
        <w:rPr>
          <w:rFonts w:cstheme="minorHAnsi"/>
          <w:lang w:val="en"/>
        </w:rPr>
        <w:tab/>
        <w:t>Business opportunities that require an urgent decision may be authorized by telephone, or c</w:t>
      </w:r>
      <w:r w:rsidR="008B5540">
        <w:rPr>
          <w:rFonts w:cstheme="minorHAnsi"/>
          <w:lang w:val="en"/>
        </w:rPr>
        <w:t>losed</w:t>
      </w:r>
      <w:r>
        <w:rPr>
          <w:rFonts w:cstheme="minorHAnsi"/>
          <w:lang w:val="en"/>
        </w:rPr>
        <w:t xml:space="preserve"> without PPSA’s </w:t>
      </w:r>
      <w:r w:rsidR="00A5331B">
        <w:rPr>
          <w:rFonts w:cstheme="minorHAnsi"/>
          <w:lang w:val="en"/>
        </w:rPr>
        <w:t>authorization</w:t>
      </w:r>
      <w:r>
        <w:rPr>
          <w:rFonts w:cstheme="minorHAnsi"/>
          <w:lang w:val="en"/>
        </w:rPr>
        <w:t xml:space="preserve">, </w:t>
      </w:r>
      <w:r w:rsidR="00F9388A">
        <w:rPr>
          <w:rFonts w:cstheme="minorHAnsi"/>
          <w:lang w:val="en"/>
        </w:rPr>
        <w:t>provided</w:t>
      </w:r>
      <w:r>
        <w:rPr>
          <w:rFonts w:cstheme="minorHAnsi"/>
          <w:lang w:val="en"/>
        </w:rPr>
        <w:t xml:space="preserve"> that</w:t>
      </w:r>
      <w:r w:rsidR="00F9388A">
        <w:rPr>
          <w:rFonts w:cstheme="minorHAnsi"/>
          <w:lang w:val="en"/>
        </w:rPr>
        <w:t>, in this case,</w:t>
      </w:r>
      <w:r>
        <w:rPr>
          <w:rFonts w:cstheme="minorHAnsi"/>
          <w:lang w:val="en"/>
        </w:rPr>
        <w:t xml:space="preserve"> a report be presented within one (1) Day.</w:t>
      </w:r>
    </w:p>
    <w:p w14:paraId="332BF4BE" w14:textId="77777777" w:rsidR="000B35C4" w:rsidRPr="001530AA" w:rsidRDefault="000B35C4" w:rsidP="001E7983">
      <w:pPr>
        <w:pStyle w:val="PargrafodaLista"/>
        <w:tabs>
          <w:tab w:val="left" w:pos="709"/>
        </w:tabs>
        <w:spacing w:after="0" w:line="240" w:lineRule="auto"/>
        <w:ind w:left="709" w:hanging="709"/>
        <w:jc w:val="both"/>
        <w:rPr>
          <w:rFonts w:cstheme="minorHAnsi"/>
          <w:lang w:val="en-US"/>
        </w:rPr>
      </w:pPr>
    </w:p>
    <w:p w14:paraId="5C685AF7" w14:textId="225B8972" w:rsidR="00181E3C" w:rsidRPr="001530AA" w:rsidRDefault="00181E3C" w:rsidP="00B213D3">
      <w:pPr>
        <w:pStyle w:val="PargrafodaLista"/>
        <w:numPr>
          <w:ilvl w:val="1"/>
          <w:numId w:val="62"/>
        </w:numPr>
        <w:spacing w:line="240" w:lineRule="auto"/>
        <w:ind w:left="709" w:hanging="709"/>
        <w:jc w:val="both"/>
        <w:rPr>
          <w:rFonts w:cstheme="minorHAnsi"/>
          <w:lang w:val="en-US"/>
        </w:rPr>
      </w:pPr>
      <w:r>
        <w:rPr>
          <w:rFonts w:cstheme="minorHAnsi"/>
          <w:lang w:val="en"/>
        </w:rPr>
        <w:t>Within three (3) Days after the closing of each deal, the Trading Agent will inform PPSA of the summary regarding all sales conditions for each Cargo, including price formula, pricing period, and payment term.</w:t>
      </w:r>
    </w:p>
    <w:p w14:paraId="19F47B3A" w14:textId="77777777" w:rsidR="00CB0416" w:rsidRPr="001530AA" w:rsidRDefault="00CB0416" w:rsidP="00EC772B">
      <w:pPr>
        <w:tabs>
          <w:tab w:val="left" w:pos="709"/>
        </w:tabs>
        <w:spacing w:after="0" w:line="240" w:lineRule="auto"/>
        <w:ind w:left="709" w:hanging="709"/>
        <w:jc w:val="both"/>
        <w:rPr>
          <w:rFonts w:cstheme="minorHAnsi"/>
          <w:b/>
          <w:bCs/>
          <w:lang w:val="en-US"/>
        </w:rPr>
      </w:pPr>
    </w:p>
    <w:p w14:paraId="08359AC5" w14:textId="438E7F79" w:rsidR="00D70F9D" w:rsidRPr="00C43CCC" w:rsidRDefault="00D70F9D" w:rsidP="00B213D3">
      <w:pPr>
        <w:pStyle w:val="PargrafodaLista"/>
        <w:numPr>
          <w:ilvl w:val="0"/>
          <w:numId w:val="62"/>
        </w:numPr>
        <w:tabs>
          <w:tab w:val="left" w:pos="709"/>
        </w:tabs>
        <w:spacing w:after="0" w:line="240" w:lineRule="auto"/>
        <w:ind w:left="709" w:hanging="709"/>
        <w:jc w:val="both"/>
        <w:outlineLvl w:val="0"/>
        <w:rPr>
          <w:rFonts w:cstheme="minorHAnsi"/>
          <w:b/>
          <w:bCs/>
        </w:rPr>
      </w:pPr>
      <w:bookmarkStart w:id="114" w:name="_Toc48726499"/>
      <w:bookmarkStart w:id="115" w:name="_Toc57823969"/>
      <w:r>
        <w:rPr>
          <w:rFonts w:cstheme="minorHAnsi"/>
          <w:b/>
          <w:bCs/>
          <w:lang w:val="en"/>
        </w:rPr>
        <w:t>AUDIT</w:t>
      </w:r>
      <w:bookmarkEnd w:id="114"/>
      <w:bookmarkEnd w:id="115"/>
    </w:p>
    <w:p w14:paraId="0B7F2AF9" w14:textId="77777777" w:rsidR="00D70F9D" w:rsidRPr="00C43CCC" w:rsidRDefault="00D70F9D" w:rsidP="00EC772B">
      <w:pPr>
        <w:pStyle w:val="PargrafodaLista"/>
        <w:spacing w:after="0" w:line="240" w:lineRule="auto"/>
        <w:ind w:left="0"/>
        <w:jc w:val="both"/>
        <w:rPr>
          <w:rFonts w:cstheme="minorHAnsi"/>
          <w:b/>
          <w:bCs/>
        </w:rPr>
      </w:pPr>
    </w:p>
    <w:p w14:paraId="28A036CD" w14:textId="780A189D" w:rsidR="00D70F9D" w:rsidRPr="001530AA" w:rsidRDefault="00D70F9D" w:rsidP="00B213D3">
      <w:pPr>
        <w:pStyle w:val="PargrafodaLista"/>
        <w:numPr>
          <w:ilvl w:val="0"/>
          <w:numId w:val="63"/>
        </w:numPr>
        <w:spacing w:after="0" w:line="240" w:lineRule="auto"/>
        <w:ind w:hanging="720"/>
        <w:jc w:val="both"/>
        <w:rPr>
          <w:lang w:val="en-US"/>
        </w:rPr>
      </w:pPr>
      <w:r>
        <w:rPr>
          <w:lang w:val="en"/>
        </w:rPr>
        <w:t xml:space="preserve">PPSA will audit the operations, </w:t>
      </w:r>
      <w:proofErr w:type="gramStart"/>
      <w:r>
        <w:rPr>
          <w:lang w:val="en"/>
        </w:rPr>
        <w:t>costs</w:t>
      </w:r>
      <w:proofErr w:type="gramEnd"/>
      <w:r>
        <w:rPr>
          <w:lang w:val="en"/>
        </w:rPr>
        <w:t xml:space="preserve"> and sale prices of Crude Oil, as provided for in subitem </w:t>
      </w:r>
      <w:r w:rsidR="00BA36F5">
        <w:rPr>
          <w:lang w:val="en"/>
        </w:rPr>
        <w:t>“</w:t>
      </w:r>
      <w:r>
        <w:rPr>
          <w:lang w:val="en"/>
        </w:rPr>
        <w:t>c</w:t>
      </w:r>
      <w:r w:rsidR="00BA36F5">
        <w:rPr>
          <w:lang w:val="en"/>
        </w:rPr>
        <w:t>”</w:t>
      </w:r>
      <w:r>
        <w:rPr>
          <w:lang w:val="en"/>
        </w:rPr>
        <w:t>, item II, of article 4 of Law No. 12,304/2010 and in the Trading Policy.</w:t>
      </w:r>
    </w:p>
    <w:p w14:paraId="15B70850" w14:textId="77777777" w:rsidR="00D70F9D" w:rsidRPr="001530AA" w:rsidRDefault="00D70F9D" w:rsidP="00C6369C">
      <w:pPr>
        <w:spacing w:after="0" w:line="240" w:lineRule="auto"/>
        <w:ind w:hanging="720"/>
        <w:jc w:val="both"/>
        <w:rPr>
          <w:lang w:val="en-US"/>
        </w:rPr>
      </w:pPr>
    </w:p>
    <w:p w14:paraId="29C69F49" w14:textId="5F9C5F0E" w:rsidR="00D70F9D" w:rsidRPr="001530AA" w:rsidRDefault="00D70F9D" w:rsidP="00B213D3">
      <w:pPr>
        <w:pStyle w:val="PargrafodaLista"/>
        <w:numPr>
          <w:ilvl w:val="0"/>
          <w:numId w:val="63"/>
        </w:numPr>
        <w:spacing w:after="0" w:line="240" w:lineRule="auto"/>
        <w:ind w:hanging="720"/>
        <w:jc w:val="both"/>
        <w:rPr>
          <w:lang w:val="en-US"/>
        </w:rPr>
      </w:pPr>
      <w:r>
        <w:rPr>
          <w:lang w:val="en"/>
        </w:rPr>
        <w:t>The audits may be carried out directly by PPSA or by a contractor that will be subject to the obligations of Clause 32.</w:t>
      </w:r>
    </w:p>
    <w:p w14:paraId="43D96C2A" w14:textId="77777777" w:rsidR="00D70F9D" w:rsidRPr="001530AA" w:rsidRDefault="00D70F9D" w:rsidP="00C6369C">
      <w:pPr>
        <w:spacing w:after="0" w:line="240" w:lineRule="auto"/>
        <w:ind w:hanging="720"/>
        <w:jc w:val="both"/>
        <w:rPr>
          <w:lang w:val="en-US"/>
        </w:rPr>
      </w:pPr>
    </w:p>
    <w:p w14:paraId="07176D64" w14:textId="0CF78729" w:rsidR="00D70F9D" w:rsidRPr="001530AA" w:rsidRDefault="00D70F9D" w:rsidP="00B213D3">
      <w:pPr>
        <w:pStyle w:val="PargrafodaLista"/>
        <w:numPr>
          <w:ilvl w:val="0"/>
          <w:numId w:val="63"/>
        </w:numPr>
        <w:spacing w:after="0" w:line="240" w:lineRule="auto"/>
        <w:ind w:hanging="720"/>
        <w:jc w:val="both"/>
        <w:rPr>
          <w:lang w:val="en-US"/>
        </w:rPr>
      </w:pPr>
      <w:r>
        <w:rPr>
          <w:lang w:val="en"/>
        </w:rPr>
        <w:t>The performance of the audit must be notified to the Trading Agent at least thirty (30) Days in advance. The frequency will be a maximum of one (1) per year.</w:t>
      </w:r>
    </w:p>
    <w:p w14:paraId="35DCD45C" w14:textId="77777777" w:rsidR="007E1D44" w:rsidRPr="001530AA" w:rsidRDefault="007E1D44" w:rsidP="007E1D44">
      <w:pPr>
        <w:spacing w:after="0" w:line="240" w:lineRule="auto"/>
        <w:jc w:val="both"/>
        <w:rPr>
          <w:lang w:val="en-US"/>
        </w:rPr>
      </w:pPr>
    </w:p>
    <w:p w14:paraId="134AC10D" w14:textId="1E022356" w:rsidR="007E1D44" w:rsidRPr="001530AA" w:rsidRDefault="007E1D44" w:rsidP="00B213D3">
      <w:pPr>
        <w:pStyle w:val="PargrafodaLista"/>
        <w:numPr>
          <w:ilvl w:val="0"/>
          <w:numId w:val="63"/>
        </w:numPr>
        <w:spacing w:after="0" w:line="240" w:lineRule="auto"/>
        <w:ind w:hanging="720"/>
        <w:jc w:val="both"/>
        <w:rPr>
          <w:lang w:val="en-US"/>
        </w:rPr>
      </w:pPr>
      <w:r>
        <w:rPr>
          <w:lang w:val="en"/>
        </w:rPr>
        <w:lastRenderedPageBreak/>
        <w:t>The Trading Agent will give PPSA access to the Supporting Documentation and all information necessary for the performance of its audit obligation, which will be given strict confidentiality.</w:t>
      </w:r>
    </w:p>
    <w:p w14:paraId="28CC388C" w14:textId="77777777" w:rsidR="00D70F9D" w:rsidRPr="001530AA" w:rsidRDefault="00D70F9D" w:rsidP="00C6369C">
      <w:pPr>
        <w:spacing w:after="0" w:line="240" w:lineRule="auto"/>
        <w:ind w:hanging="720"/>
        <w:jc w:val="both"/>
        <w:rPr>
          <w:color w:val="000000"/>
          <w:lang w:val="en-US"/>
        </w:rPr>
      </w:pPr>
    </w:p>
    <w:p w14:paraId="3DA21492" w14:textId="0F08F907" w:rsidR="00D70F9D" w:rsidRPr="001530AA" w:rsidRDefault="00D70F9D" w:rsidP="00B213D3">
      <w:pPr>
        <w:pStyle w:val="PargrafodaLista"/>
        <w:numPr>
          <w:ilvl w:val="0"/>
          <w:numId w:val="63"/>
        </w:numPr>
        <w:spacing w:after="0" w:line="240" w:lineRule="auto"/>
        <w:ind w:hanging="720"/>
        <w:jc w:val="both"/>
        <w:rPr>
          <w:lang w:val="en-US"/>
        </w:rPr>
      </w:pPr>
      <w:r>
        <w:rPr>
          <w:lang w:val="en"/>
        </w:rPr>
        <w:t>The information and documents include, but are not limited to, proposals received from the market, conditions for closing the sale, price calculation spreadsheets, charter party amounts, publications that prove the value of Long Haul Freight, invoices and receipts, among others, necessary to prove the sale price as well as the sale at the best price.</w:t>
      </w:r>
    </w:p>
    <w:p w14:paraId="3B3BE3CB" w14:textId="77777777" w:rsidR="00B062FA" w:rsidRPr="001530AA" w:rsidRDefault="00B062FA" w:rsidP="00C6369C">
      <w:pPr>
        <w:spacing w:after="0" w:line="240" w:lineRule="auto"/>
        <w:ind w:hanging="720"/>
        <w:jc w:val="both"/>
        <w:rPr>
          <w:lang w:val="en-US"/>
        </w:rPr>
      </w:pPr>
    </w:p>
    <w:p w14:paraId="19259BA0" w14:textId="66463FCE" w:rsidR="00D70F9D" w:rsidRPr="001530AA" w:rsidRDefault="000B6822" w:rsidP="00B213D3">
      <w:pPr>
        <w:pStyle w:val="PargrafodaLista"/>
        <w:numPr>
          <w:ilvl w:val="0"/>
          <w:numId w:val="63"/>
        </w:numPr>
        <w:spacing w:after="0" w:line="240" w:lineRule="auto"/>
        <w:ind w:hanging="720"/>
        <w:jc w:val="both"/>
        <w:rPr>
          <w:lang w:val="en-US"/>
        </w:rPr>
      </w:pPr>
      <w:r>
        <w:rPr>
          <w:lang w:val="en"/>
        </w:rPr>
        <w:t xml:space="preserve">A reference term will be adjusted between PPSA and the Trading Agent for the performance of the audit, in which conditions typically applied in auditing will be provided, aimed at checking compliance by the Trading Agent with the terms of the Agreement. The reference term will include scope, coverage, sampling, </w:t>
      </w:r>
      <w:proofErr w:type="gramStart"/>
      <w:r>
        <w:rPr>
          <w:lang w:val="en"/>
        </w:rPr>
        <w:t>duration</w:t>
      </w:r>
      <w:proofErr w:type="gramEnd"/>
      <w:r>
        <w:rPr>
          <w:lang w:val="en"/>
        </w:rPr>
        <w:t xml:space="preserve"> and other pertinent issues.</w:t>
      </w:r>
    </w:p>
    <w:p w14:paraId="52D011CE" w14:textId="77777777" w:rsidR="00D70F9D" w:rsidRPr="001530AA" w:rsidRDefault="00D70F9D" w:rsidP="00C6369C">
      <w:pPr>
        <w:spacing w:after="0" w:line="240" w:lineRule="auto"/>
        <w:ind w:hanging="720"/>
        <w:jc w:val="both"/>
        <w:rPr>
          <w:lang w:val="en-US"/>
        </w:rPr>
      </w:pPr>
    </w:p>
    <w:p w14:paraId="1347ED05" w14:textId="300ABFDE" w:rsidR="00D70F9D" w:rsidRPr="001530AA" w:rsidRDefault="00D70F9D" w:rsidP="00B213D3">
      <w:pPr>
        <w:pStyle w:val="PargrafodaLista"/>
        <w:numPr>
          <w:ilvl w:val="0"/>
          <w:numId w:val="63"/>
        </w:numPr>
        <w:spacing w:after="0" w:line="240" w:lineRule="auto"/>
        <w:ind w:hanging="720"/>
        <w:jc w:val="both"/>
        <w:rPr>
          <w:lang w:val="en-US"/>
        </w:rPr>
      </w:pPr>
      <w:r>
        <w:rPr>
          <w:lang w:val="en"/>
        </w:rPr>
        <w:t>The audit will have a period of sixty (60) Days after the completion of the fieldwork to issue the audit report. The Trading Agent will have a period of ninety (90) Days to submit its counterarguments before the issuance of the final audit report.</w:t>
      </w:r>
    </w:p>
    <w:p w14:paraId="495CA2D8" w14:textId="77777777" w:rsidR="00D70F9D" w:rsidRPr="001530AA" w:rsidRDefault="00D70F9D" w:rsidP="008B2386">
      <w:pPr>
        <w:spacing w:after="0" w:line="240" w:lineRule="auto"/>
        <w:ind w:hanging="720"/>
        <w:jc w:val="both"/>
        <w:rPr>
          <w:highlight w:val="yellow"/>
          <w:lang w:val="en-US"/>
        </w:rPr>
      </w:pPr>
    </w:p>
    <w:p w14:paraId="749DA0CA" w14:textId="77777777" w:rsidR="007843CF" w:rsidRPr="001530AA" w:rsidRDefault="007843CF" w:rsidP="008B2386">
      <w:pPr>
        <w:pStyle w:val="PargrafodaLista"/>
        <w:spacing w:after="0" w:line="240" w:lineRule="auto"/>
        <w:ind w:hanging="720"/>
        <w:rPr>
          <w:rFonts w:cstheme="minorHAnsi"/>
          <w:highlight w:val="yellow"/>
          <w:lang w:val="en-US"/>
        </w:rPr>
      </w:pPr>
    </w:p>
    <w:p w14:paraId="6B3FCD37" w14:textId="33BDB8CB" w:rsidR="00AE349B" w:rsidRPr="00C43CCC" w:rsidRDefault="00C6369C" w:rsidP="008B2386">
      <w:pPr>
        <w:tabs>
          <w:tab w:val="left" w:pos="709"/>
        </w:tabs>
        <w:spacing w:after="0" w:line="240" w:lineRule="auto"/>
        <w:jc w:val="both"/>
        <w:outlineLvl w:val="0"/>
        <w:rPr>
          <w:rFonts w:cstheme="minorHAnsi"/>
          <w:b/>
          <w:bCs/>
        </w:rPr>
      </w:pPr>
      <w:bookmarkStart w:id="116" w:name="_Toc48726500"/>
      <w:bookmarkStart w:id="117" w:name="_Toc57823970"/>
      <w:r>
        <w:rPr>
          <w:rFonts w:cstheme="minorHAnsi"/>
          <w:b/>
          <w:bCs/>
          <w:lang w:val="en"/>
        </w:rPr>
        <w:t>22.</w:t>
      </w:r>
      <w:r>
        <w:rPr>
          <w:rFonts w:cstheme="minorHAnsi"/>
          <w:b/>
          <w:bCs/>
          <w:lang w:val="en"/>
        </w:rPr>
        <w:tab/>
        <w:t>NEW TECHNOLOGIES</w:t>
      </w:r>
      <w:bookmarkEnd w:id="116"/>
      <w:bookmarkEnd w:id="117"/>
    </w:p>
    <w:p w14:paraId="276F6F0F" w14:textId="77777777" w:rsidR="007654F5" w:rsidRPr="00C43CCC" w:rsidRDefault="007654F5" w:rsidP="008B2386">
      <w:pPr>
        <w:pStyle w:val="PargrafodaLista"/>
        <w:tabs>
          <w:tab w:val="left" w:pos="709"/>
        </w:tabs>
        <w:spacing w:after="0" w:line="240" w:lineRule="auto"/>
        <w:ind w:left="435"/>
        <w:jc w:val="both"/>
        <w:outlineLvl w:val="0"/>
        <w:rPr>
          <w:rFonts w:cstheme="minorHAnsi"/>
          <w:b/>
          <w:bCs/>
        </w:rPr>
      </w:pPr>
    </w:p>
    <w:p w14:paraId="56BC04DC" w14:textId="1AFF595C" w:rsidR="00AE349B" w:rsidRPr="001530AA" w:rsidRDefault="00AE349B" w:rsidP="00B213D3">
      <w:pPr>
        <w:pStyle w:val="PargrafodaLista"/>
        <w:numPr>
          <w:ilvl w:val="0"/>
          <w:numId w:val="64"/>
        </w:numPr>
        <w:spacing w:after="0" w:line="240" w:lineRule="auto"/>
        <w:ind w:hanging="720"/>
        <w:jc w:val="both"/>
        <w:rPr>
          <w:lang w:val="en-US"/>
        </w:rPr>
      </w:pPr>
      <w:r>
        <w:rPr>
          <w:lang w:val="en"/>
        </w:rPr>
        <w:t>The application of new technologies may lead to a revision of the CAT</w:t>
      </w:r>
      <w:r>
        <w:rPr>
          <w:vertAlign w:val="subscript"/>
          <w:lang w:val="en"/>
        </w:rPr>
        <w:t>0</w:t>
      </w:r>
      <w:r>
        <w:rPr>
          <w:lang w:val="en"/>
        </w:rPr>
        <w:t xml:space="preserve"> value.</w:t>
      </w:r>
    </w:p>
    <w:p w14:paraId="06135C05" w14:textId="77777777" w:rsidR="00AE349B" w:rsidRPr="001530AA" w:rsidRDefault="00AE349B" w:rsidP="006F5CC6">
      <w:pPr>
        <w:spacing w:after="0" w:line="240" w:lineRule="auto"/>
        <w:ind w:hanging="720"/>
        <w:jc w:val="both"/>
        <w:rPr>
          <w:lang w:val="en-US"/>
        </w:rPr>
      </w:pPr>
    </w:p>
    <w:p w14:paraId="2FBDD51A" w14:textId="5113F065" w:rsidR="00AE349B" w:rsidRPr="001530AA" w:rsidRDefault="00AE349B" w:rsidP="00B213D3">
      <w:pPr>
        <w:pStyle w:val="PargrafodaLista"/>
        <w:numPr>
          <w:ilvl w:val="0"/>
          <w:numId w:val="64"/>
        </w:numPr>
        <w:spacing w:after="0" w:line="240" w:lineRule="auto"/>
        <w:ind w:hanging="720"/>
        <w:jc w:val="both"/>
        <w:rPr>
          <w:lang w:val="en-US"/>
        </w:rPr>
      </w:pPr>
      <w:r>
        <w:rPr>
          <w:lang w:val="en"/>
        </w:rPr>
        <w:t xml:space="preserve">The new technologies that may be applied to the FPSOs covered by this Agreement may be incorporated, </w:t>
      </w:r>
      <w:proofErr w:type="gramStart"/>
      <w:r>
        <w:rPr>
          <w:lang w:val="en"/>
        </w:rPr>
        <w:t>as long as</w:t>
      </w:r>
      <w:proofErr w:type="gramEnd"/>
      <w:r>
        <w:rPr>
          <w:lang w:val="en"/>
        </w:rPr>
        <w:t xml:space="preserve"> their use is negotiated between PPSA and the Trading Agent.</w:t>
      </w:r>
    </w:p>
    <w:p w14:paraId="69720E2C" w14:textId="77777777" w:rsidR="00EC772B" w:rsidRPr="001530AA" w:rsidRDefault="00EC772B" w:rsidP="006F5CC6">
      <w:pPr>
        <w:spacing w:after="0" w:line="240" w:lineRule="auto"/>
        <w:ind w:hanging="720"/>
        <w:jc w:val="both"/>
        <w:rPr>
          <w:lang w:val="en-US"/>
        </w:rPr>
      </w:pPr>
    </w:p>
    <w:p w14:paraId="7A4FFCA1" w14:textId="2A1B7B87" w:rsidR="00AE349B" w:rsidRPr="001530AA" w:rsidRDefault="00AE349B" w:rsidP="00B213D3">
      <w:pPr>
        <w:pStyle w:val="PargrafodaLista"/>
        <w:numPr>
          <w:ilvl w:val="0"/>
          <w:numId w:val="64"/>
        </w:numPr>
        <w:spacing w:after="0" w:line="240" w:lineRule="auto"/>
        <w:ind w:hanging="720"/>
        <w:jc w:val="both"/>
        <w:rPr>
          <w:lang w:val="en-US"/>
        </w:rPr>
      </w:pPr>
      <w:r>
        <w:rPr>
          <w:lang w:val="en"/>
        </w:rPr>
        <w:t xml:space="preserve">The impacts resulting from this change for the purpose of reducing costs and maximizing the value of </w:t>
      </w:r>
      <w:r w:rsidR="00C34309">
        <w:rPr>
          <w:lang w:val="en"/>
        </w:rPr>
        <w:t>Federal Union</w:t>
      </w:r>
      <w:r>
        <w:rPr>
          <w:lang w:val="en"/>
        </w:rPr>
        <w:t xml:space="preserve"> Crude Oil shall be identified by the reduction in the value of CAT</w:t>
      </w:r>
      <w:r>
        <w:rPr>
          <w:vertAlign w:val="subscript"/>
          <w:lang w:val="en"/>
        </w:rPr>
        <w:t>0</w:t>
      </w:r>
      <w:r>
        <w:rPr>
          <w:lang w:val="en"/>
        </w:rPr>
        <w:t xml:space="preserve"> and the values of Z% and Y%.</w:t>
      </w:r>
    </w:p>
    <w:p w14:paraId="699B947D" w14:textId="77777777" w:rsidR="00AE349B" w:rsidRPr="001530AA" w:rsidRDefault="00AE349B" w:rsidP="006F5CC6">
      <w:pPr>
        <w:spacing w:after="0" w:line="240" w:lineRule="auto"/>
        <w:ind w:hanging="720"/>
        <w:jc w:val="both"/>
        <w:rPr>
          <w:lang w:val="en-US"/>
        </w:rPr>
      </w:pPr>
    </w:p>
    <w:p w14:paraId="109C5DC0" w14:textId="3DCB321C" w:rsidR="00AE349B" w:rsidRPr="001530AA" w:rsidRDefault="00AE349B" w:rsidP="00B213D3">
      <w:pPr>
        <w:pStyle w:val="PargrafodaLista"/>
        <w:numPr>
          <w:ilvl w:val="0"/>
          <w:numId w:val="64"/>
        </w:numPr>
        <w:spacing w:after="0" w:line="240" w:lineRule="auto"/>
        <w:ind w:hanging="720"/>
        <w:jc w:val="both"/>
        <w:rPr>
          <w:lang w:val="en-US"/>
        </w:rPr>
      </w:pPr>
      <w:r>
        <w:rPr>
          <w:lang w:val="en"/>
        </w:rPr>
        <w:t>It shall be incumbent upon the Trading Agent to provide technical and economic information to PPSA that justify (or not) the changes in the values of CAT</w:t>
      </w:r>
      <w:r>
        <w:rPr>
          <w:vertAlign w:val="subscript"/>
          <w:lang w:val="en"/>
        </w:rPr>
        <w:t>0</w:t>
      </w:r>
      <w:r>
        <w:rPr>
          <w:lang w:val="en"/>
        </w:rPr>
        <w:t>, Z% and Y%.</w:t>
      </w:r>
    </w:p>
    <w:p w14:paraId="59C53629" w14:textId="77777777" w:rsidR="00AE349B" w:rsidRPr="001530AA" w:rsidRDefault="00AE349B" w:rsidP="006F5CC6">
      <w:pPr>
        <w:spacing w:after="0" w:line="240" w:lineRule="auto"/>
        <w:ind w:hanging="720"/>
        <w:jc w:val="both"/>
        <w:rPr>
          <w:lang w:val="en-US"/>
        </w:rPr>
      </w:pPr>
    </w:p>
    <w:p w14:paraId="7DBBB18F" w14:textId="6E71879E" w:rsidR="00AE349B" w:rsidRPr="001530AA" w:rsidRDefault="00AE349B" w:rsidP="00B213D3">
      <w:pPr>
        <w:pStyle w:val="PargrafodaLista"/>
        <w:numPr>
          <w:ilvl w:val="0"/>
          <w:numId w:val="64"/>
        </w:numPr>
        <w:spacing w:after="0" w:line="240" w:lineRule="auto"/>
        <w:ind w:hanging="720"/>
        <w:jc w:val="both"/>
        <w:rPr>
          <w:lang w:val="en-US"/>
        </w:rPr>
      </w:pPr>
      <w:r>
        <w:rPr>
          <w:lang w:val="en"/>
        </w:rPr>
        <w:t>The Parties will have six (6) months, extendable for another period of six (6) months, to reach an understanding regarding the new amounts, from the opening of the review process on the part of PPSA.</w:t>
      </w:r>
    </w:p>
    <w:p w14:paraId="4CABD31E" w14:textId="77777777" w:rsidR="00010DC3" w:rsidRPr="001530AA" w:rsidRDefault="00010DC3" w:rsidP="002E5F8A">
      <w:pPr>
        <w:spacing w:after="0" w:line="240" w:lineRule="auto"/>
        <w:rPr>
          <w:lang w:val="en-US"/>
        </w:rPr>
      </w:pPr>
    </w:p>
    <w:p w14:paraId="0E58DCCD" w14:textId="107B3B51" w:rsidR="00C6369C" w:rsidRPr="001530AA" w:rsidRDefault="00010DC3" w:rsidP="00010DC3">
      <w:pPr>
        <w:tabs>
          <w:tab w:val="left" w:pos="709"/>
        </w:tabs>
        <w:spacing w:after="0" w:line="240" w:lineRule="auto"/>
        <w:ind w:left="709" w:hanging="709"/>
        <w:jc w:val="both"/>
        <w:outlineLvl w:val="0"/>
        <w:rPr>
          <w:rFonts w:cstheme="minorHAnsi"/>
          <w:b/>
          <w:bCs/>
          <w:lang w:val="en-US"/>
        </w:rPr>
      </w:pPr>
      <w:bookmarkStart w:id="118" w:name="_Toc46253698"/>
      <w:bookmarkStart w:id="119" w:name="_Toc46253540"/>
      <w:bookmarkStart w:id="120" w:name="_Toc46159519"/>
      <w:bookmarkStart w:id="121" w:name="_Toc46159446"/>
      <w:bookmarkStart w:id="122" w:name="_Toc48726501"/>
      <w:bookmarkStart w:id="123" w:name="_Toc57823971"/>
      <w:bookmarkEnd w:id="118"/>
      <w:bookmarkEnd w:id="119"/>
      <w:bookmarkEnd w:id="120"/>
      <w:bookmarkEnd w:id="121"/>
      <w:r>
        <w:rPr>
          <w:rFonts w:cstheme="minorHAnsi"/>
          <w:b/>
          <w:bCs/>
          <w:lang w:val="en"/>
        </w:rPr>
        <w:t>23.</w:t>
      </w:r>
      <w:r>
        <w:rPr>
          <w:rFonts w:cstheme="minorHAnsi"/>
          <w:b/>
          <w:bCs/>
          <w:lang w:val="en"/>
        </w:rPr>
        <w:tab/>
        <w:t xml:space="preserve">PAYMENT OF THE </w:t>
      </w:r>
      <w:r w:rsidR="00C34309">
        <w:rPr>
          <w:rFonts w:cstheme="minorHAnsi"/>
          <w:b/>
          <w:bCs/>
          <w:lang w:val="en"/>
        </w:rPr>
        <w:t>FEDERAL UNION</w:t>
      </w:r>
      <w:r>
        <w:rPr>
          <w:rFonts w:cstheme="minorHAnsi"/>
          <w:b/>
          <w:bCs/>
          <w:lang w:val="en"/>
        </w:rPr>
        <w:t>'S REVENUE</w:t>
      </w:r>
      <w:bookmarkEnd w:id="122"/>
      <w:bookmarkEnd w:id="123"/>
    </w:p>
    <w:p w14:paraId="6DFAC71D" w14:textId="77777777" w:rsidR="00AE349B" w:rsidRPr="001530AA" w:rsidRDefault="00AE349B" w:rsidP="007B2C26">
      <w:pPr>
        <w:tabs>
          <w:tab w:val="left" w:pos="709"/>
        </w:tabs>
        <w:spacing w:after="0" w:line="240" w:lineRule="auto"/>
        <w:jc w:val="both"/>
        <w:rPr>
          <w:rFonts w:cstheme="minorHAnsi"/>
          <w:lang w:val="en-US"/>
        </w:rPr>
      </w:pPr>
    </w:p>
    <w:p w14:paraId="48B5A16A" w14:textId="4CEA270A" w:rsidR="00AE349B" w:rsidRPr="001530AA" w:rsidRDefault="00AE349B" w:rsidP="00B213D3">
      <w:pPr>
        <w:pStyle w:val="PargrafodaLista"/>
        <w:numPr>
          <w:ilvl w:val="1"/>
          <w:numId w:val="76"/>
        </w:numPr>
        <w:tabs>
          <w:tab w:val="left" w:pos="709"/>
        </w:tabs>
        <w:spacing w:after="0" w:line="240" w:lineRule="auto"/>
        <w:jc w:val="both"/>
        <w:rPr>
          <w:rFonts w:cstheme="minorHAnsi"/>
          <w:b/>
          <w:lang w:val="en-US"/>
        </w:rPr>
      </w:pPr>
      <w:bookmarkStart w:id="124" w:name="_Ref51773161"/>
      <w:r>
        <w:rPr>
          <w:rFonts w:cstheme="minorHAnsi"/>
          <w:b/>
          <w:bCs/>
          <w:lang w:val="en"/>
        </w:rPr>
        <w:t xml:space="preserve">Sales in the </w:t>
      </w:r>
      <w:r w:rsidR="00F53F91">
        <w:rPr>
          <w:rFonts w:cstheme="minorHAnsi"/>
          <w:b/>
          <w:bCs/>
          <w:lang w:val="en"/>
        </w:rPr>
        <w:t>domestic</w:t>
      </w:r>
      <w:r>
        <w:rPr>
          <w:rFonts w:cstheme="minorHAnsi"/>
          <w:b/>
          <w:bCs/>
          <w:lang w:val="en"/>
        </w:rPr>
        <w:t xml:space="preserve"> market - Trading Agent and Buyer based in Brazil</w:t>
      </w:r>
      <w:bookmarkEnd w:id="124"/>
    </w:p>
    <w:p w14:paraId="7AFE3F56" w14:textId="77777777" w:rsidR="00AE349B" w:rsidRPr="001530AA" w:rsidRDefault="00AE349B" w:rsidP="002E5F8A">
      <w:pPr>
        <w:tabs>
          <w:tab w:val="left" w:pos="709"/>
        </w:tabs>
        <w:spacing w:after="0" w:line="240" w:lineRule="auto"/>
        <w:ind w:left="1418" w:hanging="709"/>
        <w:jc w:val="both"/>
        <w:rPr>
          <w:rFonts w:cstheme="minorHAnsi"/>
          <w:lang w:val="en-US"/>
        </w:rPr>
      </w:pPr>
    </w:p>
    <w:p w14:paraId="06D0D2A9" w14:textId="6C1A671E"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r>
        <w:rPr>
          <w:rFonts w:cstheme="minorHAnsi"/>
          <w:lang w:val="en"/>
        </w:rPr>
        <w:t>The payment of the total amount of the Cargo will be made in reais, without any rebates, deduction, withholding, offset or counterclaim.</w:t>
      </w:r>
    </w:p>
    <w:p w14:paraId="14D73CE1"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204750EB" w14:textId="4BF2D040"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bookmarkStart w:id="125" w:name="_Ref51772597"/>
      <w:r>
        <w:rPr>
          <w:rFonts w:cstheme="minorHAnsi"/>
          <w:lang w:val="en"/>
        </w:rPr>
        <w:t>The Electronic Invoice Auxiliary Document (DANFE) that will accompany the Cargo will be issued by PPSA in reais with the quantity in Cubic Meters, and sent by electronic mail, within a maximum period of two (2) hours after disconnection of the loading hose of the Cargo in question, to the address and contacts informed by the Trading Agent.</w:t>
      </w:r>
      <w:bookmarkEnd w:id="125"/>
    </w:p>
    <w:p w14:paraId="6AF7FE4B"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46E3628E" w14:textId="4F686865"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bookmarkStart w:id="126" w:name="_Ref51772603"/>
      <w:r>
        <w:rPr>
          <w:rFonts w:cstheme="minorHAnsi"/>
          <w:lang w:val="en"/>
        </w:rPr>
        <w:lastRenderedPageBreak/>
        <w:t xml:space="preserve">The provisional unit price to be used in the issuance of the DANFE will be fifty percent (50%) of the last Reference Price published by the ANP for the Oil of the </w:t>
      </w:r>
      <w:proofErr w:type="spellStart"/>
      <w:r>
        <w:rPr>
          <w:rFonts w:cstheme="minorHAnsi"/>
          <w:lang w:val="en"/>
        </w:rPr>
        <w:t>Tupi</w:t>
      </w:r>
      <w:proofErr w:type="spellEnd"/>
      <w:r>
        <w:rPr>
          <w:rFonts w:cstheme="minorHAnsi"/>
          <w:lang w:val="en"/>
        </w:rPr>
        <w:t xml:space="preserve"> Field in BRL/m3.</w:t>
      </w:r>
      <w:bookmarkEnd w:id="126"/>
    </w:p>
    <w:p w14:paraId="1C48BD3A"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2D90132B" w14:textId="47CD867D"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r>
        <w:rPr>
          <w:rFonts w:cstheme="minorHAnsi"/>
          <w:lang w:val="en"/>
        </w:rPr>
        <w:t xml:space="preserve">The difference between the DANFE issued according to paragraphs </w:t>
      </w:r>
      <w:r>
        <w:rPr>
          <w:rFonts w:cstheme="minorHAnsi"/>
          <w:lang w:val="en"/>
        </w:rPr>
        <w:fldChar w:fldCharType="begin"/>
      </w:r>
      <w:r>
        <w:rPr>
          <w:rFonts w:cstheme="minorHAnsi"/>
          <w:lang w:val="en"/>
        </w:rPr>
        <w:instrText xml:space="preserve"> REF _Ref51772597 \r \h </w:instrText>
      </w:r>
      <w:r>
        <w:rPr>
          <w:rFonts w:cstheme="minorHAnsi"/>
          <w:lang w:val="en"/>
        </w:rPr>
      </w:r>
      <w:r>
        <w:rPr>
          <w:rFonts w:cstheme="minorHAnsi"/>
          <w:lang w:val="en"/>
        </w:rPr>
        <w:fldChar w:fldCharType="separate"/>
      </w:r>
      <w:r>
        <w:rPr>
          <w:rFonts w:cstheme="minorHAnsi"/>
          <w:lang w:val="en"/>
        </w:rPr>
        <w:t>23.1.2</w:t>
      </w:r>
      <w:r>
        <w:rPr>
          <w:rFonts w:cstheme="minorHAnsi"/>
          <w:lang w:val="en"/>
        </w:rPr>
        <w:fldChar w:fldCharType="end"/>
      </w:r>
      <w:r>
        <w:rPr>
          <w:rFonts w:cstheme="minorHAnsi"/>
          <w:lang w:val="en"/>
        </w:rPr>
        <w:t xml:space="preserve"> and </w:t>
      </w:r>
      <w:r>
        <w:rPr>
          <w:rFonts w:cstheme="minorHAnsi"/>
          <w:lang w:val="en"/>
        </w:rPr>
        <w:fldChar w:fldCharType="begin"/>
      </w:r>
      <w:r>
        <w:rPr>
          <w:rFonts w:cstheme="minorHAnsi"/>
          <w:lang w:val="en"/>
        </w:rPr>
        <w:instrText xml:space="preserve"> REF _Ref51772603 \r \h </w:instrText>
      </w:r>
      <w:r>
        <w:rPr>
          <w:rFonts w:cstheme="minorHAnsi"/>
          <w:lang w:val="en"/>
        </w:rPr>
      </w:r>
      <w:r>
        <w:rPr>
          <w:rFonts w:cstheme="minorHAnsi"/>
          <w:lang w:val="en"/>
        </w:rPr>
        <w:fldChar w:fldCharType="separate"/>
      </w:r>
      <w:r>
        <w:rPr>
          <w:rFonts w:cstheme="minorHAnsi"/>
          <w:lang w:val="en"/>
        </w:rPr>
        <w:t>23.1.3</w:t>
      </w:r>
      <w:r>
        <w:rPr>
          <w:rFonts w:cstheme="minorHAnsi"/>
          <w:lang w:val="en"/>
        </w:rPr>
        <w:fldChar w:fldCharType="end"/>
      </w:r>
      <w:r>
        <w:rPr>
          <w:rFonts w:cstheme="minorHAnsi"/>
          <w:lang w:val="en"/>
        </w:rPr>
        <w:t xml:space="preserve">, and the total value of the Cargo calculated according to paragraph </w:t>
      </w:r>
      <w:r>
        <w:rPr>
          <w:rFonts w:cstheme="minorHAnsi"/>
          <w:lang w:val="en"/>
        </w:rPr>
        <w:fldChar w:fldCharType="begin"/>
      </w:r>
      <w:r>
        <w:rPr>
          <w:rFonts w:cstheme="minorHAnsi"/>
          <w:lang w:val="en"/>
        </w:rPr>
        <w:instrText xml:space="preserve"> REF _Ref51772648 \r \h </w:instrText>
      </w:r>
      <w:r>
        <w:rPr>
          <w:rFonts w:cstheme="minorHAnsi"/>
          <w:lang w:val="en"/>
        </w:rPr>
      </w:r>
      <w:r>
        <w:rPr>
          <w:rFonts w:cstheme="minorHAnsi"/>
          <w:lang w:val="en"/>
        </w:rPr>
        <w:fldChar w:fldCharType="separate"/>
      </w:r>
      <w:r>
        <w:rPr>
          <w:rFonts w:cstheme="minorHAnsi"/>
          <w:lang w:val="en"/>
        </w:rPr>
        <w:t>9.11.2</w:t>
      </w:r>
      <w:r>
        <w:rPr>
          <w:rFonts w:cstheme="minorHAnsi"/>
          <w:lang w:val="en"/>
        </w:rPr>
        <w:fldChar w:fldCharType="end"/>
      </w:r>
      <w:r>
        <w:rPr>
          <w:rFonts w:cstheme="minorHAnsi"/>
          <w:lang w:val="en"/>
        </w:rPr>
        <w:t xml:space="preserve"> will be the subject of another DANFE.</w:t>
      </w:r>
    </w:p>
    <w:p w14:paraId="0B3C1BD6"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069540E2" w14:textId="2F53A59F" w:rsidR="00317992"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bookmarkStart w:id="127" w:name="_Ref51772680"/>
      <w:r>
        <w:rPr>
          <w:rFonts w:cstheme="minorHAnsi"/>
          <w:lang w:val="en"/>
        </w:rPr>
        <w:t>Payment of the total value of the Cargo will be made by the Trading Agent within thirty (30) Days after disconnection of the hose on the FPSO, or on the second (2nd) Business Day of the month following the Month of Shipment, the date that occurs later.</w:t>
      </w:r>
      <w:bookmarkEnd w:id="127"/>
    </w:p>
    <w:p w14:paraId="76525E8A"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5101CAAB" w14:textId="151F9569"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r>
        <w:rPr>
          <w:rFonts w:cstheme="minorHAnsi"/>
          <w:lang w:val="en"/>
        </w:rPr>
        <w:t xml:space="preserve">Taxes that are due as a direct result of the sale of </w:t>
      </w:r>
      <w:r w:rsidR="00C34309">
        <w:rPr>
          <w:rFonts w:cstheme="minorHAnsi"/>
          <w:lang w:val="en"/>
        </w:rPr>
        <w:t>Federal Union</w:t>
      </w:r>
      <w:r>
        <w:rPr>
          <w:rFonts w:cstheme="minorHAnsi"/>
          <w:lang w:val="en"/>
        </w:rPr>
        <w:t xml:space="preserve"> Crude Oil will be included in the DANFE amounts.</w:t>
      </w:r>
    </w:p>
    <w:p w14:paraId="4CC8E999"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52B66680" w14:textId="321F4DF2"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r>
        <w:rPr>
          <w:rFonts w:cstheme="minorHAnsi"/>
          <w:lang w:val="en"/>
        </w:rPr>
        <w:t>If the Day set for payment of billing documents is Saturday or a bank holiday other than Monday, payment must be made on the first previous Business Day. If the Day set for payment of billing documents is Sunday or bank holiday on Monday, payment must be made on the first subsequent Business Day. A bank holiday means the Days when banks do not operate in the city of Rio de Janeiro - Brazil.</w:t>
      </w:r>
    </w:p>
    <w:p w14:paraId="3A872720"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6DF4BC4E" w14:textId="13CBCB48"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bookmarkStart w:id="128" w:name="_Ref51772709"/>
      <w:r>
        <w:rPr>
          <w:rFonts w:cstheme="minorHAnsi"/>
          <w:lang w:val="en"/>
        </w:rPr>
        <w:t xml:space="preserve">In the event of a delay in payment provided for in paragraph </w:t>
      </w:r>
      <w:r>
        <w:rPr>
          <w:rFonts w:cstheme="minorHAnsi"/>
          <w:lang w:val="en"/>
        </w:rPr>
        <w:fldChar w:fldCharType="begin"/>
      </w:r>
      <w:r>
        <w:rPr>
          <w:rFonts w:cstheme="minorHAnsi"/>
          <w:lang w:val="en"/>
        </w:rPr>
        <w:instrText xml:space="preserve"> REF _Ref51772680 \r \h </w:instrText>
      </w:r>
      <w:r>
        <w:rPr>
          <w:rFonts w:cstheme="minorHAnsi"/>
          <w:lang w:val="en"/>
        </w:rPr>
      </w:r>
      <w:r>
        <w:rPr>
          <w:rFonts w:cstheme="minorHAnsi"/>
          <w:lang w:val="en"/>
        </w:rPr>
        <w:fldChar w:fldCharType="separate"/>
      </w:r>
      <w:r>
        <w:rPr>
          <w:rFonts w:cstheme="minorHAnsi"/>
          <w:lang w:val="en"/>
        </w:rPr>
        <w:t>23.1.5</w:t>
      </w:r>
      <w:r>
        <w:rPr>
          <w:rFonts w:cstheme="minorHAnsi"/>
          <w:lang w:val="en"/>
        </w:rPr>
        <w:fldChar w:fldCharType="end"/>
      </w:r>
      <w:r>
        <w:rPr>
          <w:rFonts w:cstheme="minorHAnsi"/>
          <w:lang w:val="en"/>
        </w:rPr>
        <w:t xml:space="preserve"> by the Trading Agent, the amounts due will be subject to default interest, calculated on the basis of the SELIC interest rate. The default interest will be calculated </w:t>
      </w:r>
      <w:r>
        <w:rPr>
          <w:rFonts w:cstheme="minorHAnsi"/>
          <w:i/>
          <w:iCs/>
          <w:lang w:val="en"/>
        </w:rPr>
        <w:t>pro rata die</w:t>
      </w:r>
      <w:r>
        <w:rPr>
          <w:rFonts w:cstheme="minorHAnsi"/>
          <w:lang w:val="en"/>
        </w:rPr>
        <w:t>, applicable from the due date of the billing document to the date of the actual payment, and will be charged via a specific billing document for that purpose, and with a due date of ten (10) Days after the date of receipt by the Trading Agent (which will be considered Day zero).</w:t>
      </w:r>
      <w:bookmarkEnd w:id="128"/>
    </w:p>
    <w:p w14:paraId="60E8F9B0" w14:textId="77777777" w:rsidR="00AE349B" w:rsidRPr="001530AA" w:rsidRDefault="00AE349B" w:rsidP="00303296">
      <w:pPr>
        <w:tabs>
          <w:tab w:val="left" w:pos="1418"/>
        </w:tabs>
        <w:spacing w:after="0" w:line="240" w:lineRule="auto"/>
        <w:ind w:left="1418" w:hanging="709"/>
        <w:jc w:val="both"/>
        <w:rPr>
          <w:rFonts w:cstheme="minorHAnsi"/>
          <w:lang w:val="en-US"/>
        </w:rPr>
      </w:pPr>
    </w:p>
    <w:p w14:paraId="64BFD0CB" w14:textId="6BC99DC2" w:rsidR="00AE349B" w:rsidRPr="001530AA" w:rsidRDefault="00AE349B" w:rsidP="00B213D3">
      <w:pPr>
        <w:pStyle w:val="PargrafodaLista"/>
        <w:numPr>
          <w:ilvl w:val="0"/>
          <w:numId w:val="66"/>
        </w:numPr>
        <w:tabs>
          <w:tab w:val="left" w:pos="1418"/>
        </w:tabs>
        <w:spacing w:after="0" w:line="240" w:lineRule="auto"/>
        <w:ind w:left="1418" w:hanging="709"/>
        <w:jc w:val="both"/>
        <w:rPr>
          <w:rFonts w:cstheme="minorHAnsi"/>
          <w:lang w:val="en-US"/>
        </w:rPr>
      </w:pPr>
      <w:r>
        <w:rPr>
          <w:rFonts w:cstheme="minorHAnsi"/>
          <w:lang w:val="en"/>
        </w:rPr>
        <w:t xml:space="preserve">In case of delay in payment of this new billing document, the calculation provided for in paragraph </w:t>
      </w:r>
      <w:r>
        <w:rPr>
          <w:rFonts w:cstheme="minorHAnsi"/>
          <w:lang w:val="en"/>
        </w:rPr>
        <w:fldChar w:fldCharType="begin"/>
      </w:r>
      <w:r>
        <w:rPr>
          <w:rFonts w:cstheme="minorHAnsi"/>
          <w:lang w:val="en"/>
        </w:rPr>
        <w:instrText xml:space="preserve"> REF _Ref51772709 \r \h </w:instrText>
      </w:r>
      <w:r>
        <w:rPr>
          <w:rFonts w:cstheme="minorHAnsi"/>
          <w:lang w:val="en"/>
        </w:rPr>
      </w:r>
      <w:r>
        <w:rPr>
          <w:rFonts w:cstheme="minorHAnsi"/>
          <w:lang w:val="en"/>
        </w:rPr>
        <w:fldChar w:fldCharType="separate"/>
      </w:r>
      <w:r>
        <w:rPr>
          <w:rFonts w:cstheme="minorHAnsi"/>
          <w:lang w:val="en"/>
        </w:rPr>
        <w:t>23.1.8</w:t>
      </w:r>
      <w:r>
        <w:rPr>
          <w:rFonts w:cstheme="minorHAnsi"/>
          <w:lang w:val="en"/>
        </w:rPr>
        <w:fldChar w:fldCharType="end"/>
      </w:r>
      <w:r>
        <w:rPr>
          <w:rFonts w:cstheme="minorHAnsi"/>
          <w:lang w:val="en"/>
        </w:rPr>
        <w:t xml:space="preserve"> will be performed </w:t>
      </w:r>
      <w:r>
        <w:rPr>
          <w:rFonts w:cstheme="minorHAnsi"/>
          <w:i/>
          <w:iCs/>
          <w:lang w:val="en"/>
        </w:rPr>
        <w:t>pro rata die</w:t>
      </w:r>
      <w:r>
        <w:rPr>
          <w:rFonts w:cstheme="minorHAnsi"/>
          <w:lang w:val="en"/>
        </w:rPr>
        <w:t>, from the new maturity on the last face value due.</w:t>
      </w:r>
    </w:p>
    <w:p w14:paraId="2DB9DF41" w14:textId="77777777" w:rsidR="00AE349B" w:rsidRPr="001530AA" w:rsidRDefault="00AE349B" w:rsidP="002E5F8A">
      <w:pPr>
        <w:tabs>
          <w:tab w:val="left" w:pos="1418"/>
        </w:tabs>
        <w:spacing w:after="0" w:line="240" w:lineRule="auto"/>
        <w:ind w:left="1418" w:hanging="709"/>
        <w:jc w:val="both"/>
        <w:rPr>
          <w:rFonts w:cstheme="minorHAnsi"/>
          <w:lang w:val="en-US"/>
        </w:rPr>
      </w:pPr>
    </w:p>
    <w:p w14:paraId="4EB67C7B" w14:textId="26730A40" w:rsidR="00AE349B" w:rsidRPr="001530AA" w:rsidRDefault="00AE349B" w:rsidP="00B213D3">
      <w:pPr>
        <w:pStyle w:val="PargrafodaLista"/>
        <w:numPr>
          <w:ilvl w:val="1"/>
          <w:numId w:val="75"/>
        </w:numPr>
        <w:tabs>
          <w:tab w:val="left" w:pos="709"/>
        </w:tabs>
        <w:spacing w:after="0" w:line="240" w:lineRule="auto"/>
        <w:jc w:val="both"/>
        <w:rPr>
          <w:rFonts w:cstheme="minorHAnsi"/>
          <w:b/>
          <w:bCs/>
          <w:lang w:val="en-US"/>
        </w:rPr>
      </w:pPr>
      <w:bookmarkStart w:id="129" w:name="_Ref51773170"/>
      <w:r>
        <w:rPr>
          <w:rFonts w:cstheme="minorHAnsi"/>
          <w:b/>
          <w:bCs/>
          <w:lang w:val="en"/>
        </w:rPr>
        <w:t>Sales in the international market - Trading Agent based in Brazil and Buyer based abroad</w:t>
      </w:r>
      <w:bookmarkEnd w:id="129"/>
    </w:p>
    <w:p w14:paraId="49D2598B" w14:textId="77777777" w:rsidR="00AE349B" w:rsidRPr="001530AA" w:rsidRDefault="00AE349B" w:rsidP="00303296">
      <w:pPr>
        <w:pStyle w:val="PargrafodaLista"/>
        <w:tabs>
          <w:tab w:val="left" w:pos="851"/>
        </w:tabs>
        <w:spacing w:after="0" w:line="240" w:lineRule="auto"/>
        <w:ind w:left="1418" w:hanging="709"/>
        <w:jc w:val="both"/>
        <w:rPr>
          <w:rFonts w:cstheme="minorHAnsi"/>
          <w:lang w:val="en-US"/>
        </w:rPr>
      </w:pPr>
    </w:p>
    <w:p w14:paraId="1EC78EC3" w14:textId="1824633A" w:rsidR="00AE349B" w:rsidRPr="001530AA" w:rsidRDefault="00DC2A43" w:rsidP="00B213D3">
      <w:pPr>
        <w:pStyle w:val="PargrafodaLista"/>
        <w:numPr>
          <w:ilvl w:val="0"/>
          <w:numId w:val="67"/>
        </w:numPr>
        <w:spacing w:after="0" w:line="240" w:lineRule="auto"/>
        <w:ind w:left="1418" w:hanging="709"/>
        <w:jc w:val="both"/>
        <w:rPr>
          <w:lang w:val="en-US"/>
        </w:rPr>
      </w:pPr>
      <w:r>
        <w:rPr>
          <w:lang w:val="en"/>
        </w:rPr>
        <w:t>The payment of the total amount of the Cargo will be made in reais, without any rebates, deduction, withholding, offset or counterclaim.</w:t>
      </w:r>
    </w:p>
    <w:p w14:paraId="24E597D2" w14:textId="77777777" w:rsidR="00AE349B" w:rsidRPr="001530AA" w:rsidRDefault="00AE349B" w:rsidP="00303296">
      <w:pPr>
        <w:spacing w:after="0" w:line="240" w:lineRule="auto"/>
        <w:ind w:left="1418" w:hanging="709"/>
        <w:jc w:val="both"/>
        <w:rPr>
          <w:lang w:val="en-US"/>
        </w:rPr>
      </w:pPr>
    </w:p>
    <w:p w14:paraId="16FE1FCB" w14:textId="46FF7446" w:rsidR="00AE349B" w:rsidRPr="001530AA" w:rsidRDefault="00AE349B" w:rsidP="00B213D3">
      <w:pPr>
        <w:pStyle w:val="PargrafodaLista"/>
        <w:numPr>
          <w:ilvl w:val="0"/>
          <w:numId w:val="67"/>
        </w:numPr>
        <w:spacing w:after="0" w:line="240" w:lineRule="auto"/>
        <w:ind w:left="1418" w:hanging="709"/>
        <w:jc w:val="both"/>
        <w:rPr>
          <w:lang w:val="en-US"/>
        </w:rPr>
      </w:pPr>
      <w:bookmarkStart w:id="130" w:name="_Ref51772739"/>
      <w:r>
        <w:rPr>
          <w:lang w:val="en"/>
        </w:rPr>
        <w:t>The DANFE that will accompany the Cargo will be issued by PPSA in reais with the quantity in Cubic Meters, and sent by electronic mail, within a maximum period of two (2) hours after disconnection of the loading hose of the Cargo in question, to the address and contacts informed by the Trading Agent.</w:t>
      </w:r>
      <w:bookmarkEnd w:id="130"/>
    </w:p>
    <w:p w14:paraId="2E1673AE" w14:textId="77777777" w:rsidR="00AE349B" w:rsidRPr="001530AA" w:rsidRDefault="00AE349B" w:rsidP="00303296">
      <w:pPr>
        <w:spacing w:after="0" w:line="240" w:lineRule="auto"/>
        <w:ind w:left="1418" w:hanging="709"/>
        <w:jc w:val="both"/>
        <w:rPr>
          <w:lang w:val="en-US"/>
        </w:rPr>
      </w:pPr>
    </w:p>
    <w:p w14:paraId="2E60B83F" w14:textId="7379BAC9" w:rsidR="00AE349B" w:rsidRPr="001530AA" w:rsidRDefault="00AE349B" w:rsidP="00B213D3">
      <w:pPr>
        <w:pStyle w:val="PargrafodaLista"/>
        <w:numPr>
          <w:ilvl w:val="0"/>
          <w:numId w:val="67"/>
        </w:numPr>
        <w:spacing w:after="0" w:line="240" w:lineRule="auto"/>
        <w:ind w:left="1418" w:hanging="709"/>
        <w:jc w:val="both"/>
        <w:rPr>
          <w:lang w:val="en-US"/>
        </w:rPr>
      </w:pPr>
      <w:bookmarkStart w:id="131" w:name="_Ref51772750"/>
      <w:r>
        <w:rPr>
          <w:lang w:val="en"/>
        </w:rPr>
        <w:t xml:space="preserve">The provisional unit price to be used in the issuance of the DANFE will be fifty percent (50%) of the last Reference Price published by the ANP for the Oil of the </w:t>
      </w:r>
      <w:proofErr w:type="spellStart"/>
      <w:r>
        <w:rPr>
          <w:lang w:val="en"/>
        </w:rPr>
        <w:t>Tupi</w:t>
      </w:r>
      <w:proofErr w:type="spellEnd"/>
      <w:r>
        <w:rPr>
          <w:lang w:val="en"/>
        </w:rPr>
        <w:t xml:space="preserve"> Field in BRL/m3.</w:t>
      </w:r>
      <w:bookmarkEnd w:id="131"/>
    </w:p>
    <w:p w14:paraId="4F892127" w14:textId="77777777" w:rsidR="00AE349B" w:rsidRPr="001530AA" w:rsidRDefault="00AE349B" w:rsidP="00303296">
      <w:pPr>
        <w:spacing w:after="0" w:line="240" w:lineRule="auto"/>
        <w:ind w:left="1418" w:hanging="709"/>
        <w:jc w:val="both"/>
        <w:rPr>
          <w:lang w:val="en-US"/>
        </w:rPr>
      </w:pPr>
    </w:p>
    <w:p w14:paraId="5AC9ADF5" w14:textId="4B158398" w:rsidR="00AE349B" w:rsidRPr="001530AA" w:rsidRDefault="00AE349B" w:rsidP="00B213D3">
      <w:pPr>
        <w:pStyle w:val="PargrafodaLista"/>
        <w:numPr>
          <w:ilvl w:val="0"/>
          <w:numId w:val="67"/>
        </w:numPr>
        <w:spacing w:after="0" w:line="240" w:lineRule="auto"/>
        <w:ind w:left="1418" w:hanging="709"/>
        <w:jc w:val="both"/>
        <w:rPr>
          <w:lang w:val="en-US"/>
        </w:rPr>
      </w:pPr>
      <w:r>
        <w:rPr>
          <w:lang w:val="en"/>
        </w:rPr>
        <w:lastRenderedPageBreak/>
        <w:t xml:space="preserve">The difference between the DANFE issued according to paragraphs </w:t>
      </w:r>
      <w:r>
        <w:rPr>
          <w:lang w:val="en"/>
        </w:rPr>
        <w:fldChar w:fldCharType="begin"/>
      </w:r>
      <w:r>
        <w:rPr>
          <w:lang w:val="en"/>
        </w:rPr>
        <w:instrText xml:space="preserve"> REF _Ref51772739 \r \h </w:instrText>
      </w:r>
      <w:r>
        <w:rPr>
          <w:lang w:val="en"/>
        </w:rPr>
      </w:r>
      <w:r>
        <w:rPr>
          <w:lang w:val="en"/>
        </w:rPr>
        <w:fldChar w:fldCharType="separate"/>
      </w:r>
      <w:r>
        <w:rPr>
          <w:lang w:val="en"/>
        </w:rPr>
        <w:t>23.2.2</w:t>
      </w:r>
      <w:r>
        <w:rPr>
          <w:lang w:val="en"/>
        </w:rPr>
        <w:fldChar w:fldCharType="end"/>
      </w:r>
      <w:r>
        <w:rPr>
          <w:lang w:val="en"/>
        </w:rPr>
        <w:t xml:space="preserve"> and </w:t>
      </w:r>
      <w:r>
        <w:rPr>
          <w:lang w:val="en"/>
        </w:rPr>
        <w:fldChar w:fldCharType="begin"/>
      </w:r>
      <w:r>
        <w:rPr>
          <w:lang w:val="en"/>
        </w:rPr>
        <w:instrText xml:space="preserve"> REF _Ref51772750 \r \h </w:instrText>
      </w:r>
      <w:r>
        <w:rPr>
          <w:lang w:val="en"/>
        </w:rPr>
      </w:r>
      <w:r>
        <w:rPr>
          <w:lang w:val="en"/>
        </w:rPr>
        <w:fldChar w:fldCharType="separate"/>
      </w:r>
      <w:r>
        <w:rPr>
          <w:lang w:val="en"/>
        </w:rPr>
        <w:t>23.2.3</w:t>
      </w:r>
      <w:r>
        <w:rPr>
          <w:lang w:val="en"/>
        </w:rPr>
        <w:fldChar w:fldCharType="end"/>
      </w:r>
      <w:r>
        <w:rPr>
          <w:lang w:val="en"/>
        </w:rPr>
        <w:t xml:space="preserve">, and the total value of the Cargo calculated according to paragraph </w:t>
      </w:r>
      <w:r>
        <w:rPr>
          <w:lang w:val="en"/>
        </w:rPr>
        <w:fldChar w:fldCharType="begin"/>
      </w:r>
      <w:r>
        <w:rPr>
          <w:lang w:val="en"/>
        </w:rPr>
        <w:instrText xml:space="preserve"> REF _Ref51772648 \r \h </w:instrText>
      </w:r>
      <w:r>
        <w:rPr>
          <w:lang w:val="en"/>
        </w:rPr>
      </w:r>
      <w:r>
        <w:rPr>
          <w:lang w:val="en"/>
        </w:rPr>
        <w:fldChar w:fldCharType="separate"/>
      </w:r>
      <w:r>
        <w:rPr>
          <w:lang w:val="en"/>
        </w:rPr>
        <w:t>9.11.2</w:t>
      </w:r>
      <w:r>
        <w:rPr>
          <w:lang w:val="en"/>
        </w:rPr>
        <w:fldChar w:fldCharType="end"/>
      </w:r>
      <w:r>
        <w:rPr>
          <w:lang w:val="en"/>
        </w:rPr>
        <w:t xml:space="preserve"> will be the subject of another DANFE.</w:t>
      </w:r>
    </w:p>
    <w:p w14:paraId="06237336" w14:textId="77777777" w:rsidR="00AE349B" w:rsidRPr="001530AA" w:rsidRDefault="00AE349B" w:rsidP="00303296">
      <w:pPr>
        <w:spacing w:after="0" w:line="240" w:lineRule="auto"/>
        <w:ind w:left="1418" w:hanging="709"/>
        <w:jc w:val="both"/>
        <w:rPr>
          <w:lang w:val="en-US"/>
        </w:rPr>
      </w:pPr>
    </w:p>
    <w:p w14:paraId="1907A4FA" w14:textId="77B3A4EC" w:rsidR="00AE349B" w:rsidRPr="001530AA" w:rsidRDefault="00AE349B" w:rsidP="00B213D3">
      <w:pPr>
        <w:pStyle w:val="PargrafodaLista"/>
        <w:numPr>
          <w:ilvl w:val="0"/>
          <w:numId w:val="67"/>
        </w:numPr>
        <w:spacing w:after="0" w:line="240" w:lineRule="auto"/>
        <w:ind w:left="1418" w:hanging="709"/>
        <w:jc w:val="both"/>
        <w:rPr>
          <w:lang w:val="en-US"/>
        </w:rPr>
      </w:pPr>
      <w:bookmarkStart w:id="132" w:name="_Ref51773016"/>
      <w:r>
        <w:rPr>
          <w:lang w:val="en"/>
        </w:rPr>
        <w:t xml:space="preserve">The Trading Agent will make the payment to the </w:t>
      </w:r>
      <w:r w:rsidR="00C34309">
        <w:rPr>
          <w:lang w:val="en"/>
        </w:rPr>
        <w:t>Federal Union</w:t>
      </w:r>
      <w:r>
        <w:rPr>
          <w:lang w:val="en"/>
        </w:rPr>
        <w:t xml:space="preserve"> or PPSA, according to the billing documents provided for in paragraph </w:t>
      </w:r>
      <w:r>
        <w:rPr>
          <w:lang w:val="en"/>
        </w:rPr>
        <w:fldChar w:fldCharType="begin"/>
      </w:r>
      <w:r>
        <w:rPr>
          <w:lang w:val="en"/>
        </w:rPr>
        <w:instrText xml:space="preserve"> REF _Ref51772994 \r \h </w:instrText>
      </w:r>
      <w:r>
        <w:rPr>
          <w:lang w:val="en"/>
        </w:rPr>
      </w:r>
      <w:r>
        <w:rPr>
          <w:lang w:val="en"/>
        </w:rPr>
        <w:fldChar w:fldCharType="separate"/>
      </w:r>
      <w:r>
        <w:rPr>
          <w:lang w:val="en"/>
        </w:rPr>
        <w:t>23.4</w:t>
      </w:r>
      <w:r>
        <w:rPr>
          <w:lang w:val="en"/>
        </w:rPr>
        <w:fldChar w:fldCharType="end"/>
      </w:r>
      <w:r>
        <w:rPr>
          <w:lang w:val="en"/>
        </w:rPr>
        <w:t>, within five (5) Days after the due date for payment from the Buyer to the Trading Agent.</w:t>
      </w:r>
      <w:bookmarkEnd w:id="132"/>
    </w:p>
    <w:p w14:paraId="5550D3CD" w14:textId="77777777" w:rsidR="00AE349B" w:rsidRPr="001530AA" w:rsidRDefault="00AE349B" w:rsidP="00303296">
      <w:pPr>
        <w:spacing w:after="0" w:line="240" w:lineRule="auto"/>
        <w:ind w:left="1418" w:hanging="709"/>
        <w:jc w:val="both"/>
        <w:rPr>
          <w:lang w:val="en-US"/>
        </w:rPr>
      </w:pPr>
    </w:p>
    <w:p w14:paraId="18DA362B" w14:textId="3778FFC4" w:rsidR="00AE349B" w:rsidRPr="001530AA" w:rsidRDefault="00AE349B" w:rsidP="00B213D3">
      <w:pPr>
        <w:pStyle w:val="PargrafodaLista"/>
        <w:numPr>
          <w:ilvl w:val="0"/>
          <w:numId w:val="67"/>
        </w:numPr>
        <w:spacing w:after="0" w:line="240" w:lineRule="auto"/>
        <w:ind w:left="1418" w:hanging="709"/>
        <w:jc w:val="both"/>
        <w:rPr>
          <w:lang w:val="en-US"/>
        </w:rPr>
      </w:pPr>
      <w:r>
        <w:rPr>
          <w:lang w:val="en"/>
        </w:rPr>
        <w:t>If the Day set for payment of billing documents is Saturday or a bank holiday other than Monday, payment must be made on the first previous Business Day. If the Day set for payment of billing documents is Sunday or bank holiday on Monday, payment must be made on the first subsequent Business Day. A bank holiday means the Days when banks do not operate in the city of Rio de Janeiro - Brazil.</w:t>
      </w:r>
    </w:p>
    <w:p w14:paraId="065CC92B" w14:textId="77777777" w:rsidR="00AE349B" w:rsidRPr="001530AA" w:rsidRDefault="00AE349B" w:rsidP="00303296">
      <w:pPr>
        <w:spacing w:after="0" w:line="240" w:lineRule="auto"/>
        <w:ind w:left="1418" w:hanging="709"/>
        <w:jc w:val="both"/>
        <w:rPr>
          <w:lang w:val="en-US"/>
        </w:rPr>
      </w:pPr>
    </w:p>
    <w:p w14:paraId="309E3D48" w14:textId="0C808768" w:rsidR="00AE349B" w:rsidRPr="001530AA" w:rsidRDefault="00AE349B" w:rsidP="00B213D3">
      <w:pPr>
        <w:pStyle w:val="PargrafodaLista"/>
        <w:numPr>
          <w:ilvl w:val="0"/>
          <w:numId w:val="67"/>
        </w:numPr>
        <w:spacing w:after="0" w:line="240" w:lineRule="auto"/>
        <w:ind w:left="1418" w:hanging="709"/>
        <w:jc w:val="both"/>
        <w:rPr>
          <w:lang w:val="en-US"/>
        </w:rPr>
      </w:pPr>
      <w:bookmarkStart w:id="133" w:name="_Ref51773040"/>
      <w:r>
        <w:rPr>
          <w:lang w:val="en"/>
        </w:rPr>
        <w:t xml:space="preserve">In the event of a delay in payment provided for in paragraph </w:t>
      </w:r>
      <w:r>
        <w:rPr>
          <w:lang w:val="en"/>
        </w:rPr>
        <w:fldChar w:fldCharType="begin"/>
      </w:r>
      <w:r>
        <w:rPr>
          <w:lang w:val="en"/>
        </w:rPr>
        <w:instrText xml:space="preserve"> REF _Ref51773016 \r \h </w:instrText>
      </w:r>
      <w:r>
        <w:rPr>
          <w:lang w:val="en"/>
        </w:rPr>
      </w:r>
      <w:r>
        <w:rPr>
          <w:lang w:val="en"/>
        </w:rPr>
        <w:fldChar w:fldCharType="separate"/>
      </w:r>
      <w:r>
        <w:rPr>
          <w:lang w:val="en"/>
        </w:rPr>
        <w:t>23.2.5</w:t>
      </w:r>
      <w:r>
        <w:rPr>
          <w:lang w:val="en"/>
        </w:rPr>
        <w:fldChar w:fldCharType="end"/>
      </w:r>
      <w:r>
        <w:rPr>
          <w:lang w:val="en"/>
        </w:rPr>
        <w:t xml:space="preserve"> by the Trading Agent, the amounts in arrears will be subject to default interest, calculated on the basis of the SELIC interest rate. The default interest will be calculated pro rata die, applicable from the due date of the DANFE to the date of the actual payment, and will be charged via a specific billing document for that purpose, and with a due date of ten (10) Days after the date of receipt by the Trading Agent (which will be considered Day zero).</w:t>
      </w:r>
      <w:bookmarkEnd w:id="133"/>
    </w:p>
    <w:p w14:paraId="41A1B1A6" w14:textId="77777777" w:rsidR="00AE349B" w:rsidRPr="001530AA" w:rsidRDefault="00AE349B" w:rsidP="00303296">
      <w:pPr>
        <w:spacing w:after="0" w:line="240" w:lineRule="auto"/>
        <w:ind w:left="1418" w:hanging="709"/>
        <w:jc w:val="both"/>
        <w:rPr>
          <w:lang w:val="en-US"/>
        </w:rPr>
      </w:pPr>
    </w:p>
    <w:p w14:paraId="7328F382" w14:textId="6F0B7830" w:rsidR="00AE349B" w:rsidRPr="001530AA" w:rsidRDefault="00AE349B" w:rsidP="00B213D3">
      <w:pPr>
        <w:pStyle w:val="PargrafodaLista"/>
        <w:numPr>
          <w:ilvl w:val="0"/>
          <w:numId w:val="67"/>
        </w:numPr>
        <w:spacing w:after="0" w:line="240" w:lineRule="auto"/>
        <w:ind w:left="1418" w:hanging="709"/>
        <w:jc w:val="both"/>
        <w:rPr>
          <w:lang w:val="en-US"/>
        </w:rPr>
      </w:pPr>
      <w:r>
        <w:rPr>
          <w:lang w:val="en"/>
        </w:rPr>
        <w:t xml:space="preserve">In case of delay in payment of this new billing document, the calculation provided for in paragraph </w:t>
      </w:r>
      <w:r>
        <w:rPr>
          <w:lang w:val="en"/>
        </w:rPr>
        <w:fldChar w:fldCharType="begin"/>
      </w:r>
      <w:r>
        <w:rPr>
          <w:lang w:val="en"/>
        </w:rPr>
        <w:instrText xml:space="preserve"> REF _Ref51773040 \r \h </w:instrText>
      </w:r>
      <w:r>
        <w:rPr>
          <w:lang w:val="en"/>
        </w:rPr>
      </w:r>
      <w:r>
        <w:rPr>
          <w:lang w:val="en"/>
        </w:rPr>
        <w:fldChar w:fldCharType="separate"/>
      </w:r>
      <w:r>
        <w:rPr>
          <w:lang w:val="en"/>
        </w:rPr>
        <w:t>23.2.7</w:t>
      </w:r>
      <w:r>
        <w:rPr>
          <w:lang w:val="en"/>
        </w:rPr>
        <w:fldChar w:fldCharType="end"/>
      </w:r>
      <w:r>
        <w:rPr>
          <w:lang w:val="en"/>
        </w:rPr>
        <w:t xml:space="preserve"> will be performed pro rata die, from the new maturity on the last face value due.</w:t>
      </w:r>
    </w:p>
    <w:p w14:paraId="0512CA00" w14:textId="77777777" w:rsidR="00AE349B" w:rsidRPr="001530AA" w:rsidRDefault="00AE349B" w:rsidP="002E5F8A">
      <w:pPr>
        <w:ind w:left="1418" w:hanging="709"/>
        <w:rPr>
          <w:lang w:val="en-US"/>
        </w:rPr>
      </w:pPr>
    </w:p>
    <w:p w14:paraId="3CDC1A92" w14:textId="58F99A1C" w:rsidR="00AE349B" w:rsidRPr="00F9388A" w:rsidRDefault="00AE349B" w:rsidP="00B213D3">
      <w:pPr>
        <w:pStyle w:val="PargrafodaLista"/>
        <w:numPr>
          <w:ilvl w:val="1"/>
          <w:numId w:val="75"/>
        </w:numPr>
        <w:tabs>
          <w:tab w:val="left" w:pos="709"/>
        </w:tabs>
        <w:spacing w:after="0" w:line="240" w:lineRule="auto"/>
        <w:jc w:val="both"/>
        <w:rPr>
          <w:rFonts w:cstheme="minorHAnsi"/>
          <w:b/>
          <w:bCs/>
        </w:rPr>
      </w:pPr>
      <w:r w:rsidRPr="00F9388A">
        <w:rPr>
          <w:rFonts w:cstheme="minorHAnsi"/>
          <w:b/>
          <w:bCs/>
          <w:lang w:val="en"/>
        </w:rPr>
        <w:t>Tax</w:t>
      </w:r>
      <w:r w:rsidR="00F9388A" w:rsidRPr="00F9388A">
        <w:rPr>
          <w:rFonts w:cstheme="minorHAnsi"/>
          <w:b/>
          <w:bCs/>
          <w:lang w:val="en"/>
        </w:rPr>
        <w:t xml:space="preserve"> and</w:t>
      </w:r>
      <w:r w:rsidRPr="00F9388A">
        <w:rPr>
          <w:rFonts w:cstheme="minorHAnsi"/>
          <w:b/>
          <w:bCs/>
          <w:lang w:val="en"/>
        </w:rPr>
        <w:t xml:space="preserve"> bank details</w:t>
      </w:r>
    </w:p>
    <w:p w14:paraId="62F43232" w14:textId="77777777" w:rsidR="00AE349B" w:rsidRPr="00C43CCC" w:rsidRDefault="00AE349B" w:rsidP="007654F5">
      <w:pPr>
        <w:tabs>
          <w:tab w:val="left" w:pos="709"/>
        </w:tabs>
        <w:spacing w:after="0" w:line="240" w:lineRule="auto"/>
        <w:ind w:left="709" w:hanging="709"/>
        <w:jc w:val="both"/>
        <w:rPr>
          <w:rFonts w:cstheme="minorHAnsi"/>
        </w:rPr>
      </w:pPr>
    </w:p>
    <w:p w14:paraId="3C8396AD" w14:textId="0AD12A29" w:rsidR="00CB5230" w:rsidRPr="00EB29A2" w:rsidRDefault="00AE349B" w:rsidP="00B213D3">
      <w:pPr>
        <w:pStyle w:val="PargrafodaLista"/>
        <w:numPr>
          <w:ilvl w:val="2"/>
          <w:numId w:val="75"/>
        </w:numPr>
        <w:spacing w:after="0" w:line="240" w:lineRule="auto"/>
        <w:ind w:left="1418" w:hanging="709"/>
        <w:jc w:val="both"/>
        <w:rPr>
          <w:rFonts w:cstheme="minorHAnsi"/>
        </w:rPr>
      </w:pPr>
      <w:r>
        <w:rPr>
          <w:rFonts w:cstheme="minorHAnsi"/>
          <w:lang w:val="en"/>
        </w:rPr>
        <w:t>Tax data:</w:t>
      </w:r>
    </w:p>
    <w:p w14:paraId="1F384E5B" w14:textId="5598CEBB" w:rsidR="00CB5230" w:rsidRPr="00C43CCC" w:rsidRDefault="00AE349B" w:rsidP="002E5F8A">
      <w:pPr>
        <w:pStyle w:val="PargrafodaLista"/>
        <w:spacing w:after="0" w:line="240" w:lineRule="auto"/>
        <w:ind w:left="1418"/>
        <w:jc w:val="both"/>
        <w:rPr>
          <w:rFonts w:cstheme="minorHAnsi"/>
        </w:rPr>
      </w:pPr>
      <w:r w:rsidRPr="001530AA">
        <w:rPr>
          <w:rFonts w:cstheme="minorHAnsi"/>
        </w:rPr>
        <w:t>EMPRESA BRASILEIRA DE ADMINISTRAÇÃO DE PETRÓLEO E GÁS NATURAL - PRÉ-SAL PETRÓLEO S.A. – PPSA</w:t>
      </w:r>
    </w:p>
    <w:p w14:paraId="4E22B4ED" w14:textId="78F57095" w:rsidR="00CB5230" w:rsidRPr="00C43CCC" w:rsidRDefault="00AE349B" w:rsidP="002E5F8A">
      <w:pPr>
        <w:pStyle w:val="PargrafodaLista"/>
        <w:spacing w:after="0" w:line="240" w:lineRule="auto"/>
        <w:ind w:left="1418"/>
        <w:jc w:val="both"/>
        <w:rPr>
          <w:rFonts w:cstheme="minorHAnsi"/>
        </w:rPr>
      </w:pPr>
      <w:r w:rsidRPr="001530AA">
        <w:rPr>
          <w:rFonts w:cstheme="minorHAnsi"/>
        </w:rPr>
        <w:t>AVENIDA RIO BRANCO, 1 – 4º ANDAR – CENTRO – RJ – 20.090-003</w:t>
      </w:r>
    </w:p>
    <w:p w14:paraId="2483C6F5" w14:textId="6F5C3EC3" w:rsidR="00CB5230" w:rsidRPr="00C43CCC" w:rsidRDefault="00AE349B" w:rsidP="002E5F8A">
      <w:pPr>
        <w:pStyle w:val="PargrafodaLista"/>
        <w:spacing w:after="0" w:line="240" w:lineRule="auto"/>
        <w:ind w:left="1418"/>
        <w:jc w:val="both"/>
        <w:rPr>
          <w:rFonts w:cstheme="minorHAnsi"/>
        </w:rPr>
      </w:pPr>
      <w:r>
        <w:rPr>
          <w:rFonts w:cstheme="minorHAnsi"/>
          <w:lang w:val="en"/>
        </w:rPr>
        <w:t>CNPJ: 18.738.727/0002-17</w:t>
      </w:r>
    </w:p>
    <w:p w14:paraId="6E747D31" w14:textId="071F70FE" w:rsidR="00CB5230" w:rsidRPr="00C43CCC" w:rsidRDefault="00AE349B" w:rsidP="002E5F8A">
      <w:pPr>
        <w:pStyle w:val="PargrafodaLista"/>
        <w:spacing w:after="0" w:line="240" w:lineRule="auto"/>
        <w:ind w:left="1418"/>
        <w:jc w:val="both"/>
        <w:rPr>
          <w:rFonts w:cstheme="minorHAnsi"/>
        </w:rPr>
      </w:pPr>
      <w:r>
        <w:rPr>
          <w:rFonts w:cstheme="minorHAnsi"/>
          <w:lang w:val="en"/>
        </w:rPr>
        <w:t>STATE REGISTRATION: 87.007.847</w:t>
      </w:r>
    </w:p>
    <w:p w14:paraId="79C8852E" w14:textId="77777777" w:rsidR="00AE349B" w:rsidRPr="00C43CCC" w:rsidRDefault="00AE349B" w:rsidP="002E5F8A">
      <w:pPr>
        <w:spacing w:after="0" w:line="240" w:lineRule="auto"/>
        <w:ind w:left="1418" w:hanging="709"/>
        <w:jc w:val="both"/>
        <w:rPr>
          <w:rFonts w:cstheme="minorHAnsi"/>
        </w:rPr>
      </w:pPr>
    </w:p>
    <w:p w14:paraId="1CAA4068" w14:textId="46836CC9" w:rsidR="00AE349B" w:rsidRPr="00EB29A2" w:rsidRDefault="00AE349B" w:rsidP="00B213D3">
      <w:pPr>
        <w:pStyle w:val="PargrafodaLista"/>
        <w:numPr>
          <w:ilvl w:val="2"/>
          <w:numId w:val="75"/>
        </w:numPr>
        <w:spacing w:after="0" w:line="240" w:lineRule="auto"/>
        <w:ind w:left="1418" w:hanging="709"/>
        <w:jc w:val="both"/>
        <w:rPr>
          <w:rFonts w:cstheme="minorHAnsi"/>
        </w:rPr>
      </w:pPr>
      <w:bookmarkStart w:id="134" w:name="_Ref51773451"/>
      <w:r>
        <w:rPr>
          <w:rFonts w:cstheme="minorHAnsi"/>
          <w:lang w:val="en"/>
        </w:rPr>
        <w:t>Bank Details:</w:t>
      </w:r>
      <w:bookmarkEnd w:id="134"/>
    </w:p>
    <w:p w14:paraId="05F3B8FD" w14:textId="60E315D4" w:rsidR="00CB5230" w:rsidRPr="00C43CCC" w:rsidRDefault="00AE349B" w:rsidP="002E5F8A">
      <w:pPr>
        <w:pStyle w:val="PargrafodaLista"/>
        <w:spacing w:after="0" w:line="240" w:lineRule="auto"/>
        <w:ind w:left="1418"/>
        <w:jc w:val="both"/>
        <w:rPr>
          <w:rFonts w:cstheme="minorHAnsi"/>
        </w:rPr>
      </w:pPr>
      <w:r>
        <w:rPr>
          <w:rFonts w:cstheme="minorHAnsi"/>
          <w:lang w:val="en"/>
        </w:rPr>
        <w:t xml:space="preserve">Banco do </w:t>
      </w:r>
      <w:proofErr w:type="spellStart"/>
      <w:r>
        <w:rPr>
          <w:rFonts w:cstheme="minorHAnsi"/>
          <w:lang w:val="en"/>
        </w:rPr>
        <w:t>Brasil</w:t>
      </w:r>
      <w:proofErr w:type="spellEnd"/>
      <w:r>
        <w:rPr>
          <w:rFonts w:cstheme="minorHAnsi"/>
          <w:lang w:val="en"/>
        </w:rPr>
        <w:t xml:space="preserve"> - 001</w:t>
      </w:r>
    </w:p>
    <w:p w14:paraId="720C82DF" w14:textId="001EC9A7" w:rsidR="00CB5230" w:rsidRPr="00C43CCC" w:rsidRDefault="00AE349B" w:rsidP="002E5F8A">
      <w:pPr>
        <w:pStyle w:val="PargrafodaLista"/>
        <w:spacing w:after="0" w:line="240" w:lineRule="auto"/>
        <w:ind w:left="1418"/>
        <w:jc w:val="both"/>
        <w:rPr>
          <w:rFonts w:cstheme="minorHAnsi"/>
        </w:rPr>
      </w:pPr>
      <w:r>
        <w:rPr>
          <w:rFonts w:cstheme="minorHAnsi"/>
          <w:lang w:val="en"/>
        </w:rPr>
        <w:t>Branch 2234-9</w:t>
      </w:r>
    </w:p>
    <w:p w14:paraId="6505915B" w14:textId="5C60E6AF" w:rsidR="00CB5230" w:rsidRPr="00C43CCC" w:rsidRDefault="00AE349B" w:rsidP="002E5F8A">
      <w:pPr>
        <w:pStyle w:val="PargrafodaLista"/>
        <w:spacing w:after="0" w:line="240" w:lineRule="auto"/>
        <w:ind w:left="1418"/>
        <w:jc w:val="both"/>
        <w:rPr>
          <w:rFonts w:cstheme="minorHAnsi"/>
        </w:rPr>
      </w:pPr>
      <w:r>
        <w:rPr>
          <w:rFonts w:cstheme="minorHAnsi"/>
          <w:lang w:val="en"/>
        </w:rPr>
        <w:t>C/A: 9563-X</w:t>
      </w:r>
    </w:p>
    <w:p w14:paraId="3DCD2F6C" w14:textId="77777777" w:rsidR="00AE349B" w:rsidRPr="00C43CCC" w:rsidRDefault="00AE349B" w:rsidP="002E5F8A">
      <w:pPr>
        <w:pStyle w:val="PargrafodaLista"/>
        <w:spacing w:after="0" w:line="240" w:lineRule="auto"/>
        <w:ind w:left="1418"/>
        <w:jc w:val="both"/>
        <w:rPr>
          <w:rFonts w:cstheme="minorHAnsi"/>
        </w:rPr>
      </w:pPr>
      <w:r>
        <w:rPr>
          <w:rFonts w:cstheme="minorHAnsi"/>
          <w:lang w:val="en"/>
        </w:rPr>
        <w:t>CNPJ: 18.738.727/0001-36</w:t>
      </w:r>
    </w:p>
    <w:p w14:paraId="03A10500" w14:textId="77777777" w:rsidR="00AE349B" w:rsidRPr="00C43CCC" w:rsidRDefault="00AE349B" w:rsidP="007654F5">
      <w:pPr>
        <w:tabs>
          <w:tab w:val="left" w:pos="709"/>
        </w:tabs>
        <w:spacing w:after="0" w:line="240" w:lineRule="auto"/>
        <w:ind w:left="709" w:hanging="709"/>
        <w:jc w:val="both"/>
        <w:rPr>
          <w:rFonts w:cstheme="minorHAnsi"/>
        </w:rPr>
      </w:pPr>
    </w:p>
    <w:p w14:paraId="53497E68" w14:textId="7A99F983" w:rsidR="00AE349B" w:rsidRPr="00F9388A" w:rsidRDefault="00AE349B" w:rsidP="00B213D3">
      <w:pPr>
        <w:pStyle w:val="PargrafodaLista"/>
        <w:numPr>
          <w:ilvl w:val="1"/>
          <w:numId w:val="75"/>
        </w:numPr>
        <w:tabs>
          <w:tab w:val="left" w:pos="709"/>
        </w:tabs>
        <w:spacing w:after="0" w:line="240" w:lineRule="auto"/>
        <w:jc w:val="both"/>
        <w:rPr>
          <w:rFonts w:cstheme="minorHAnsi"/>
          <w:b/>
          <w:bCs/>
        </w:rPr>
      </w:pPr>
      <w:bookmarkStart w:id="135" w:name="_Ref51772994"/>
      <w:r w:rsidRPr="00F9388A">
        <w:rPr>
          <w:rFonts w:cstheme="minorHAnsi"/>
          <w:b/>
          <w:bCs/>
          <w:lang w:val="en"/>
        </w:rPr>
        <w:t>Billing documents</w:t>
      </w:r>
      <w:bookmarkEnd w:id="135"/>
    </w:p>
    <w:p w14:paraId="45833878" w14:textId="5914CC41" w:rsidR="00AE349B" w:rsidRPr="001530AA" w:rsidRDefault="00F9388A" w:rsidP="00957BAB">
      <w:pPr>
        <w:pStyle w:val="PargrafodaLista"/>
        <w:tabs>
          <w:tab w:val="left" w:pos="709"/>
        </w:tabs>
        <w:spacing w:after="0" w:line="240" w:lineRule="auto"/>
        <w:ind w:left="709"/>
        <w:jc w:val="both"/>
        <w:rPr>
          <w:rFonts w:cstheme="minorHAnsi"/>
          <w:lang w:val="en-US"/>
        </w:rPr>
      </w:pPr>
      <w:r>
        <w:rPr>
          <w:rFonts w:cstheme="minorHAnsi"/>
          <w:lang w:val="en"/>
        </w:rPr>
        <w:t>23.4.1</w:t>
      </w:r>
      <w:r>
        <w:rPr>
          <w:rFonts w:cstheme="minorHAnsi"/>
          <w:lang w:val="en"/>
        </w:rPr>
        <w:tab/>
      </w:r>
      <w:r w:rsidR="00AE349B">
        <w:rPr>
          <w:rFonts w:cstheme="minorHAnsi"/>
          <w:lang w:val="en"/>
        </w:rPr>
        <w:t xml:space="preserve">For the operations provided for in paragraphs </w:t>
      </w:r>
      <w:r w:rsidR="00AE349B">
        <w:rPr>
          <w:rFonts w:cstheme="minorHAnsi"/>
          <w:lang w:val="en"/>
        </w:rPr>
        <w:fldChar w:fldCharType="begin"/>
      </w:r>
      <w:r w:rsidR="00AE349B">
        <w:rPr>
          <w:rFonts w:cstheme="minorHAnsi"/>
          <w:lang w:val="en"/>
        </w:rPr>
        <w:instrText xml:space="preserve"> REF _Ref51773161 \r \h </w:instrText>
      </w:r>
      <w:r w:rsidR="00AE349B">
        <w:rPr>
          <w:rFonts w:cstheme="minorHAnsi"/>
          <w:lang w:val="en"/>
        </w:rPr>
      </w:r>
      <w:r w:rsidR="00AE349B">
        <w:rPr>
          <w:rFonts w:cstheme="minorHAnsi"/>
          <w:lang w:val="en"/>
        </w:rPr>
        <w:fldChar w:fldCharType="separate"/>
      </w:r>
      <w:r w:rsidR="00AE349B">
        <w:rPr>
          <w:rFonts w:cstheme="minorHAnsi"/>
          <w:lang w:val="en"/>
        </w:rPr>
        <w:t>23.1</w:t>
      </w:r>
      <w:r w:rsidR="00AE349B">
        <w:rPr>
          <w:rFonts w:cstheme="minorHAnsi"/>
          <w:lang w:val="en"/>
        </w:rPr>
        <w:fldChar w:fldCharType="end"/>
      </w:r>
      <w:r w:rsidR="00AE349B">
        <w:rPr>
          <w:rFonts w:cstheme="minorHAnsi"/>
          <w:lang w:val="en"/>
        </w:rPr>
        <w:t xml:space="preserve"> and </w:t>
      </w:r>
      <w:r w:rsidR="00AE349B">
        <w:rPr>
          <w:rFonts w:cstheme="minorHAnsi"/>
          <w:lang w:val="en"/>
        </w:rPr>
        <w:fldChar w:fldCharType="begin"/>
      </w:r>
      <w:r w:rsidR="00AE349B">
        <w:rPr>
          <w:rFonts w:cstheme="minorHAnsi"/>
          <w:lang w:val="en"/>
        </w:rPr>
        <w:instrText xml:space="preserve"> REF _Ref51773170 \r \h </w:instrText>
      </w:r>
      <w:r w:rsidR="00AE349B">
        <w:rPr>
          <w:rFonts w:cstheme="minorHAnsi"/>
          <w:lang w:val="en"/>
        </w:rPr>
      </w:r>
      <w:r w:rsidR="00AE349B">
        <w:rPr>
          <w:rFonts w:cstheme="minorHAnsi"/>
          <w:lang w:val="en"/>
        </w:rPr>
        <w:fldChar w:fldCharType="separate"/>
      </w:r>
      <w:r w:rsidR="00AE349B">
        <w:rPr>
          <w:rFonts w:cstheme="minorHAnsi"/>
          <w:lang w:val="en"/>
        </w:rPr>
        <w:t>23.2</w:t>
      </w:r>
      <w:r w:rsidR="00AE349B">
        <w:rPr>
          <w:rFonts w:cstheme="minorHAnsi"/>
          <w:lang w:val="en"/>
        </w:rPr>
        <w:fldChar w:fldCharType="end"/>
      </w:r>
      <w:r w:rsidR="00AE349B">
        <w:rPr>
          <w:rFonts w:cstheme="minorHAnsi"/>
          <w:lang w:val="en"/>
        </w:rPr>
        <w:t xml:space="preserve">, the payments of the Trading Agent will be divided into two </w:t>
      </w:r>
      <w:r w:rsidR="00075DC7">
        <w:rPr>
          <w:rFonts w:cstheme="minorHAnsi"/>
          <w:lang w:val="en"/>
        </w:rPr>
        <w:t>parcels</w:t>
      </w:r>
      <w:r w:rsidR="00AE349B">
        <w:rPr>
          <w:rFonts w:cstheme="minorHAnsi"/>
          <w:lang w:val="en"/>
        </w:rPr>
        <w:t xml:space="preserve"> to be informed by PPSA and paid on the same date through the following billing documents:</w:t>
      </w:r>
    </w:p>
    <w:p w14:paraId="561A2185" w14:textId="77777777" w:rsidR="00AE349B" w:rsidRPr="001530AA" w:rsidRDefault="00AE349B" w:rsidP="00B213D3">
      <w:pPr>
        <w:pStyle w:val="PargrafodaLista"/>
        <w:numPr>
          <w:ilvl w:val="0"/>
          <w:numId w:val="37"/>
        </w:numPr>
        <w:tabs>
          <w:tab w:val="left" w:pos="1134"/>
        </w:tabs>
        <w:spacing w:after="0" w:line="240" w:lineRule="auto"/>
        <w:ind w:left="1985"/>
        <w:jc w:val="both"/>
        <w:rPr>
          <w:rFonts w:cstheme="minorHAnsi"/>
          <w:lang w:val="en-US"/>
        </w:rPr>
      </w:pPr>
      <w:r>
        <w:rPr>
          <w:rFonts w:cstheme="minorHAnsi"/>
          <w:lang w:val="en"/>
        </w:rPr>
        <w:t xml:space="preserve">GRU, to be paid at Banco do </w:t>
      </w:r>
      <w:proofErr w:type="spellStart"/>
      <w:r>
        <w:rPr>
          <w:rFonts w:cstheme="minorHAnsi"/>
          <w:lang w:val="en"/>
        </w:rPr>
        <w:t>Brasil</w:t>
      </w:r>
      <w:proofErr w:type="spellEnd"/>
      <w:r>
        <w:rPr>
          <w:rFonts w:cstheme="minorHAnsi"/>
          <w:lang w:val="en"/>
        </w:rPr>
        <w:t>; and</w:t>
      </w:r>
    </w:p>
    <w:p w14:paraId="4384C18F" w14:textId="4BBE1CC7" w:rsidR="00AE349B" w:rsidRPr="001530AA" w:rsidRDefault="00FF3810" w:rsidP="00B213D3">
      <w:pPr>
        <w:pStyle w:val="PargrafodaLista"/>
        <w:numPr>
          <w:ilvl w:val="0"/>
          <w:numId w:val="37"/>
        </w:numPr>
        <w:tabs>
          <w:tab w:val="left" w:pos="1134"/>
        </w:tabs>
        <w:spacing w:after="0" w:line="240" w:lineRule="auto"/>
        <w:ind w:left="1985"/>
        <w:jc w:val="both"/>
        <w:rPr>
          <w:rFonts w:cstheme="minorHAnsi"/>
          <w:lang w:val="en-US"/>
        </w:rPr>
      </w:pPr>
      <w:r>
        <w:rPr>
          <w:rFonts w:cstheme="minorHAnsi"/>
          <w:lang w:val="en"/>
        </w:rPr>
        <w:t xml:space="preserve">debit note, to be paid through deposit in the current account informed in paragraph </w:t>
      </w:r>
      <w:r>
        <w:rPr>
          <w:rFonts w:cstheme="minorHAnsi"/>
          <w:lang w:val="en"/>
        </w:rPr>
        <w:fldChar w:fldCharType="begin"/>
      </w:r>
      <w:r>
        <w:rPr>
          <w:rFonts w:cstheme="minorHAnsi"/>
          <w:lang w:val="en"/>
        </w:rPr>
        <w:instrText xml:space="preserve"> REF _Ref51773451 \r \h </w:instrText>
      </w:r>
      <w:r>
        <w:rPr>
          <w:rFonts w:cstheme="minorHAnsi"/>
          <w:lang w:val="en"/>
        </w:rPr>
      </w:r>
      <w:r>
        <w:rPr>
          <w:rFonts w:cstheme="minorHAnsi"/>
          <w:lang w:val="en"/>
        </w:rPr>
        <w:fldChar w:fldCharType="separate"/>
      </w:r>
      <w:r>
        <w:rPr>
          <w:rFonts w:cstheme="minorHAnsi"/>
          <w:lang w:val="en"/>
        </w:rPr>
        <w:t>23.3.2</w:t>
      </w:r>
      <w:r>
        <w:rPr>
          <w:rFonts w:cstheme="minorHAnsi"/>
          <w:lang w:val="en"/>
        </w:rPr>
        <w:fldChar w:fldCharType="end"/>
      </w:r>
      <w:r>
        <w:rPr>
          <w:rFonts w:cstheme="minorHAnsi"/>
          <w:lang w:val="en"/>
        </w:rPr>
        <w:t>.</w:t>
      </w:r>
    </w:p>
    <w:p w14:paraId="022491BD" w14:textId="67B05003" w:rsidR="00081BF0" w:rsidRPr="001530AA" w:rsidRDefault="00081BF0" w:rsidP="007843CF">
      <w:pPr>
        <w:pStyle w:val="PargrafodaLista"/>
        <w:tabs>
          <w:tab w:val="left" w:pos="1134"/>
        </w:tabs>
        <w:spacing w:after="0" w:line="240" w:lineRule="auto"/>
        <w:ind w:left="0"/>
        <w:jc w:val="both"/>
        <w:rPr>
          <w:rFonts w:cstheme="minorHAnsi"/>
          <w:lang w:val="en-US"/>
        </w:rPr>
      </w:pPr>
    </w:p>
    <w:p w14:paraId="01943568" w14:textId="4D5FB32D" w:rsidR="006D11D3" w:rsidRPr="001530AA" w:rsidRDefault="002E5F8A" w:rsidP="002E5F8A">
      <w:pPr>
        <w:tabs>
          <w:tab w:val="left" w:pos="709"/>
        </w:tabs>
        <w:spacing w:after="0" w:line="240" w:lineRule="auto"/>
        <w:jc w:val="both"/>
        <w:outlineLvl w:val="0"/>
        <w:rPr>
          <w:rFonts w:cstheme="minorHAnsi"/>
          <w:b/>
          <w:bCs/>
          <w:lang w:val="en-US"/>
        </w:rPr>
      </w:pPr>
      <w:bookmarkStart w:id="136" w:name="_Toc57823972"/>
      <w:r>
        <w:rPr>
          <w:rFonts w:cstheme="minorHAnsi"/>
          <w:b/>
          <w:bCs/>
          <w:lang w:val="en"/>
        </w:rPr>
        <w:t>24.</w:t>
      </w:r>
      <w:r>
        <w:rPr>
          <w:rFonts w:cstheme="minorHAnsi"/>
          <w:b/>
          <w:bCs/>
          <w:lang w:val="en"/>
        </w:rPr>
        <w:tab/>
        <w:t>OBLIGATIONS OF THE PARTIES</w:t>
      </w:r>
      <w:bookmarkEnd w:id="136"/>
    </w:p>
    <w:p w14:paraId="68706CE5" w14:textId="77777777" w:rsidR="006B48A1" w:rsidRPr="001530AA" w:rsidRDefault="006B48A1" w:rsidP="00CC3C59">
      <w:pPr>
        <w:pStyle w:val="PargrafodaLista"/>
        <w:tabs>
          <w:tab w:val="left" w:pos="709"/>
        </w:tabs>
        <w:spacing w:after="0" w:line="240" w:lineRule="auto"/>
        <w:ind w:left="709" w:hanging="709"/>
        <w:jc w:val="both"/>
        <w:rPr>
          <w:rFonts w:cstheme="minorHAnsi"/>
          <w:lang w:val="en-US"/>
        </w:rPr>
      </w:pPr>
    </w:p>
    <w:p w14:paraId="65E3FAA4" w14:textId="716FC3BC" w:rsidR="00AE349B" w:rsidRPr="001530AA" w:rsidRDefault="002E5F8A" w:rsidP="00CC3C59">
      <w:pPr>
        <w:tabs>
          <w:tab w:val="left" w:pos="709"/>
        </w:tabs>
        <w:spacing w:after="0" w:line="240" w:lineRule="auto"/>
        <w:ind w:left="709" w:hanging="709"/>
        <w:jc w:val="both"/>
        <w:rPr>
          <w:rFonts w:cstheme="minorHAnsi"/>
          <w:bCs/>
          <w:lang w:val="en-US"/>
        </w:rPr>
      </w:pPr>
      <w:r>
        <w:rPr>
          <w:rFonts w:cstheme="minorHAnsi"/>
          <w:lang w:val="en"/>
        </w:rPr>
        <w:t>24.1.</w:t>
      </w:r>
      <w:r>
        <w:rPr>
          <w:rFonts w:cstheme="minorHAnsi"/>
          <w:lang w:val="en"/>
        </w:rPr>
        <w:tab/>
        <w:t>In addition to the obligations contained elsewhere in the Agreement, the Trading Agent undertakes to:</w:t>
      </w:r>
    </w:p>
    <w:p w14:paraId="0417CA7E" w14:textId="77777777" w:rsidR="001938DB" w:rsidRPr="001530AA" w:rsidRDefault="001938DB" w:rsidP="00EC4ECC">
      <w:pPr>
        <w:tabs>
          <w:tab w:val="left" w:pos="1418"/>
        </w:tabs>
        <w:spacing w:after="0" w:line="240" w:lineRule="auto"/>
        <w:ind w:left="1418" w:hanging="709"/>
        <w:jc w:val="both"/>
        <w:rPr>
          <w:rFonts w:cstheme="minorHAnsi"/>
          <w:lang w:val="en-US"/>
        </w:rPr>
      </w:pPr>
    </w:p>
    <w:p w14:paraId="41BC9777" w14:textId="4B1B554B" w:rsidR="00AE349B" w:rsidRPr="001530AA" w:rsidRDefault="00526B0F" w:rsidP="00B213D3">
      <w:pPr>
        <w:pStyle w:val="PargrafodaLista"/>
        <w:numPr>
          <w:ilvl w:val="0"/>
          <w:numId w:val="38"/>
        </w:numPr>
        <w:tabs>
          <w:tab w:val="left" w:pos="1418"/>
        </w:tabs>
        <w:spacing w:after="0" w:line="240" w:lineRule="auto"/>
        <w:ind w:left="1418" w:hanging="709"/>
        <w:jc w:val="both"/>
        <w:rPr>
          <w:rFonts w:cstheme="minorHAnsi"/>
          <w:lang w:val="en-US"/>
        </w:rPr>
      </w:pPr>
      <w:bookmarkStart w:id="137" w:name="_Hlk49345653"/>
      <w:r>
        <w:rPr>
          <w:rFonts w:cstheme="minorHAnsi"/>
          <w:lang w:val="en"/>
        </w:rPr>
        <w:t xml:space="preserve">keep the documents with proof of expenses and costs incurred during the term of the Agreement, and for a minimum additional period of five (5) years from the date of termination </w:t>
      </w:r>
      <w:proofErr w:type="gramStart"/>
      <w:r>
        <w:rPr>
          <w:rFonts w:cstheme="minorHAnsi"/>
          <w:lang w:val="en"/>
        </w:rPr>
        <w:t>hereof;</w:t>
      </w:r>
      <w:proofErr w:type="gramEnd"/>
    </w:p>
    <w:p w14:paraId="7B0B78C2" w14:textId="77777777" w:rsidR="00AE349B" w:rsidRPr="001530AA" w:rsidRDefault="00AE349B" w:rsidP="00EC4ECC">
      <w:pPr>
        <w:tabs>
          <w:tab w:val="left" w:pos="1418"/>
        </w:tabs>
        <w:spacing w:after="0" w:line="240" w:lineRule="auto"/>
        <w:ind w:left="1418" w:hanging="709"/>
        <w:jc w:val="both"/>
        <w:rPr>
          <w:rFonts w:cstheme="minorHAnsi"/>
          <w:lang w:val="en-US"/>
        </w:rPr>
      </w:pPr>
    </w:p>
    <w:p w14:paraId="0224A417" w14:textId="689012E9" w:rsidR="00AE349B" w:rsidRPr="001530AA" w:rsidRDefault="00526B0F" w:rsidP="00B213D3">
      <w:pPr>
        <w:pStyle w:val="PargrafodaLista"/>
        <w:numPr>
          <w:ilvl w:val="0"/>
          <w:numId w:val="38"/>
        </w:numPr>
        <w:tabs>
          <w:tab w:val="left" w:pos="1418"/>
        </w:tabs>
        <w:spacing w:after="0" w:line="240" w:lineRule="auto"/>
        <w:ind w:left="1418" w:hanging="709"/>
        <w:jc w:val="both"/>
        <w:rPr>
          <w:rFonts w:cstheme="minorHAnsi"/>
          <w:lang w:val="en-US"/>
        </w:rPr>
      </w:pPr>
      <w:r>
        <w:rPr>
          <w:rFonts w:cstheme="minorHAnsi"/>
          <w:lang w:val="en"/>
        </w:rPr>
        <w:t xml:space="preserve">keep the documents derived from the performance of this Agreement on file within the period set forth in the legislation in force for each type of </w:t>
      </w:r>
      <w:proofErr w:type="gramStart"/>
      <w:r>
        <w:rPr>
          <w:rFonts w:cstheme="minorHAnsi"/>
          <w:lang w:val="en"/>
        </w:rPr>
        <w:t>document;</w:t>
      </w:r>
      <w:proofErr w:type="gramEnd"/>
    </w:p>
    <w:p w14:paraId="52B7B256" w14:textId="77777777" w:rsidR="00AE349B" w:rsidRPr="001530AA" w:rsidRDefault="00AE349B" w:rsidP="00EC4ECC">
      <w:pPr>
        <w:tabs>
          <w:tab w:val="left" w:pos="1418"/>
        </w:tabs>
        <w:spacing w:after="0" w:line="240" w:lineRule="auto"/>
        <w:ind w:left="1418" w:hanging="709"/>
        <w:jc w:val="both"/>
        <w:rPr>
          <w:rFonts w:cstheme="minorHAnsi"/>
          <w:lang w:val="en-US"/>
        </w:rPr>
      </w:pPr>
    </w:p>
    <w:p w14:paraId="5D2468C7" w14:textId="18BD71A0" w:rsidR="00AE349B" w:rsidRPr="001530AA" w:rsidRDefault="00526B0F" w:rsidP="00B213D3">
      <w:pPr>
        <w:pStyle w:val="PargrafodaLista"/>
        <w:numPr>
          <w:ilvl w:val="0"/>
          <w:numId w:val="38"/>
        </w:numPr>
        <w:tabs>
          <w:tab w:val="left" w:pos="1418"/>
        </w:tabs>
        <w:spacing w:after="0" w:line="240" w:lineRule="auto"/>
        <w:ind w:left="1418" w:hanging="709"/>
        <w:jc w:val="both"/>
        <w:rPr>
          <w:rFonts w:cstheme="minorHAnsi"/>
          <w:lang w:val="en-US"/>
        </w:rPr>
      </w:pPr>
      <w:r>
        <w:rPr>
          <w:rFonts w:cstheme="minorHAnsi"/>
          <w:lang w:val="en"/>
        </w:rPr>
        <w:t xml:space="preserve">maintain, during the performance of the Agreement, the conditions for qualification required upon </w:t>
      </w:r>
      <w:proofErr w:type="gramStart"/>
      <w:r>
        <w:rPr>
          <w:rFonts w:cstheme="minorHAnsi"/>
          <w:lang w:val="en"/>
        </w:rPr>
        <w:t>contracting;</w:t>
      </w:r>
      <w:proofErr w:type="gramEnd"/>
    </w:p>
    <w:p w14:paraId="591F4E00" w14:textId="77777777" w:rsidR="00960ABD" w:rsidRPr="001530AA" w:rsidRDefault="00960ABD" w:rsidP="00EC4ECC">
      <w:pPr>
        <w:pStyle w:val="PargrafodaLista"/>
        <w:tabs>
          <w:tab w:val="left" w:pos="1418"/>
        </w:tabs>
        <w:ind w:left="1418" w:hanging="709"/>
        <w:rPr>
          <w:rFonts w:cstheme="minorHAnsi"/>
          <w:lang w:val="en-US"/>
        </w:rPr>
      </w:pPr>
    </w:p>
    <w:p w14:paraId="0A542515" w14:textId="081B41F1" w:rsidR="00960ABD" w:rsidRPr="001530AA" w:rsidRDefault="00CC3C59" w:rsidP="00B213D3">
      <w:pPr>
        <w:pStyle w:val="PargrafodaLista"/>
        <w:numPr>
          <w:ilvl w:val="0"/>
          <w:numId w:val="38"/>
        </w:numPr>
        <w:tabs>
          <w:tab w:val="left" w:pos="1418"/>
        </w:tabs>
        <w:spacing w:after="0" w:line="240" w:lineRule="auto"/>
        <w:ind w:left="1418" w:hanging="709"/>
        <w:jc w:val="both"/>
        <w:rPr>
          <w:rFonts w:cstheme="minorHAnsi"/>
          <w:lang w:val="en-US"/>
        </w:rPr>
      </w:pPr>
      <w:r>
        <w:rPr>
          <w:rFonts w:cstheme="minorHAnsi"/>
          <w:lang w:val="en"/>
        </w:rPr>
        <w:t>appoint at least one representative responsible for the performance of the Agreement; and</w:t>
      </w:r>
    </w:p>
    <w:p w14:paraId="06E5CDF9" w14:textId="77777777" w:rsidR="00960ABD" w:rsidRPr="001530AA" w:rsidRDefault="00960ABD" w:rsidP="00EC4ECC">
      <w:pPr>
        <w:pStyle w:val="PargrafodaLista"/>
        <w:tabs>
          <w:tab w:val="left" w:pos="1418"/>
        </w:tabs>
        <w:ind w:left="1418" w:hanging="709"/>
        <w:rPr>
          <w:rFonts w:cstheme="minorHAnsi"/>
          <w:lang w:val="en-US"/>
        </w:rPr>
      </w:pPr>
    </w:p>
    <w:p w14:paraId="5ACCCAB0" w14:textId="33A0759A" w:rsidR="00960ABD" w:rsidRPr="001530AA" w:rsidRDefault="00CC3C59" w:rsidP="00B213D3">
      <w:pPr>
        <w:pStyle w:val="PargrafodaLista"/>
        <w:numPr>
          <w:ilvl w:val="0"/>
          <w:numId w:val="38"/>
        </w:numPr>
        <w:tabs>
          <w:tab w:val="left" w:pos="1418"/>
        </w:tabs>
        <w:spacing w:after="0" w:line="240" w:lineRule="auto"/>
        <w:ind w:left="1418" w:hanging="709"/>
        <w:jc w:val="both"/>
        <w:rPr>
          <w:rFonts w:cstheme="minorHAnsi"/>
          <w:lang w:val="en-US"/>
        </w:rPr>
      </w:pPr>
      <w:r>
        <w:rPr>
          <w:rFonts w:cstheme="minorHAnsi"/>
          <w:lang w:val="en"/>
        </w:rPr>
        <w:t xml:space="preserve">inform </w:t>
      </w:r>
      <w:proofErr w:type="spellStart"/>
      <w:r>
        <w:rPr>
          <w:rFonts w:cstheme="minorHAnsi"/>
          <w:lang w:val="en"/>
        </w:rPr>
        <w:t>Pré</w:t>
      </w:r>
      <w:proofErr w:type="spellEnd"/>
      <w:r>
        <w:rPr>
          <w:rFonts w:cstheme="minorHAnsi"/>
          <w:lang w:val="en"/>
        </w:rPr>
        <w:t xml:space="preserve">-Sal </w:t>
      </w:r>
      <w:proofErr w:type="spellStart"/>
      <w:r>
        <w:rPr>
          <w:rFonts w:cstheme="minorHAnsi"/>
          <w:lang w:val="en"/>
        </w:rPr>
        <w:t>Petróleo</w:t>
      </w:r>
      <w:proofErr w:type="spellEnd"/>
      <w:r>
        <w:rPr>
          <w:rFonts w:cstheme="minorHAnsi"/>
          <w:lang w:val="en"/>
        </w:rPr>
        <w:t xml:space="preserve"> of any abnormality that may impact the performance of this Agreement.</w:t>
      </w:r>
    </w:p>
    <w:p w14:paraId="4B2FDC43" w14:textId="77777777" w:rsidR="00960ABD" w:rsidRPr="001530AA" w:rsidRDefault="00960ABD" w:rsidP="00CC3C59">
      <w:pPr>
        <w:tabs>
          <w:tab w:val="left" w:pos="709"/>
        </w:tabs>
        <w:spacing w:after="0" w:line="240" w:lineRule="auto"/>
        <w:ind w:left="709" w:hanging="709"/>
        <w:jc w:val="both"/>
        <w:rPr>
          <w:rFonts w:cstheme="minorHAnsi"/>
          <w:lang w:val="en-US"/>
        </w:rPr>
      </w:pPr>
    </w:p>
    <w:p w14:paraId="6E4376CC" w14:textId="216E6C49" w:rsidR="00AE349B" w:rsidRPr="001530AA" w:rsidRDefault="00D2545F" w:rsidP="00CC3C59">
      <w:pPr>
        <w:spacing w:after="0" w:line="240" w:lineRule="auto"/>
        <w:jc w:val="both"/>
        <w:rPr>
          <w:rFonts w:cstheme="minorHAnsi"/>
          <w:lang w:val="en-US"/>
        </w:rPr>
      </w:pPr>
      <w:r>
        <w:rPr>
          <w:rFonts w:cstheme="minorHAnsi"/>
          <w:lang w:val="en"/>
        </w:rPr>
        <w:t>In addition to the obligations contained elsewhere in the Agreement, PPSA undertakes to:</w:t>
      </w:r>
    </w:p>
    <w:p w14:paraId="324D5B47" w14:textId="77777777" w:rsidR="001938DB" w:rsidRPr="001530AA" w:rsidRDefault="001938DB" w:rsidP="00CC3C59">
      <w:pPr>
        <w:tabs>
          <w:tab w:val="left" w:pos="1418"/>
        </w:tabs>
        <w:spacing w:after="0" w:line="240" w:lineRule="auto"/>
        <w:ind w:left="1418" w:hanging="709"/>
        <w:jc w:val="both"/>
        <w:rPr>
          <w:rFonts w:cstheme="minorHAnsi"/>
          <w:lang w:val="en-US"/>
        </w:rPr>
      </w:pPr>
    </w:p>
    <w:p w14:paraId="5D5DD6D8" w14:textId="5DD1CD31" w:rsidR="00AE349B" w:rsidRPr="001530AA" w:rsidRDefault="00F9388A" w:rsidP="00F9388A">
      <w:pPr>
        <w:tabs>
          <w:tab w:val="left" w:pos="709"/>
        </w:tabs>
        <w:spacing w:after="0" w:line="240" w:lineRule="auto"/>
        <w:ind w:left="709" w:hanging="709"/>
        <w:jc w:val="both"/>
        <w:rPr>
          <w:rFonts w:cstheme="minorHAnsi"/>
          <w:lang w:val="en-US"/>
        </w:rPr>
      </w:pPr>
      <w:r>
        <w:rPr>
          <w:rFonts w:cstheme="minorHAnsi"/>
          <w:lang w:val="en"/>
        </w:rPr>
        <w:t>24.2</w:t>
      </w:r>
      <w:r>
        <w:rPr>
          <w:rFonts w:cstheme="minorHAnsi"/>
          <w:lang w:val="en"/>
        </w:rPr>
        <w:tab/>
        <w:t>A</w:t>
      </w:r>
      <w:r w:rsidR="00526B0F" w:rsidRPr="00F9388A">
        <w:rPr>
          <w:rFonts w:cstheme="minorHAnsi"/>
          <w:lang w:val="en"/>
        </w:rPr>
        <w:t xml:space="preserve">ppoint the </w:t>
      </w:r>
      <w:r w:rsidR="003C6EE7">
        <w:rPr>
          <w:rFonts w:cstheme="minorHAnsi"/>
          <w:lang w:val="en"/>
        </w:rPr>
        <w:t>Contract Manager</w:t>
      </w:r>
      <w:r w:rsidR="00526B0F" w:rsidRPr="00F9388A">
        <w:rPr>
          <w:rFonts w:cstheme="minorHAnsi"/>
          <w:lang w:val="en"/>
        </w:rPr>
        <w:t>.</w:t>
      </w:r>
    </w:p>
    <w:bookmarkEnd w:id="137"/>
    <w:p w14:paraId="4C95189E" w14:textId="689B6EC9" w:rsidR="00DE0BCD" w:rsidRPr="001530AA" w:rsidRDefault="00DE0BCD" w:rsidP="00AE349B">
      <w:pPr>
        <w:spacing w:after="0" w:line="240" w:lineRule="auto"/>
        <w:contextualSpacing/>
        <w:jc w:val="both"/>
        <w:rPr>
          <w:rFonts w:cstheme="minorHAnsi"/>
          <w:lang w:val="en-US"/>
        </w:rPr>
      </w:pPr>
    </w:p>
    <w:p w14:paraId="2DF5FEBF" w14:textId="77777777" w:rsidR="00DE0BCD" w:rsidRPr="001530AA" w:rsidRDefault="00DE0BCD" w:rsidP="00AE349B">
      <w:pPr>
        <w:spacing w:after="0" w:line="240" w:lineRule="auto"/>
        <w:contextualSpacing/>
        <w:jc w:val="both"/>
        <w:rPr>
          <w:rFonts w:cstheme="minorHAnsi"/>
          <w:lang w:val="en-US"/>
        </w:rPr>
      </w:pPr>
    </w:p>
    <w:p w14:paraId="71D9B780" w14:textId="55D8BA82" w:rsidR="00EE5F35" w:rsidRPr="001530AA" w:rsidRDefault="00D2545F" w:rsidP="00D2545F">
      <w:pPr>
        <w:tabs>
          <w:tab w:val="left" w:pos="709"/>
        </w:tabs>
        <w:spacing w:after="0" w:line="240" w:lineRule="auto"/>
        <w:jc w:val="both"/>
        <w:outlineLvl w:val="0"/>
        <w:rPr>
          <w:rFonts w:cstheme="minorHAnsi"/>
          <w:b/>
          <w:bCs/>
          <w:lang w:val="en-US"/>
        </w:rPr>
      </w:pPr>
      <w:bookmarkStart w:id="138" w:name="_Toc57823973"/>
      <w:r>
        <w:rPr>
          <w:rFonts w:cstheme="minorHAnsi"/>
          <w:b/>
          <w:bCs/>
          <w:lang w:val="en"/>
        </w:rPr>
        <w:t>25.</w:t>
      </w:r>
      <w:r>
        <w:rPr>
          <w:rFonts w:cstheme="minorHAnsi"/>
          <w:b/>
          <w:bCs/>
          <w:lang w:val="en"/>
        </w:rPr>
        <w:tab/>
        <w:t>TAX OBLIGATIONS</w:t>
      </w:r>
      <w:bookmarkStart w:id="139" w:name="_Toc48726503"/>
      <w:bookmarkEnd w:id="138"/>
    </w:p>
    <w:bookmarkEnd w:id="139"/>
    <w:p w14:paraId="69725705" w14:textId="1E758023" w:rsidR="00347BB4" w:rsidRPr="001530AA" w:rsidRDefault="00347BB4" w:rsidP="00EE5F35">
      <w:pPr>
        <w:tabs>
          <w:tab w:val="left" w:pos="709"/>
        </w:tabs>
        <w:spacing w:after="0" w:line="240" w:lineRule="auto"/>
        <w:jc w:val="both"/>
        <w:outlineLvl w:val="0"/>
        <w:rPr>
          <w:rFonts w:cstheme="minorHAnsi"/>
          <w:lang w:val="en-US"/>
        </w:rPr>
      </w:pPr>
    </w:p>
    <w:p w14:paraId="59BF8C8A" w14:textId="06605BE6" w:rsidR="00AE349B" w:rsidRPr="001530AA" w:rsidRDefault="00BB5607" w:rsidP="00B213D3">
      <w:pPr>
        <w:pStyle w:val="PargrafodaLista"/>
        <w:numPr>
          <w:ilvl w:val="1"/>
          <w:numId w:val="40"/>
        </w:numPr>
        <w:tabs>
          <w:tab w:val="left" w:pos="709"/>
        </w:tabs>
        <w:spacing w:after="0" w:line="240" w:lineRule="auto"/>
        <w:ind w:left="709" w:hanging="709"/>
        <w:jc w:val="both"/>
        <w:rPr>
          <w:rFonts w:cstheme="minorHAnsi"/>
          <w:lang w:val="en-US"/>
        </w:rPr>
      </w:pPr>
      <w:r>
        <w:rPr>
          <w:rFonts w:cstheme="minorHAnsi"/>
          <w:lang w:val="en"/>
        </w:rPr>
        <w:t xml:space="preserve"> The taxes resulting from this Agreement are the sole responsibility of the Parties, as defined in the applicable tax legislation.  The Parties will pay all taxes directly to the appropriate governmental authority, undertaking to exempt the other Party from </w:t>
      </w:r>
      <w:proofErr w:type="gramStart"/>
      <w:r>
        <w:rPr>
          <w:rFonts w:cstheme="minorHAnsi"/>
          <w:lang w:val="en"/>
        </w:rPr>
        <w:t>any and all</w:t>
      </w:r>
      <w:proofErr w:type="gramEnd"/>
      <w:r>
        <w:rPr>
          <w:rFonts w:cstheme="minorHAnsi"/>
          <w:lang w:val="en"/>
        </w:rPr>
        <w:t xml:space="preserve"> claims resulting from failure to pay such taxes, including fines.</w:t>
      </w:r>
    </w:p>
    <w:p w14:paraId="6CACFBE1" w14:textId="77777777" w:rsidR="003E6997" w:rsidRPr="001530AA" w:rsidRDefault="003E6997" w:rsidP="003E6997">
      <w:pPr>
        <w:tabs>
          <w:tab w:val="left" w:pos="709"/>
        </w:tabs>
        <w:spacing w:after="0" w:line="240" w:lineRule="auto"/>
        <w:jc w:val="both"/>
        <w:rPr>
          <w:rFonts w:cstheme="minorHAnsi"/>
          <w:lang w:val="en-US"/>
        </w:rPr>
      </w:pPr>
    </w:p>
    <w:p w14:paraId="49F51A19" w14:textId="1678E254" w:rsidR="00BB5607" w:rsidRPr="001530AA" w:rsidRDefault="00BB5607" w:rsidP="00B213D3">
      <w:pPr>
        <w:pStyle w:val="PargrafodaLista"/>
        <w:numPr>
          <w:ilvl w:val="2"/>
          <w:numId w:val="72"/>
        </w:numPr>
        <w:tabs>
          <w:tab w:val="left" w:pos="709"/>
        </w:tabs>
        <w:spacing w:after="0" w:line="240" w:lineRule="auto"/>
        <w:jc w:val="both"/>
        <w:rPr>
          <w:rFonts w:cstheme="minorHAnsi"/>
          <w:lang w:val="en-US"/>
        </w:rPr>
      </w:pPr>
      <w:r>
        <w:rPr>
          <w:rFonts w:cstheme="minorHAnsi"/>
          <w:lang w:val="en"/>
        </w:rPr>
        <w:t xml:space="preserve">The taxes levied on the Cargo will be deducted in the price formula, pursuant to Clause </w:t>
      </w:r>
      <w:r>
        <w:rPr>
          <w:rFonts w:cstheme="minorHAnsi"/>
          <w:lang w:val="en"/>
        </w:rPr>
        <w:fldChar w:fldCharType="begin"/>
      </w:r>
      <w:r>
        <w:rPr>
          <w:rFonts w:cstheme="minorHAnsi"/>
          <w:lang w:val="en"/>
        </w:rPr>
        <w:instrText xml:space="preserve"> REF _Ref51775544 \r \h </w:instrText>
      </w:r>
      <w:r>
        <w:rPr>
          <w:rFonts w:cstheme="minorHAnsi"/>
          <w:lang w:val="en"/>
        </w:rPr>
      </w:r>
      <w:r>
        <w:rPr>
          <w:rFonts w:cstheme="minorHAnsi"/>
          <w:lang w:val="en"/>
        </w:rPr>
        <w:fldChar w:fldCharType="separate"/>
      </w:r>
      <w:r>
        <w:rPr>
          <w:rFonts w:cstheme="minorHAnsi"/>
          <w:lang w:val="en"/>
        </w:rPr>
        <w:t>9</w:t>
      </w:r>
      <w:r>
        <w:rPr>
          <w:rFonts w:cstheme="minorHAnsi"/>
          <w:lang w:val="en"/>
        </w:rPr>
        <w:fldChar w:fldCharType="end"/>
      </w:r>
      <w:r>
        <w:rPr>
          <w:rFonts w:cstheme="minorHAnsi"/>
          <w:lang w:val="en"/>
        </w:rPr>
        <w:t>.</w:t>
      </w:r>
    </w:p>
    <w:p w14:paraId="650C903D" w14:textId="77777777" w:rsidR="003E6997" w:rsidRPr="001530AA" w:rsidRDefault="003E6997" w:rsidP="003E6997">
      <w:pPr>
        <w:tabs>
          <w:tab w:val="left" w:pos="709"/>
        </w:tabs>
        <w:spacing w:after="0" w:line="240" w:lineRule="auto"/>
        <w:ind w:hanging="709"/>
        <w:jc w:val="both"/>
        <w:rPr>
          <w:rFonts w:cstheme="minorHAnsi"/>
          <w:lang w:val="en-US"/>
        </w:rPr>
      </w:pPr>
    </w:p>
    <w:p w14:paraId="45704189" w14:textId="5876AA40" w:rsidR="00AE349B" w:rsidRPr="001530AA" w:rsidRDefault="00AE349B" w:rsidP="00B213D3">
      <w:pPr>
        <w:pStyle w:val="PargrafodaLista"/>
        <w:numPr>
          <w:ilvl w:val="1"/>
          <w:numId w:val="40"/>
        </w:numPr>
        <w:tabs>
          <w:tab w:val="left" w:pos="709"/>
        </w:tabs>
        <w:spacing w:after="0" w:line="240" w:lineRule="auto"/>
        <w:ind w:left="709" w:hanging="709"/>
        <w:jc w:val="both"/>
        <w:rPr>
          <w:rFonts w:cstheme="minorHAnsi"/>
          <w:lang w:val="en-US"/>
        </w:rPr>
      </w:pPr>
      <w:bookmarkStart w:id="140" w:name="_Ref51773491"/>
      <w:r>
        <w:rPr>
          <w:rFonts w:cstheme="minorHAnsi"/>
          <w:lang w:val="en"/>
        </w:rPr>
        <w:t xml:space="preserve">If new taxes, charges or quasi-fiscal contributions are created, after the base date of the proposal, or there is a change in the tax base and/or rate of the current ones, in order to increase or decrease the burden of the Trading Agent, with repercussions on the contractual balance, the provisions of Clause </w:t>
      </w:r>
      <w:r>
        <w:rPr>
          <w:rFonts w:cstheme="minorHAnsi"/>
          <w:lang w:val="en"/>
        </w:rPr>
        <w:fldChar w:fldCharType="begin"/>
      </w:r>
      <w:r>
        <w:rPr>
          <w:rFonts w:cstheme="minorHAnsi"/>
          <w:lang w:val="en"/>
        </w:rPr>
        <w:instrText xml:space="preserve"> REF _Ref51775570 \r \h </w:instrText>
      </w:r>
      <w:r>
        <w:rPr>
          <w:rFonts w:cstheme="minorHAnsi"/>
          <w:lang w:val="en"/>
        </w:rPr>
      </w:r>
      <w:r>
        <w:rPr>
          <w:rFonts w:cstheme="minorHAnsi"/>
          <w:lang w:val="en"/>
        </w:rPr>
        <w:fldChar w:fldCharType="separate"/>
      </w:r>
      <w:r>
        <w:rPr>
          <w:rFonts w:cstheme="minorHAnsi"/>
          <w:lang w:val="en"/>
        </w:rPr>
        <w:t>37</w:t>
      </w:r>
      <w:r>
        <w:rPr>
          <w:rFonts w:cstheme="minorHAnsi"/>
          <w:lang w:val="en"/>
        </w:rPr>
        <w:fldChar w:fldCharType="end"/>
      </w:r>
      <w:r>
        <w:rPr>
          <w:rFonts w:cstheme="minorHAnsi"/>
          <w:lang w:val="en"/>
        </w:rPr>
        <w:t xml:space="preserve"> shall apply.</w:t>
      </w:r>
      <w:bookmarkEnd w:id="140"/>
    </w:p>
    <w:p w14:paraId="5DF2DDB8" w14:textId="77777777" w:rsidR="00CC3C59" w:rsidRPr="001530AA" w:rsidRDefault="00CC3C59" w:rsidP="00EE5F35">
      <w:pPr>
        <w:tabs>
          <w:tab w:val="left" w:pos="709"/>
        </w:tabs>
        <w:spacing w:after="0" w:line="240" w:lineRule="auto"/>
        <w:ind w:left="709" w:hanging="709"/>
        <w:jc w:val="both"/>
        <w:rPr>
          <w:rFonts w:cstheme="minorHAnsi"/>
          <w:lang w:val="en-US"/>
        </w:rPr>
      </w:pPr>
    </w:p>
    <w:p w14:paraId="4E9F5A48" w14:textId="62F2FC29" w:rsidR="00AE349B" w:rsidRPr="001530AA" w:rsidRDefault="007753DD" w:rsidP="00B213D3">
      <w:pPr>
        <w:pStyle w:val="PargrafodaLista"/>
        <w:numPr>
          <w:ilvl w:val="1"/>
          <w:numId w:val="40"/>
        </w:numPr>
        <w:tabs>
          <w:tab w:val="left" w:pos="709"/>
        </w:tabs>
        <w:spacing w:after="0" w:line="240" w:lineRule="auto"/>
        <w:ind w:left="709" w:hanging="709"/>
        <w:jc w:val="both"/>
        <w:rPr>
          <w:rFonts w:cstheme="minorHAnsi"/>
          <w:lang w:val="en-US"/>
        </w:rPr>
      </w:pPr>
      <w:r>
        <w:rPr>
          <w:rFonts w:cstheme="minorHAnsi"/>
          <w:lang w:val="en"/>
        </w:rPr>
        <w:t xml:space="preserve">Notwithstanding the provisions of paragraph </w:t>
      </w:r>
      <w:r>
        <w:rPr>
          <w:rFonts w:cstheme="minorHAnsi"/>
          <w:lang w:val="en"/>
        </w:rPr>
        <w:fldChar w:fldCharType="begin"/>
      </w:r>
      <w:r>
        <w:rPr>
          <w:rFonts w:cstheme="minorHAnsi"/>
          <w:lang w:val="en"/>
        </w:rPr>
        <w:instrText xml:space="preserve"> REF _Ref51773491 \r \h </w:instrText>
      </w:r>
      <w:r>
        <w:rPr>
          <w:rFonts w:cstheme="minorHAnsi"/>
          <w:lang w:val="en"/>
        </w:rPr>
      </w:r>
      <w:r>
        <w:rPr>
          <w:rFonts w:cstheme="minorHAnsi"/>
          <w:lang w:val="en"/>
        </w:rPr>
        <w:fldChar w:fldCharType="separate"/>
      </w:r>
      <w:r>
        <w:rPr>
          <w:rFonts w:cstheme="minorHAnsi"/>
          <w:lang w:val="en"/>
        </w:rPr>
        <w:t>25.2</w:t>
      </w:r>
      <w:r>
        <w:rPr>
          <w:rFonts w:cstheme="minorHAnsi"/>
          <w:lang w:val="en"/>
        </w:rPr>
        <w:fldChar w:fldCharType="end"/>
      </w:r>
      <w:r>
        <w:rPr>
          <w:rFonts w:cstheme="minorHAnsi"/>
          <w:lang w:val="en"/>
        </w:rPr>
        <w:t>, the Trading Agent undertakes, in the event that it is fined by the Federal, State or Municipal Treasury, with regard to the subject matter of the Agreement, to defend itself with dedication and care before the competent authorities.</w:t>
      </w:r>
    </w:p>
    <w:p w14:paraId="52576D13" w14:textId="77777777" w:rsidR="00AE349B" w:rsidRPr="001530AA" w:rsidRDefault="00AE349B" w:rsidP="00EE5F35">
      <w:pPr>
        <w:tabs>
          <w:tab w:val="left" w:pos="709"/>
        </w:tabs>
        <w:spacing w:after="0" w:line="240" w:lineRule="auto"/>
        <w:ind w:left="709" w:hanging="709"/>
        <w:jc w:val="both"/>
        <w:rPr>
          <w:rFonts w:cstheme="minorHAnsi"/>
          <w:lang w:val="en-US"/>
        </w:rPr>
      </w:pPr>
    </w:p>
    <w:p w14:paraId="7F004179" w14:textId="2E105A12" w:rsidR="00AE349B" w:rsidRPr="001530AA" w:rsidRDefault="00AE349B" w:rsidP="00B213D3">
      <w:pPr>
        <w:pStyle w:val="PargrafodaLista"/>
        <w:numPr>
          <w:ilvl w:val="1"/>
          <w:numId w:val="40"/>
        </w:numPr>
        <w:tabs>
          <w:tab w:val="left" w:pos="709"/>
        </w:tabs>
        <w:spacing w:after="0" w:line="240" w:lineRule="auto"/>
        <w:ind w:left="709" w:hanging="709"/>
        <w:jc w:val="both"/>
        <w:rPr>
          <w:rFonts w:cstheme="minorHAnsi"/>
          <w:lang w:val="en-US"/>
        </w:rPr>
      </w:pPr>
      <w:r>
        <w:rPr>
          <w:rFonts w:cstheme="minorHAnsi"/>
          <w:lang w:val="en"/>
        </w:rPr>
        <w:t xml:space="preserve">PPSA is not responsible for the reimbursement of any fines, inflation adjustment, penalties, </w:t>
      </w:r>
      <w:proofErr w:type="gramStart"/>
      <w:r>
        <w:rPr>
          <w:rFonts w:cstheme="minorHAnsi"/>
          <w:lang w:val="en"/>
        </w:rPr>
        <w:t>interest</w:t>
      </w:r>
      <w:proofErr w:type="gramEnd"/>
      <w:r>
        <w:rPr>
          <w:rFonts w:cstheme="minorHAnsi"/>
          <w:lang w:val="en"/>
        </w:rPr>
        <w:t xml:space="preserve"> and other expenses resulting from the Trading Agent’s failure to comply with tax, labor and social security obligations.</w:t>
      </w:r>
    </w:p>
    <w:p w14:paraId="1C11A19C" w14:textId="77777777" w:rsidR="008A6B21" w:rsidRPr="001530AA" w:rsidRDefault="008A6B21" w:rsidP="006A5F11">
      <w:pPr>
        <w:tabs>
          <w:tab w:val="left" w:pos="709"/>
        </w:tabs>
        <w:spacing w:after="0" w:line="240" w:lineRule="auto"/>
        <w:jc w:val="both"/>
        <w:rPr>
          <w:rFonts w:cstheme="minorHAnsi"/>
          <w:lang w:val="en-US"/>
        </w:rPr>
      </w:pPr>
    </w:p>
    <w:p w14:paraId="6B71ACB8" w14:textId="686D535A" w:rsidR="008A6B21" w:rsidRPr="00C43CCC" w:rsidRDefault="004701C7" w:rsidP="004701C7">
      <w:pPr>
        <w:tabs>
          <w:tab w:val="left" w:pos="709"/>
        </w:tabs>
        <w:spacing w:after="0" w:line="240" w:lineRule="auto"/>
        <w:jc w:val="both"/>
        <w:outlineLvl w:val="0"/>
        <w:rPr>
          <w:rFonts w:cstheme="minorHAnsi"/>
          <w:b/>
          <w:bCs/>
        </w:rPr>
      </w:pPr>
      <w:bookmarkStart w:id="141" w:name="_Toc48726504"/>
      <w:bookmarkStart w:id="142" w:name="_Toc57823974"/>
      <w:r>
        <w:rPr>
          <w:rFonts w:cstheme="minorHAnsi"/>
          <w:b/>
          <w:bCs/>
          <w:lang w:val="en"/>
        </w:rPr>
        <w:t>26.</w:t>
      </w:r>
      <w:r>
        <w:rPr>
          <w:rFonts w:cstheme="minorHAnsi"/>
          <w:b/>
          <w:bCs/>
          <w:lang w:val="en"/>
        </w:rPr>
        <w:tab/>
        <w:t>TERMINATION, RESCISSION AND DEFAULT</w:t>
      </w:r>
      <w:bookmarkEnd w:id="141"/>
      <w:bookmarkEnd w:id="142"/>
    </w:p>
    <w:p w14:paraId="02FC00E3" w14:textId="77777777" w:rsidR="008A6B21" w:rsidRPr="00C43CCC" w:rsidRDefault="008A6B21" w:rsidP="006A5F11">
      <w:pPr>
        <w:tabs>
          <w:tab w:val="left" w:pos="709"/>
        </w:tabs>
        <w:spacing w:after="0" w:line="240" w:lineRule="auto"/>
        <w:jc w:val="both"/>
        <w:rPr>
          <w:rFonts w:cstheme="minorHAnsi"/>
        </w:rPr>
      </w:pPr>
    </w:p>
    <w:p w14:paraId="18BAC97A" w14:textId="362CE7FA" w:rsidR="008A6B21" w:rsidRPr="001530AA" w:rsidRDefault="0022536D" w:rsidP="00B213D3">
      <w:pPr>
        <w:pStyle w:val="PargrafodaLista"/>
        <w:numPr>
          <w:ilvl w:val="0"/>
          <w:numId w:val="41"/>
        </w:numPr>
        <w:tabs>
          <w:tab w:val="left" w:pos="709"/>
        </w:tabs>
        <w:spacing w:after="0" w:line="240" w:lineRule="auto"/>
        <w:ind w:hanging="720"/>
        <w:jc w:val="both"/>
        <w:rPr>
          <w:rFonts w:cstheme="minorHAnsi"/>
          <w:lang w:val="en-US"/>
        </w:rPr>
      </w:pPr>
      <w:r>
        <w:rPr>
          <w:rFonts w:cstheme="minorHAnsi"/>
          <w:lang w:val="en"/>
        </w:rPr>
        <w:lastRenderedPageBreak/>
        <w:t xml:space="preserve">The Agreement may be terminated at any time by mutual agreement between the Parties, and such an act shall not entitle any Party to demand fines, </w:t>
      </w:r>
      <w:proofErr w:type="gramStart"/>
      <w:r>
        <w:rPr>
          <w:rFonts w:cstheme="minorHAnsi"/>
          <w:lang w:val="en"/>
        </w:rPr>
        <w:t>payments</w:t>
      </w:r>
      <w:proofErr w:type="gramEnd"/>
      <w:r>
        <w:rPr>
          <w:rFonts w:cstheme="minorHAnsi"/>
          <w:lang w:val="en"/>
        </w:rPr>
        <w:t xml:space="preserve"> or indemnities. The Parties undertake to comply with the obligations assumed and still pending on the date of termination.</w:t>
      </w:r>
    </w:p>
    <w:p w14:paraId="7B74F9AF" w14:textId="71FFDE78" w:rsidR="000130B1" w:rsidRPr="001530AA" w:rsidRDefault="000130B1" w:rsidP="006A5F11">
      <w:pPr>
        <w:tabs>
          <w:tab w:val="left" w:pos="709"/>
        </w:tabs>
        <w:spacing w:after="0" w:line="240" w:lineRule="auto"/>
        <w:jc w:val="both"/>
        <w:rPr>
          <w:rFonts w:cstheme="minorHAnsi"/>
          <w:lang w:val="en-US"/>
        </w:rPr>
      </w:pPr>
    </w:p>
    <w:p w14:paraId="57A03503" w14:textId="79E3790D" w:rsidR="000130B1" w:rsidRPr="001530AA" w:rsidRDefault="0071673A" w:rsidP="00B213D3">
      <w:pPr>
        <w:pStyle w:val="PargrafodaLista"/>
        <w:numPr>
          <w:ilvl w:val="0"/>
          <w:numId w:val="41"/>
        </w:numPr>
        <w:tabs>
          <w:tab w:val="left" w:pos="709"/>
        </w:tabs>
        <w:spacing w:after="0" w:line="240" w:lineRule="auto"/>
        <w:ind w:hanging="720"/>
        <w:jc w:val="both"/>
        <w:rPr>
          <w:rFonts w:cstheme="minorHAnsi"/>
          <w:lang w:val="en-US"/>
        </w:rPr>
      </w:pPr>
      <w:bookmarkStart w:id="143" w:name="_Ref51773515"/>
      <w:r>
        <w:rPr>
          <w:rFonts w:cstheme="minorHAnsi"/>
          <w:lang w:val="en"/>
        </w:rPr>
        <w:t>The Agreement may be terminated by PPSA in the following cases:</w:t>
      </w:r>
      <w:bookmarkEnd w:id="143"/>
    </w:p>
    <w:p w14:paraId="60D8CF91" w14:textId="77777777" w:rsidR="0084291A" w:rsidRPr="001530AA" w:rsidRDefault="0084291A" w:rsidP="006A5F11">
      <w:pPr>
        <w:tabs>
          <w:tab w:val="left" w:pos="709"/>
        </w:tabs>
        <w:spacing w:after="0" w:line="240" w:lineRule="auto"/>
        <w:jc w:val="both"/>
        <w:rPr>
          <w:rFonts w:cstheme="minorHAnsi"/>
          <w:lang w:val="en-US"/>
        </w:rPr>
      </w:pPr>
    </w:p>
    <w:p w14:paraId="32249BFA" w14:textId="4771669D" w:rsidR="000130B1" w:rsidRPr="001530AA" w:rsidRDefault="000130B1" w:rsidP="00B213D3">
      <w:pPr>
        <w:pStyle w:val="PargrafodaLista"/>
        <w:numPr>
          <w:ilvl w:val="0"/>
          <w:numId w:val="42"/>
        </w:numPr>
        <w:tabs>
          <w:tab w:val="left" w:pos="1418"/>
        </w:tabs>
        <w:spacing w:after="0" w:line="240" w:lineRule="auto"/>
        <w:ind w:left="1418" w:hanging="709"/>
        <w:jc w:val="both"/>
        <w:rPr>
          <w:rFonts w:cstheme="minorHAnsi"/>
          <w:lang w:val="en-US"/>
        </w:rPr>
      </w:pPr>
      <w:r>
        <w:rPr>
          <w:rFonts w:cstheme="minorHAnsi"/>
          <w:lang w:val="en"/>
        </w:rPr>
        <w:t>For total or partial noncompliance with the obligations provided for therein.</w:t>
      </w:r>
    </w:p>
    <w:p w14:paraId="1A1DC687" w14:textId="038BDAF0" w:rsidR="000130B1" w:rsidRPr="001530AA" w:rsidRDefault="000130B1" w:rsidP="00210853">
      <w:pPr>
        <w:tabs>
          <w:tab w:val="left" w:pos="1418"/>
        </w:tabs>
        <w:spacing w:after="0" w:line="240" w:lineRule="auto"/>
        <w:ind w:left="1418" w:hanging="709"/>
        <w:jc w:val="both"/>
        <w:rPr>
          <w:rFonts w:cstheme="minorHAnsi"/>
          <w:lang w:val="en-US"/>
        </w:rPr>
      </w:pPr>
    </w:p>
    <w:p w14:paraId="275AE2A9" w14:textId="42F5E4AB" w:rsidR="000130B1" w:rsidRPr="001530AA" w:rsidRDefault="000130B1" w:rsidP="00B213D3">
      <w:pPr>
        <w:pStyle w:val="PargrafodaLista"/>
        <w:numPr>
          <w:ilvl w:val="0"/>
          <w:numId w:val="42"/>
        </w:numPr>
        <w:tabs>
          <w:tab w:val="left" w:pos="1418"/>
        </w:tabs>
        <w:spacing w:after="0" w:line="240" w:lineRule="auto"/>
        <w:ind w:left="1418" w:hanging="709"/>
        <w:jc w:val="both"/>
        <w:rPr>
          <w:rFonts w:cstheme="minorHAnsi"/>
          <w:lang w:val="en-US"/>
        </w:rPr>
      </w:pPr>
      <w:r>
        <w:rPr>
          <w:rFonts w:cstheme="minorHAnsi"/>
          <w:lang w:val="en"/>
        </w:rPr>
        <w:t>Total or partial assignment of its subject matter without the prior and express consent from PPSA.</w:t>
      </w:r>
    </w:p>
    <w:p w14:paraId="37843D3F" w14:textId="672E6AF5" w:rsidR="00D3062C" w:rsidRPr="001530AA" w:rsidRDefault="00D3062C" w:rsidP="00210853">
      <w:pPr>
        <w:tabs>
          <w:tab w:val="left" w:pos="1418"/>
        </w:tabs>
        <w:spacing w:after="0" w:line="240" w:lineRule="auto"/>
        <w:ind w:left="1418" w:hanging="709"/>
        <w:jc w:val="both"/>
        <w:rPr>
          <w:rFonts w:cstheme="minorHAnsi"/>
          <w:lang w:val="en-US"/>
        </w:rPr>
      </w:pPr>
    </w:p>
    <w:p w14:paraId="7ACA275F" w14:textId="34D69D94" w:rsidR="00D3062C" w:rsidRPr="001530AA" w:rsidRDefault="00D3062C" w:rsidP="00B213D3">
      <w:pPr>
        <w:pStyle w:val="PargrafodaLista"/>
        <w:numPr>
          <w:ilvl w:val="0"/>
          <w:numId w:val="42"/>
        </w:numPr>
        <w:tabs>
          <w:tab w:val="left" w:pos="1418"/>
        </w:tabs>
        <w:spacing w:after="0" w:line="240" w:lineRule="auto"/>
        <w:ind w:left="1418" w:hanging="709"/>
        <w:jc w:val="both"/>
        <w:rPr>
          <w:rFonts w:cstheme="minorHAnsi"/>
          <w:lang w:val="en-US"/>
        </w:rPr>
      </w:pPr>
      <w:r>
        <w:rPr>
          <w:rFonts w:cstheme="minorHAnsi"/>
          <w:lang w:val="en"/>
        </w:rPr>
        <w:t>Ratification of court-supervised reorganization in case the Trading Agent does not post sufficient bond to guarantee the fulfillment of the contractual obligations.</w:t>
      </w:r>
    </w:p>
    <w:p w14:paraId="72D60FA0" w14:textId="1922508F" w:rsidR="00D3062C" w:rsidRPr="001530AA" w:rsidRDefault="00D3062C" w:rsidP="00210853">
      <w:pPr>
        <w:tabs>
          <w:tab w:val="left" w:pos="1418"/>
        </w:tabs>
        <w:spacing w:after="0" w:line="240" w:lineRule="auto"/>
        <w:ind w:left="1418" w:hanging="709"/>
        <w:jc w:val="both"/>
        <w:rPr>
          <w:rFonts w:cstheme="minorHAnsi"/>
          <w:lang w:val="en-US"/>
        </w:rPr>
      </w:pPr>
    </w:p>
    <w:p w14:paraId="547932EC" w14:textId="38E9A756" w:rsidR="00D3062C" w:rsidRPr="001530AA" w:rsidRDefault="0010498E" w:rsidP="00B213D3">
      <w:pPr>
        <w:pStyle w:val="PargrafodaLista"/>
        <w:numPr>
          <w:ilvl w:val="0"/>
          <w:numId w:val="42"/>
        </w:numPr>
        <w:tabs>
          <w:tab w:val="left" w:pos="1418"/>
        </w:tabs>
        <w:spacing w:after="0" w:line="240" w:lineRule="auto"/>
        <w:ind w:left="1418" w:hanging="709"/>
        <w:jc w:val="both"/>
        <w:rPr>
          <w:rFonts w:cstheme="minorHAnsi"/>
          <w:lang w:val="en-US"/>
        </w:rPr>
      </w:pPr>
      <w:r>
        <w:rPr>
          <w:rFonts w:cstheme="minorHAnsi"/>
          <w:lang w:val="en"/>
        </w:rPr>
        <w:t xml:space="preserve">Decree of bankruptcy of the Trading Agent or its dissolution, amendment to the articles of incorporation, or modification of the purpose or structure of the company, which impairs the performance of the subject </w:t>
      </w:r>
      <w:proofErr w:type="gramStart"/>
      <w:r>
        <w:rPr>
          <w:rFonts w:cstheme="minorHAnsi"/>
          <w:lang w:val="en"/>
        </w:rPr>
        <w:t>matter;</w:t>
      </w:r>
      <w:proofErr w:type="gramEnd"/>
    </w:p>
    <w:p w14:paraId="3AAE2F5F" w14:textId="77777777" w:rsidR="000130B1" w:rsidRPr="001530AA" w:rsidRDefault="000130B1" w:rsidP="00210853">
      <w:pPr>
        <w:tabs>
          <w:tab w:val="left" w:pos="1418"/>
        </w:tabs>
        <w:spacing w:after="0" w:line="240" w:lineRule="auto"/>
        <w:ind w:left="1418" w:hanging="709"/>
        <w:jc w:val="both"/>
        <w:rPr>
          <w:rFonts w:cstheme="minorHAnsi"/>
          <w:lang w:val="en-US"/>
        </w:rPr>
      </w:pPr>
    </w:p>
    <w:p w14:paraId="3A18917A" w14:textId="41E29A25" w:rsidR="008A6B21" w:rsidRPr="001530AA" w:rsidRDefault="00170EC7" w:rsidP="00B213D3">
      <w:pPr>
        <w:pStyle w:val="PargrafodaLista"/>
        <w:numPr>
          <w:ilvl w:val="0"/>
          <w:numId w:val="42"/>
        </w:numPr>
        <w:tabs>
          <w:tab w:val="left" w:pos="1418"/>
        </w:tabs>
        <w:spacing w:after="0" w:line="240" w:lineRule="auto"/>
        <w:ind w:left="1418" w:hanging="709"/>
        <w:jc w:val="both"/>
        <w:rPr>
          <w:rFonts w:cstheme="minorHAnsi"/>
          <w:lang w:val="en-US"/>
        </w:rPr>
      </w:pPr>
      <w:r>
        <w:rPr>
          <w:rFonts w:cstheme="minorHAnsi"/>
          <w:lang w:val="en"/>
        </w:rPr>
        <w:t>The Trading Agent fails to remedy noncompliance with any of the obligations assumed herein, or which are attributed to it by the Applicable Law within thirty (30) Business Days, counted from the receipt of notice sent by PPSA in this regard;</w:t>
      </w:r>
    </w:p>
    <w:p w14:paraId="6EA007A1" w14:textId="77777777" w:rsidR="0084291A" w:rsidRPr="001530AA" w:rsidRDefault="0084291A" w:rsidP="006A5F11">
      <w:pPr>
        <w:tabs>
          <w:tab w:val="left" w:pos="709"/>
        </w:tabs>
        <w:spacing w:after="0" w:line="240" w:lineRule="auto"/>
        <w:jc w:val="both"/>
        <w:rPr>
          <w:rFonts w:cstheme="minorHAnsi"/>
          <w:lang w:val="en-US"/>
        </w:rPr>
      </w:pPr>
    </w:p>
    <w:p w14:paraId="101D1D20" w14:textId="6E4C2CDF" w:rsidR="00DC20C4" w:rsidRPr="001530AA" w:rsidRDefault="008A6B21" w:rsidP="00B213D3">
      <w:pPr>
        <w:pStyle w:val="PargrafodaLista"/>
        <w:numPr>
          <w:ilvl w:val="0"/>
          <w:numId w:val="41"/>
        </w:numPr>
        <w:tabs>
          <w:tab w:val="left" w:pos="709"/>
        </w:tabs>
        <w:spacing w:after="0" w:line="240" w:lineRule="auto"/>
        <w:ind w:hanging="720"/>
        <w:jc w:val="both"/>
        <w:rPr>
          <w:rFonts w:cstheme="minorHAnsi"/>
          <w:lang w:val="en-US"/>
        </w:rPr>
      </w:pPr>
      <w:r>
        <w:rPr>
          <w:rFonts w:cstheme="minorHAnsi"/>
          <w:lang w:val="en"/>
        </w:rPr>
        <w:t xml:space="preserve">The termination provided for in paragraph </w:t>
      </w:r>
      <w:r>
        <w:rPr>
          <w:rFonts w:cstheme="minorHAnsi"/>
          <w:lang w:val="en"/>
        </w:rPr>
        <w:fldChar w:fldCharType="begin"/>
      </w:r>
      <w:r>
        <w:rPr>
          <w:rFonts w:cstheme="minorHAnsi"/>
          <w:lang w:val="en"/>
        </w:rPr>
        <w:instrText xml:space="preserve"> REF _Ref51773515 \r \h </w:instrText>
      </w:r>
      <w:r>
        <w:rPr>
          <w:rFonts w:cstheme="minorHAnsi"/>
          <w:lang w:val="en"/>
        </w:rPr>
      </w:r>
      <w:r>
        <w:rPr>
          <w:rFonts w:cstheme="minorHAnsi"/>
          <w:lang w:val="en"/>
        </w:rPr>
        <w:fldChar w:fldCharType="separate"/>
      </w:r>
      <w:r>
        <w:rPr>
          <w:rFonts w:cstheme="minorHAnsi"/>
          <w:lang w:val="en"/>
        </w:rPr>
        <w:t>26.2</w:t>
      </w:r>
      <w:r>
        <w:rPr>
          <w:rFonts w:cstheme="minorHAnsi"/>
          <w:lang w:val="en"/>
        </w:rPr>
        <w:fldChar w:fldCharType="end"/>
      </w:r>
      <w:r>
        <w:rPr>
          <w:rFonts w:cstheme="minorHAnsi"/>
          <w:lang w:val="en"/>
        </w:rPr>
        <w:t xml:space="preserve"> will result in the withholding of credits arising from the Agreement up to the limit of the losses caused to PPSA, in the event of insufficient guarantees provided by the Trading Agent.</w:t>
      </w:r>
    </w:p>
    <w:p w14:paraId="28ADD449" w14:textId="7CABBE6E" w:rsidR="008A6B21" w:rsidRPr="001530AA" w:rsidRDefault="008A6B21" w:rsidP="00210853">
      <w:pPr>
        <w:tabs>
          <w:tab w:val="left" w:pos="709"/>
        </w:tabs>
        <w:spacing w:after="0" w:line="240" w:lineRule="auto"/>
        <w:ind w:hanging="720"/>
        <w:jc w:val="both"/>
        <w:rPr>
          <w:rFonts w:cstheme="minorHAnsi"/>
          <w:lang w:val="en-US"/>
        </w:rPr>
      </w:pPr>
    </w:p>
    <w:p w14:paraId="078DBDB9" w14:textId="5D2221DE" w:rsidR="00DC20C4" w:rsidRPr="001530AA" w:rsidRDefault="00DC20C4" w:rsidP="00B213D3">
      <w:pPr>
        <w:pStyle w:val="PargrafodaLista"/>
        <w:numPr>
          <w:ilvl w:val="0"/>
          <w:numId w:val="41"/>
        </w:numPr>
        <w:tabs>
          <w:tab w:val="left" w:pos="709"/>
        </w:tabs>
        <w:spacing w:after="0" w:line="240" w:lineRule="auto"/>
        <w:ind w:hanging="720"/>
        <w:jc w:val="both"/>
        <w:rPr>
          <w:rFonts w:cstheme="minorHAnsi"/>
          <w:lang w:val="en-US"/>
        </w:rPr>
      </w:pPr>
      <w:r>
        <w:rPr>
          <w:rFonts w:cstheme="minorHAnsi"/>
          <w:lang w:val="en"/>
        </w:rPr>
        <w:t>In case of termination of the Agreement, the following will remain in effect:</w:t>
      </w:r>
    </w:p>
    <w:p w14:paraId="15937811" w14:textId="77777777" w:rsidR="0084291A" w:rsidRPr="001530AA" w:rsidRDefault="0084291A" w:rsidP="006A5F11">
      <w:pPr>
        <w:tabs>
          <w:tab w:val="left" w:pos="709"/>
        </w:tabs>
        <w:spacing w:after="0" w:line="240" w:lineRule="auto"/>
        <w:jc w:val="both"/>
        <w:rPr>
          <w:rFonts w:cstheme="minorHAnsi"/>
          <w:lang w:val="en-US"/>
        </w:rPr>
      </w:pPr>
    </w:p>
    <w:p w14:paraId="0F9F4184" w14:textId="23B5BF48" w:rsidR="00DC20C4" w:rsidRPr="001530AA" w:rsidRDefault="00DC20C4" w:rsidP="00B213D3">
      <w:pPr>
        <w:pStyle w:val="PargrafodaLista"/>
        <w:numPr>
          <w:ilvl w:val="0"/>
          <w:numId w:val="43"/>
        </w:numPr>
        <w:tabs>
          <w:tab w:val="left" w:pos="1418"/>
        </w:tabs>
        <w:spacing w:after="0" w:line="240" w:lineRule="auto"/>
        <w:ind w:left="1418" w:hanging="709"/>
        <w:jc w:val="both"/>
        <w:rPr>
          <w:rFonts w:cstheme="minorHAnsi"/>
          <w:lang w:val="en-US"/>
        </w:rPr>
      </w:pPr>
      <w:r>
        <w:rPr>
          <w:rFonts w:cstheme="minorHAnsi"/>
          <w:lang w:val="en"/>
        </w:rPr>
        <w:t xml:space="preserve">Financial obligations undertaken during the contractual period until effective payment </w:t>
      </w:r>
      <w:proofErr w:type="gramStart"/>
      <w:r>
        <w:rPr>
          <w:rFonts w:cstheme="minorHAnsi"/>
          <w:lang w:val="en"/>
        </w:rPr>
        <w:t>thereof;</w:t>
      </w:r>
      <w:proofErr w:type="gramEnd"/>
    </w:p>
    <w:p w14:paraId="5D28706A" w14:textId="77777777" w:rsidR="0084291A" w:rsidRPr="001530AA" w:rsidRDefault="0084291A" w:rsidP="00210853">
      <w:pPr>
        <w:tabs>
          <w:tab w:val="left" w:pos="1418"/>
        </w:tabs>
        <w:spacing w:after="0" w:line="240" w:lineRule="auto"/>
        <w:ind w:left="1418" w:hanging="709"/>
        <w:jc w:val="both"/>
        <w:rPr>
          <w:rFonts w:cstheme="minorHAnsi"/>
          <w:lang w:val="en-US"/>
        </w:rPr>
      </w:pPr>
    </w:p>
    <w:p w14:paraId="78B3AB1B" w14:textId="3C136A14" w:rsidR="0084291A" w:rsidRPr="001530AA" w:rsidRDefault="00DC20C4" w:rsidP="00B213D3">
      <w:pPr>
        <w:pStyle w:val="PargrafodaLista"/>
        <w:numPr>
          <w:ilvl w:val="0"/>
          <w:numId w:val="43"/>
        </w:numPr>
        <w:tabs>
          <w:tab w:val="left" w:pos="1418"/>
        </w:tabs>
        <w:spacing w:after="0" w:line="240" w:lineRule="auto"/>
        <w:ind w:left="1418" w:hanging="709"/>
        <w:jc w:val="both"/>
        <w:rPr>
          <w:rFonts w:cstheme="minorHAnsi"/>
          <w:lang w:val="en-US"/>
        </w:rPr>
      </w:pPr>
      <w:r>
        <w:rPr>
          <w:rFonts w:cstheme="minorHAnsi"/>
          <w:lang w:val="en"/>
        </w:rPr>
        <w:t>The confidentiality obligations for the period provided for in Clause 32; and</w:t>
      </w:r>
    </w:p>
    <w:p w14:paraId="5F591716" w14:textId="77777777" w:rsidR="0084291A" w:rsidRPr="001530AA" w:rsidRDefault="0084291A" w:rsidP="00210853">
      <w:pPr>
        <w:tabs>
          <w:tab w:val="left" w:pos="1418"/>
        </w:tabs>
        <w:spacing w:after="0" w:line="240" w:lineRule="auto"/>
        <w:ind w:left="1418" w:hanging="709"/>
        <w:jc w:val="both"/>
        <w:rPr>
          <w:rFonts w:cstheme="minorHAnsi"/>
          <w:lang w:val="en-US"/>
        </w:rPr>
      </w:pPr>
    </w:p>
    <w:p w14:paraId="1E9D60DA" w14:textId="34C1EDA2" w:rsidR="00DC20C4" w:rsidRPr="00C43CCC" w:rsidRDefault="00DC20C4" w:rsidP="00B213D3">
      <w:pPr>
        <w:pStyle w:val="PargrafodaLista"/>
        <w:numPr>
          <w:ilvl w:val="0"/>
          <w:numId w:val="43"/>
        </w:numPr>
        <w:tabs>
          <w:tab w:val="left" w:pos="1418"/>
        </w:tabs>
        <w:spacing w:after="0" w:line="240" w:lineRule="auto"/>
        <w:ind w:left="1418" w:hanging="709"/>
        <w:jc w:val="both"/>
        <w:rPr>
          <w:rFonts w:cstheme="minorHAnsi"/>
        </w:rPr>
      </w:pPr>
      <w:r>
        <w:rPr>
          <w:rFonts w:cstheme="minorHAnsi"/>
          <w:lang w:val="en"/>
        </w:rPr>
        <w:t xml:space="preserve">The provisions of Clause </w:t>
      </w:r>
      <w:r w:rsidR="00F9388A">
        <w:rPr>
          <w:rFonts w:cstheme="minorHAnsi"/>
          <w:lang w:val="en"/>
        </w:rPr>
        <w:t>33</w:t>
      </w:r>
      <w:r>
        <w:rPr>
          <w:rFonts w:cstheme="minorHAnsi"/>
          <w:lang w:val="en"/>
        </w:rPr>
        <w:t>.</w:t>
      </w:r>
    </w:p>
    <w:p w14:paraId="48859912" w14:textId="77777777" w:rsidR="0084291A" w:rsidRPr="00C43CCC" w:rsidRDefault="0084291A" w:rsidP="006A5F11">
      <w:pPr>
        <w:tabs>
          <w:tab w:val="left" w:pos="709"/>
        </w:tabs>
        <w:spacing w:after="0" w:line="240" w:lineRule="auto"/>
        <w:jc w:val="both"/>
        <w:rPr>
          <w:rFonts w:cstheme="minorHAnsi"/>
        </w:rPr>
      </w:pPr>
    </w:p>
    <w:p w14:paraId="54DC2D99" w14:textId="3BF37DC9" w:rsidR="0080173E" w:rsidRPr="00C43CCC" w:rsidRDefault="00D2545F" w:rsidP="00D2545F">
      <w:pPr>
        <w:tabs>
          <w:tab w:val="left" w:pos="709"/>
        </w:tabs>
        <w:spacing w:after="0" w:line="240" w:lineRule="auto"/>
        <w:jc w:val="both"/>
        <w:outlineLvl w:val="0"/>
        <w:rPr>
          <w:rFonts w:cstheme="minorHAnsi"/>
          <w:b/>
          <w:bCs/>
          <w:highlight w:val="cyan"/>
        </w:rPr>
      </w:pPr>
      <w:bookmarkStart w:id="144" w:name="_Toc48726505"/>
      <w:bookmarkStart w:id="145" w:name="_Toc57823975"/>
      <w:r>
        <w:rPr>
          <w:rFonts w:cstheme="minorHAnsi"/>
          <w:b/>
          <w:bCs/>
          <w:lang w:val="en"/>
        </w:rPr>
        <w:t>27.</w:t>
      </w:r>
      <w:r>
        <w:rPr>
          <w:rFonts w:cstheme="minorHAnsi"/>
          <w:b/>
          <w:bCs/>
          <w:lang w:val="en"/>
        </w:rPr>
        <w:tab/>
        <w:t>DUTY TO INDEMNIFY</w:t>
      </w:r>
      <w:bookmarkEnd w:id="144"/>
      <w:bookmarkEnd w:id="145"/>
    </w:p>
    <w:p w14:paraId="661EA7F3" w14:textId="77777777" w:rsidR="00E71EE8" w:rsidRPr="00C43CCC" w:rsidRDefault="00E71EE8" w:rsidP="00EB0306">
      <w:pPr>
        <w:tabs>
          <w:tab w:val="left" w:pos="709"/>
        </w:tabs>
        <w:spacing w:after="0" w:line="240" w:lineRule="auto"/>
        <w:jc w:val="both"/>
        <w:rPr>
          <w:rFonts w:cstheme="minorHAnsi"/>
        </w:rPr>
      </w:pPr>
    </w:p>
    <w:p w14:paraId="5EB130CE" w14:textId="19CA6C85" w:rsidR="008A6B21" w:rsidRPr="001530AA" w:rsidRDefault="008A6B21" w:rsidP="00B213D3">
      <w:pPr>
        <w:pStyle w:val="PargrafodaLista"/>
        <w:numPr>
          <w:ilvl w:val="0"/>
          <w:numId w:val="44"/>
        </w:numPr>
        <w:tabs>
          <w:tab w:val="left" w:pos="709"/>
        </w:tabs>
        <w:spacing w:after="0" w:line="240" w:lineRule="auto"/>
        <w:ind w:hanging="720"/>
        <w:jc w:val="both"/>
        <w:rPr>
          <w:rFonts w:cstheme="minorHAnsi"/>
          <w:lang w:val="en-US"/>
        </w:rPr>
      </w:pPr>
      <w:r>
        <w:rPr>
          <w:rFonts w:cstheme="minorHAnsi"/>
          <w:lang w:val="en"/>
        </w:rPr>
        <w:t xml:space="preserve">The Trading Agent will be the sole and exclusive responsible, regardless of fault or intent, for any damages that it may cause to PPSA, the </w:t>
      </w:r>
      <w:r w:rsidR="00C34309">
        <w:rPr>
          <w:rFonts w:cstheme="minorHAnsi"/>
          <w:lang w:val="en"/>
        </w:rPr>
        <w:t>Federal Union</w:t>
      </w:r>
      <w:r>
        <w:rPr>
          <w:rFonts w:cstheme="minorHAnsi"/>
          <w:lang w:val="en"/>
        </w:rPr>
        <w:t xml:space="preserve"> or third parties, undertaking to hold them harmless from losses, damages or other losses that may be caused, including, but not limited to, environmental damage.</w:t>
      </w:r>
    </w:p>
    <w:p w14:paraId="6FCE9991" w14:textId="77777777" w:rsidR="00633267" w:rsidRPr="001530AA" w:rsidRDefault="00633267" w:rsidP="00EB0306">
      <w:pPr>
        <w:tabs>
          <w:tab w:val="left" w:pos="709"/>
        </w:tabs>
        <w:spacing w:after="0" w:line="240" w:lineRule="auto"/>
        <w:jc w:val="both"/>
        <w:rPr>
          <w:rFonts w:cstheme="minorHAnsi"/>
          <w:lang w:val="en-US"/>
        </w:rPr>
      </w:pPr>
    </w:p>
    <w:p w14:paraId="298AC279" w14:textId="147C7C13" w:rsidR="00633267" w:rsidRPr="001530AA" w:rsidRDefault="00851A70" w:rsidP="00B213D3">
      <w:pPr>
        <w:pStyle w:val="PargrafodaLista"/>
        <w:numPr>
          <w:ilvl w:val="0"/>
          <w:numId w:val="44"/>
        </w:numPr>
        <w:tabs>
          <w:tab w:val="left" w:pos="709"/>
        </w:tabs>
        <w:spacing w:after="0" w:line="240" w:lineRule="auto"/>
        <w:ind w:hanging="720"/>
        <w:jc w:val="both"/>
        <w:rPr>
          <w:rFonts w:cstheme="minorHAnsi"/>
          <w:lang w:val="en-US"/>
        </w:rPr>
      </w:pPr>
      <w:r>
        <w:rPr>
          <w:rFonts w:cstheme="minorHAnsi"/>
          <w:lang w:val="en"/>
        </w:rPr>
        <w:t xml:space="preserve">It is incumbent upon the </w:t>
      </w:r>
      <w:r w:rsidR="00C34309">
        <w:rPr>
          <w:rFonts w:cstheme="minorHAnsi"/>
          <w:lang w:val="en"/>
        </w:rPr>
        <w:t>Federal Union</w:t>
      </w:r>
      <w:r>
        <w:rPr>
          <w:rFonts w:cstheme="minorHAnsi"/>
          <w:lang w:val="en"/>
        </w:rPr>
        <w:t xml:space="preserve"> and PPSA the right of recourse against the Trading Agent if the </w:t>
      </w:r>
      <w:r w:rsidR="00C34309">
        <w:rPr>
          <w:rFonts w:cstheme="minorHAnsi"/>
          <w:lang w:val="en"/>
        </w:rPr>
        <w:t>Federal Union</w:t>
      </w:r>
      <w:r>
        <w:rPr>
          <w:rFonts w:cstheme="minorHAnsi"/>
          <w:lang w:val="en"/>
        </w:rPr>
        <w:t xml:space="preserve"> or PPSA is required to repair losses, damages or other losses perchance caused by the Trading Agent, including, but not limited to, environmental damage.</w:t>
      </w:r>
    </w:p>
    <w:p w14:paraId="373B85E5" w14:textId="77777777" w:rsidR="00DD577A" w:rsidRPr="001530AA" w:rsidRDefault="00DD577A" w:rsidP="00EB0306">
      <w:pPr>
        <w:tabs>
          <w:tab w:val="left" w:pos="709"/>
        </w:tabs>
        <w:spacing w:after="0" w:line="240" w:lineRule="auto"/>
        <w:jc w:val="both"/>
        <w:rPr>
          <w:rFonts w:cstheme="minorHAnsi"/>
          <w:lang w:val="en-US"/>
        </w:rPr>
      </w:pPr>
    </w:p>
    <w:p w14:paraId="6228185D" w14:textId="7AD337BE" w:rsidR="00DD577A" w:rsidRPr="001530AA" w:rsidRDefault="00DD577A" w:rsidP="00B213D3">
      <w:pPr>
        <w:pStyle w:val="PargrafodaLista"/>
        <w:numPr>
          <w:ilvl w:val="0"/>
          <w:numId w:val="44"/>
        </w:numPr>
        <w:tabs>
          <w:tab w:val="left" w:pos="709"/>
        </w:tabs>
        <w:spacing w:after="0" w:line="240" w:lineRule="auto"/>
        <w:ind w:hanging="720"/>
        <w:jc w:val="both"/>
        <w:rPr>
          <w:rFonts w:cstheme="minorHAnsi"/>
          <w:lang w:val="en-US"/>
        </w:rPr>
      </w:pPr>
      <w:r>
        <w:rPr>
          <w:rFonts w:cstheme="minorHAnsi"/>
          <w:lang w:val="en"/>
        </w:rPr>
        <w:t>Expenses related to the exercise of the right of recourse, such as court costs and attorney’s fees will be added to the amount involved.</w:t>
      </w:r>
    </w:p>
    <w:p w14:paraId="4EAA449F" w14:textId="77777777" w:rsidR="008A6B21" w:rsidRPr="001530AA" w:rsidRDefault="008A6B21" w:rsidP="00EB0306">
      <w:pPr>
        <w:tabs>
          <w:tab w:val="left" w:pos="709"/>
        </w:tabs>
        <w:spacing w:after="0" w:line="240" w:lineRule="auto"/>
        <w:jc w:val="both"/>
        <w:rPr>
          <w:rFonts w:cstheme="minorHAnsi"/>
          <w:lang w:val="en-US"/>
        </w:rPr>
      </w:pPr>
    </w:p>
    <w:p w14:paraId="75177647" w14:textId="140E80E4" w:rsidR="008A6B21" w:rsidRPr="001530AA" w:rsidRDefault="008A6B21" w:rsidP="00B213D3">
      <w:pPr>
        <w:pStyle w:val="PargrafodaLista"/>
        <w:numPr>
          <w:ilvl w:val="0"/>
          <w:numId w:val="44"/>
        </w:numPr>
        <w:tabs>
          <w:tab w:val="left" w:pos="709"/>
        </w:tabs>
        <w:spacing w:after="0" w:line="240" w:lineRule="auto"/>
        <w:ind w:hanging="720"/>
        <w:jc w:val="both"/>
        <w:rPr>
          <w:rFonts w:cstheme="minorHAnsi"/>
          <w:lang w:val="en-US"/>
        </w:rPr>
      </w:pPr>
      <w:r>
        <w:rPr>
          <w:rFonts w:cstheme="minorHAnsi"/>
          <w:lang w:val="en"/>
        </w:rPr>
        <w:t>The Trading Agent will immediately communicate to PPSA and take the appropriate measures in case administrative, judicial or arbitration proceedings are filed.</w:t>
      </w:r>
    </w:p>
    <w:p w14:paraId="0342C48A" w14:textId="77777777" w:rsidR="00D57373" w:rsidRPr="001530AA" w:rsidRDefault="00D57373" w:rsidP="00EB0306">
      <w:pPr>
        <w:tabs>
          <w:tab w:val="left" w:pos="709"/>
        </w:tabs>
        <w:spacing w:after="0" w:line="240" w:lineRule="auto"/>
        <w:jc w:val="both"/>
        <w:rPr>
          <w:rFonts w:cstheme="minorHAnsi"/>
          <w:lang w:val="en-US"/>
        </w:rPr>
      </w:pPr>
    </w:p>
    <w:p w14:paraId="1C16EB93" w14:textId="3E2F0B63" w:rsidR="008A6B21" w:rsidRPr="00C43CCC" w:rsidRDefault="004701C7" w:rsidP="004701C7">
      <w:pPr>
        <w:tabs>
          <w:tab w:val="left" w:pos="709"/>
        </w:tabs>
        <w:spacing w:after="0" w:line="240" w:lineRule="auto"/>
        <w:jc w:val="both"/>
        <w:outlineLvl w:val="0"/>
        <w:rPr>
          <w:rFonts w:cstheme="minorHAnsi"/>
          <w:b/>
          <w:bCs/>
        </w:rPr>
      </w:pPr>
      <w:bookmarkStart w:id="146" w:name="_Toc48726506"/>
      <w:bookmarkStart w:id="147" w:name="_Toc57823976"/>
      <w:r>
        <w:rPr>
          <w:rFonts w:cstheme="minorHAnsi"/>
          <w:b/>
          <w:bCs/>
          <w:lang w:val="en"/>
        </w:rPr>
        <w:t>28.</w:t>
      </w:r>
      <w:r>
        <w:rPr>
          <w:rFonts w:cstheme="minorHAnsi"/>
          <w:b/>
          <w:bCs/>
          <w:lang w:val="en"/>
        </w:rPr>
        <w:tab/>
        <w:t>FORCE MAJEURE</w:t>
      </w:r>
      <w:bookmarkEnd w:id="146"/>
      <w:bookmarkEnd w:id="147"/>
    </w:p>
    <w:p w14:paraId="36582545" w14:textId="43886685" w:rsidR="008A6B21" w:rsidRPr="00C43CCC" w:rsidRDefault="008A6B21" w:rsidP="00EB0306">
      <w:pPr>
        <w:tabs>
          <w:tab w:val="left" w:pos="709"/>
        </w:tabs>
        <w:spacing w:after="0" w:line="240" w:lineRule="auto"/>
        <w:jc w:val="both"/>
        <w:rPr>
          <w:rFonts w:cstheme="minorHAnsi"/>
        </w:rPr>
      </w:pPr>
    </w:p>
    <w:p w14:paraId="6E9A8AC0" w14:textId="669A5562" w:rsidR="008A6B21" w:rsidRPr="001530AA" w:rsidRDefault="008A6B21" w:rsidP="00B213D3">
      <w:pPr>
        <w:pStyle w:val="PargrafodaLista"/>
        <w:numPr>
          <w:ilvl w:val="0"/>
          <w:numId w:val="45"/>
        </w:numPr>
        <w:tabs>
          <w:tab w:val="left" w:pos="709"/>
        </w:tabs>
        <w:spacing w:after="0" w:line="240" w:lineRule="auto"/>
        <w:ind w:hanging="720"/>
        <w:jc w:val="both"/>
        <w:rPr>
          <w:rFonts w:cstheme="minorHAnsi"/>
          <w:lang w:val="en-US"/>
        </w:rPr>
      </w:pPr>
      <w:r>
        <w:rPr>
          <w:rFonts w:cstheme="minorHAnsi"/>
          <w:lang w:val="en"/>
        </w:rPr>
        <w:t>The Parties shall not be held responsible for noncompliance with obligations or losses resulting from acts of God or force majeure, pursuant to article 393 of the Brazilian Civil Code.</w:t>
      </w:r>
    </w:p>
    <w:p w14:paraId="39D12A69" w14:textId="77777777" w:rsidR="00B1505B" w:rsidRPr="001530AA" w:rsidRDefault="00B1505B" w:rsidP="00E409BB">
      <w:pPr>
        <w:tabs>
          <w:tab w:val="left" w:pos="709"/>
        </w:tabs>
        <w:spacing w:after="0" w:line="240" w:lineRule="auto"/>
        <w:ind w:hanging="720"/>
        <w:jc w:val="both"/>
        <w:rPr>
          <w:rFonts w:cstheme="minorHAnsi"/>
          <w:lang w:val="en-US"/>
        </w:rPr>
      </w:pPr>
    </w:p>
    <w:p w14:paraId="0FE023E5" w14:textId="65D0C37F" w:rsidR="008A6B21" w:rsidRPr="001530AA" w:rsidRDefault="008A6B21" w:rsidP="00B213D3">
      <w:pPr>
        <w:pStyle w:val="PargrafodaLista"/>
        <w:numPr>
          <w:ilvl w:val="0"/>
          <w:numId w:val="45"/>
        </w:numPr>
        <w:tabs>
          <w:tab w:val="left" w:pos="709"/>
        </w:tabs>
        <w:spacing w:after="0" w:line="240" w:lineRule="auto"/>
        <w:ind w:hanging="720"/>
        <w:jc w:val="both"/>
        <w:rPr>
          <w:rFonts w:cstheme="minorHAnsi"/>
          <w:lang w:val="en-US"/>
        </w:rPr>
      </w:pPr>
      <w:r>
        <w:rPr>
          <w:rFonts w:cstheme="minorHAnsi"/>
          <w:lang w:val="en"/>
        </w:rPr>
        <w:t>In case an act of God or force majeure lasts for more than thirty (30) consecutive Days, the Parties will have the right to terminate the Agreement by written notice to the other Party. In case of termination of the Agreement based on this Clause 28, neither Party will have rights in relation to the other, except for the amounts due before the declaration of act of God or force majeure.</w:t>
      </w:r>
    </w:p>
    <w:p w14:paraId="24CDB659" w14:textId="77777777" w:rsidR="008A6B21" w:rsidRPr="001530AA" w:rsidRDefault="008A6B21" w:rsidP="00E409BB">
      <w:pPr>
        <w:tabs>
          <w:tab w:val="left" w:pos="709"/>
        </w:tabs>
        <w:spacing w:after="0" w:line="240" w:lineRule="auto"/>
        <w:ind w:hanging="720"/>
        <w:jc w:val="both"/>
        <w:rPr>
          <w:rFonts w:cstheme="minorHAnsi"/>
          <w:lang w:val="en-US"/>
        </w:rPr>
      </w:pPr>
    </w:p>
    <w:p w14:paraId="02D949FB" w14:textId="7DF90653" w:rsidR="008A6B21" w:rsidRPr="001530AA" w:rsidRDefault="008A6B21" w:rsidP="00B213D3">
      <w:pPr>
        <w:pStyle w:val="PargrafodaLista"/>
        <w:numPr>
          <w:ilvl w:val="0"/>
          <w:numId w:val="45"/>
        </w:numPr>
        <w:tabs>
          <w:tab w:val="left" w:pos="709"/>
        </w:tabs>
        <w:spacing w:after="0" w:line="240" w:lineRule="auto"/>
        <w:ind w:hanging="720"/>
        <w:jc w:val="both"/>
        <w:rPr>
          <w:rFonts w:cstheme="minorHAnsi"/>
          <w:lang w:val="en-US"/>
        </w:rPr>
      </w:pPr>
      <w:r>
        <w:rPr>
          <w:rFonts w:cstheme="minorHAnsi"/>
          <w:lang w:val="en"/>
        </w:rPr>
        <w:t>In the event of acts of God or force majeure, the Party unable to fulfill its obligation will immediately notify the other Party, indicating the nature of the event, and, as far as possible, its estimated duration and consequences.</w:t>
      </w:r>
    </w:p>
    <w:p w14:paraId="64F7C6E6" w14:textId="77777777" w:rsidR="008A6B21" w:rsidRPr="001530AA" w:rsidRDefault="008A6B21" w:rsidP="00E409BB">
      <w:pPr>
        <w:tabs>
          <w:tab w:val="left" w:pos="709"/>
        </w:tabs>
        <w:spacing w:after="0" w:line="240" w:lineRule="auto"/>
        <w:ind w:hanging="720"/>
        <w:jc w:val="both"/>
        <w:rPr>
          <w:rFonts w:cstheme="minorHAnsi"/>
          <w:lang w:val="en-US"/>
        </w:rPr>
      </w:pPr>
    </w:p>
    <w:p w14:paraId="10963F8D" w14:textId="7C4DF5E0" w:rsidR="008A6B21" w:rsidRPr="001530AA" w:rsidRDefault="008A6B21" w:rsidP="00B213D3">
      <w:pPr>
        <w:pStyle w:val="PargrafodaLista"/>
        <w:numPr>
          <w:ilvl w:val="0"/>
          <w:numId w:val="45"/>
        </w:numPr>
        <w:tabs>
          <w:tab w:val="left" w:pos="709"/>
        </w:tabs>
        <w:spacing w:after="0" w:line="240" w:lineRule="auto"/>
        <w:ind w:hanging="720"/>
        <w:jc w:val="both"/>
        <w:rPr>
          <w:rFonts w:cstheme="minorHAnsi"/>
          <w:lang w:val="en-US"/>
        </w:rPr>
      </w:pPr>
      <w:proofErr w:type="gramStart"/>
      <w:r>
        <w:rPr>
          <w:rFonts w:cstheme="minorHAnsi"/>
          <w:lang w:val="en"/>
        </w:rPr>
        <w:t>As long as</w:t>
      </w:r>
      <w:proofErr w:type="gramEnd"/>
      <w:r>
        <w:rPr>
          <w:rFonts w:cstheme="minorHAnsi"/>
          <w:lang w:val="en"/>
        </w:rPr>
        <w:t xml:space="preserve"> the effects of the act of God or force majeure events persist, the Parties shall bear their respective losses.</w:t>
      </w:r>
    </w:p>
    <w:p w14:paraId="6F10AE1B" w14:textId="77777777" w:rsidR="008A6B21" w:rsidRPr="001530AA" w:rsidRDefault="008A6B21" w:rsidP="00E409BB">
      <w:pPr>
        <w:tabs>
          <w:tab w:val="left" w:pos="709"/>
        </w:tabs>
        <w:spacing w:after="0" w:line="240" w:lineRule="auto"/>
        <w:ind w:hanging="720"/>
        <w:jc w:val="both"/>
        <w:rPr>
          <w:rFonts w:cstheme="minorHAnsi"/>
          <w:lang w:val="en-US"/>
        </w:rPr>
      </w:pPr>
    </w:p>
    <w:p w14:paraId="6DF43040" w14:textId="491D30E2" w:rsidR="008A6B21" w:rsidRPr="001530AA" w:rsidRDefault="008A6B21" w:rsidP="00EB0306">
      <w:pPr>
        <w:tabs>
          <w:tab w:val="left" w:pos="709"/>
        </w:tabs>
        <w:spacing w:after="0" w:line="240" w:lineRule="auto"/>
        <w:jc w:val="both"/>
        <w:rPr>
          <w:rFonts w:cstheme="minorHAnsi"/>
          <w:lang w:val="en-US"/>
        </w:rPr>
      </w:pPr>
    </w:p>
    <w:p w14:paraId="7FE92E88" w14:textId="77777777" w:rsidR="00DE0BCD" w:rsidRPr="001530AA" w:rsidRDefault="00DE0BCD" w:rsidP="00EB0306">
      <w:pPr>
        <w:tabs>
          <w:tab w:val="left" w:pos="709"/>
        </w:tabs>
        <w:spacing w:after="0" w:line="240" w:lineRule="auto"/>
        <w:jc w:val="both"/>
        <w:rPr>
          <w:rFonts w:cstheme="minorHAnsi"/>
          <w:lang w:val="en-US"/>
        </w:rPr>
      </w:pPr>
    </w:p>
    <w:p w14:paraId="4BEBFD69" w14:textId="606569DD" w:rsidR="008A6B21" w:rsidRPr="001530AA" w:rsidRDefault="008A6B21" w:rsidP="00B213D3">
      <w:pPr>
        <w:pStyle w:val="PargrafodaLista"/>
        <w:numPr>
          <w:ilvl w:val="2"/>
          <w:numId w:val="40"/>
        </w:numPr>
        <w:tabs>
          <w:tab w:val="left" w:pos="709"/>
        </w:tabs>
        <w:spacing w:after="0" w:line="240" w:lineRule="auto"/>
        <w:ind w:left="709" w:hanging="709"/>
        <w:jc w:val="both"/>
        <w:outlineLvl w:val="0"/>
        <w:rPr>
          <w:rFonts w:cstheme="minorHAnsi"/>
          <w:b/>
          <w:bCs/>
          <w:lang w:val="en-US"/>
        </w:rPr>
      </w:pPr>
      <w:bookmarkStart w:id="148" w:name="_Toc48726507"/>
      <w:bookmarkStart w:id="149" w:name="_Toc57823977"/>
      <w:r>
        <w:rPr>
          <w:rFonts w:cstheme="minorHAnsi"/>
          <w:b/>
          <w:bCs/>
          <w:lang w:val="en"/>
        </w:rPr>
        <w:t>ASSIGNMENT OF RIGHTS, SUBCONTRACTING AND GIVING IN GUARANTEE</w:t>
      </w:r>
      <w:bookmarkEnd w:id="148"/>
      <w:bookmarkEnd w:id="149"/>
    </w:p>
    <w:p w14:paraId="054A729F" w14:textId="77777777" w:rsidR="00E409BB" w:rsidRPr="001530AA" w:rsidRDefault="00E409BB" w:rsidP="00EB0306">
      <w:pPr>
        <w:tabs>
          <w:tab w:val="left" w:pos="709"/>
        </w:tabs>
        <w:spacing w:after="0" w:line="240" w:lineRule="auto"/>
        <w:jc w:val="both"/>
        <w:rPr>
          <w:rFonts w:cstheme="minorHAnsi"/>
          <w:lang w:val="en-US"/>
        </w:rPr>
      </w:pPr>
    </w:p>
    <w:p w14:paraId="4E5A7D79" w14:textId="1B138DE4" w:rsidR="008A6B21" w:rsidRPr="001530AA" w:rsidRDefault="008A6B21" w:rsidP="00B213D3">
      <w:pPr>
        <w:pStyle w:val="PargrafodaLista"/>
        <w:numPr>
          <w:ilvl w:val="0"/>
          <w:numId w:val="46"/>
        </w:numPr>
        <w:tabs>
          <w:tab w:val="left" w:pos="709"/>
        </w:tabs>
        <w:spacing w:after="0" w:line="240" w:lineRule="auto"/>
        <w:ind w:hanging="720"/>
        <w:jc w:val="both"/>
        <w:rPr>
          <w:rFonts w:cstheme="minorHAnsi"/>
          <w:lang w:val="en-US"/>
        </w:rPr>
      </w:pPr>
      <w:r>
        <w:rPr>
          <w:rFonts w:cstheme="minorHAnsi"/>
          <w:lang w:val="en"/>
        </w:rPr>
        <w:t>The Trading Agent will not be allowed to transfer to others, in whole or in part, the commitments agreed upon herein, nor give this Agreement or any other contract related to it in guarantee, without prior approval from PPSA.</w:t>
      </w:r>
    </w:p>
    <w:p w14:paraId="008C6F97" w14:textId="77777777" w:rsidR="008A6B21" w:rsidRPr="001530AA" w:rsidRDefault="008A6B21" w:rsidP="00E409BB">
      <w:pPr>
        <w:tabs>
          <w:tab w:val="left" w:pos="709"/>
        </w:tabs>
        <w:spacing w:after="0" w:line="240" w:lineRule="auto"/>
        <w:ind w:hanging="720"/>
        <w:jc w:val="both"/>
        <w:rPr>
          <w:rFonts w:cstheme="minorHAnsi"/>
          <w:lang w:val="en-US"/>
        </w:rPr>
      </w:pPr>
    </w:p>
    <w:p w14:paraId="26A1A529" w14:textId="4D8641AC" w:rsidR="008A6B21" w:rsidRPr="001530AA" w:rsidRDefault="008A6B21" w:rsidP="00B213D3">
      <w:pPr>
        <w:pStyle w:val="PargrafodaLista"/>
        <w:numPr>
          <w:ilvl w:val="0"/>
          <w:numId w:val="46"/>
        </w:numPr>
        <w:tabs>
          <w:tab w:val="left" w:pos="709"/>
        </w:tabs>
        <w:spacing w:after="0" w:line="240" w:lineRule="auto"/>
        <w:ind w:hanging="720"/>
        <w:jc w:val="both"/>
        <w:rPr>
          <w:rFonts w:cstheme="minorHAnsi"/>
          <w:lang w:val="en-US"/>
        </w:rPr>
      </w:pPr>
      <w:r>
        <w:rPr>
          <w:rFonts w:cstheme="minorHAnsi"/>
          <w:lang w:val="en"/>
        </w:rPr>
        <w:t>Subcontracting will be allowed except for the performance of typical trading acts of a Trading Agent.</w:t>
      </w:r>
    </w:p>
    <w:p w14:paraId="06BBBC4A" w14:textId="77777777" w:rsidR="008A6B21" w:rsidRPr="001530AA" w:rsidRDefault="008A6B21" w:rsidP="00EB0306">
      <w:pPr>
        <w:tabs>
          <w:tab w:val="left" w:pos="709"/>
        </w:tabs>
        <w:spacing w:after="0" w:line="240" w:lineRule="auto"/>
        <w:jc w:val="both"/>
        <w:rPr>
          <w:rFonts w:cstheme="minorHAnsi"/>
          <w:lang w:val="en-US"/>
        </w:rPr>
      </w:pPr>
    </w:p>
    <w:p w14:paraId="6B330E87" w14:textId="21C6E8C4" w:rsidR="008A6B21" w:rsidRPr="004C4FCC" w:rsidRDefault="008A6B21" w:rsidP="00B213D3">
      <w:pPr>
        <w:pStyle w:val="PargrafodaLista"/>
        <w:numPr>
          <w:ilvl w:val="2"/>
          <w:numId w:val="40"/>
        </w:numPr>
        <w:tabs>
          <w:tab w:val="left" w:pos="709"/>
        </w:tabs>
        <w:spacing w:after="0" w:line="240" w:lineRule="auto"/>
        <w:ind w:left="709" w:hanging="709"/>
        <w:jc w:val="both"/>
        <w:outlineLvl w:val="0"/>
        <w:rPr>
          <w:rFonts w:cstheme="minorHAnsi"/>
          <w:b/>
          <w:bCs/>
        </w:rPr>
      </w:pPr>
      <w:bookmarkStart w:id="150" w:name="_Toc48726508"/>
      <w:bookmarkStart w:id="151" w:name="_Toc57823978"/>
      <w:r>
        <w:rPr>
          <w:rFonts w:cstheme="minorHAnsi"/>
          <w:b/>
          <w:bCs/>
          <w:lang w:val="en"/>
        </w:rPr>
        <w:t>INTEGRITY AND COMPLIANCE WITH LAWS</w:t>
      </w:r>
      <w:bookmarkEnd w:id="150"/>
      <w:bookmarkEnd w:id="151"/>
    </w:p>
    <w:p w14:paraId="716B9DAF" w14:textId="6DC5503D" w:rsidR="00DB621F" w:rsidRPr="00C43CCC" w:rsidRDefault="00DB621F" w:rsidP="00EB0306">
      <w:pPr>
        <w:tabs>
          <w:tab w:val="left" w:pos="709"/>
        </w:tabs>
        <w:spacing w:after="0" w:line="240" w:lineRule="auto"/>
        <w:jc w:val="both"/>
        <w:rPr>
          <w:rFonts w:cstheme="minorHAnsi"/>
        </w:rPr>
      </w:pPr>
    </w:p>
    <w:p w14:paraId="091CB2DF" w14:textId="207ABA2F" w:rsidR="00DB621F" w:rsidRPr="001530AA" w:rsidRDefault="003B526A" w:rsidP="00B213D3">
      <w:pPr>
        <w:pStyle w:val="PargrafodaLista"/>
        <w:numPr>
          <w:ilvl w:val="0"/>
          <w:numId w:val="47"/>
        </w:numPr>
        <w:tabs>
          <w:tab w:val="left" w:pos="709"/>
        </w:tabs>
        <w:spacing w:after="0" w:line="240" w:lineRule="auto"/>
        <w:ind w:hanging="720"/>
        <w:jc w:val="both"/>
        <w:rPr>
          <w:rFonts w:cstheme="minorHAnsi"/>
          <w:lang w:val="en-US"/>
        </w:rPr>
      </w:pPr>
      <w:r>
        <w:rPr>
          <w:rFonts w:cstheme="minorHAnsi"/>
          <w:lang w:val="en"/>
        </w:rPr>
        <w:t xml:space="preserve">The Parties declare to know the terms of the Anticorruption Legislation, in addition to the provisions of Law No. 13,303/2016 and its Decree No. 8,945/2016, undertaking to refrain from any conduct that constitutes a violation of the </w:t>
      </w:r>
      <w:proofErr w:type="gramStart"/>
      <w:r>
        <w:rPr>
          <w:rFonts w:cstheme="minorHAnsi"/>
          <w:lang w:val="en"/>
        </w:rPr>
        <w:t>aforementioned regulations</w:t>
      </w:r>
      <w:proofErr w:type="gramEnd"/>
      <w:r>
        <w:rPr>
          <w:rFonts w:cstheme="minorHAnsi"/>
          <w:lang w:val="en"/>
        </w:rPr>
        <w:t>.</w:t>
      </w:r>
    </w:p>
    <w:p w14:paraId="73B7DA89" w14:textId="77777777" w:rsidR="00A455FB" w:rsidRPr="001530AA" w:rsidRDefault="00A455FB" w:rsidP="00772267">
      <w:pPr>
        <w:tabs>
          <w:tab w:val="left" w:pos="709"/>
        </w:tabs>
        <w:spacing w:after="0" w:line="240" w:lineRule="auto"/>
        <w:ind w:hanging="720"/>
        <w:jc w:val="both"/>
        <w:rPr>
          <w:rFonts w:cstheme="minorHAnsi"/>
          <w:lang w:val="en-US"/>
        </w:rPr>
      </w:pPr>
    </w:p>
    <w:p w14:paraId="7CD51387" w14:textId="1F45739E" w:rsidR="00DB621F" w:rsidRPr="001530AA" w:rsidRDefault="003B526A" w:rsidP="00B213D3">
      <w:pPr>
        <w:pStyle w:val="PargrafodaLista"/>
        <w:numPr>
          <w:ilvl w:val="0"/>
          <w:numId w:val="47"/>
        </w:numPr>
        <w:tabs>
          <w:tab w:val="left" w:pos="709"/>
        </w:tabs>
        <w:spacing w:after="0" w:line="240" w:lineRule="auto"/>
        <w:ind w:hanging="720"/>
        <w:jc w:val="both"/>
        <w:rPr>
          <w:rFonts w:cstheme="minorHAnsi"/>
          <w:lang w:val="en-US"/>
        </w:rPr>
      </w:pPr>
      <w:r>
        <w:rPr>
          <w:rFonts w:cstheme="minorHAnsi"/>
          <w:lang w:val="en"/>
        </w:rPr>
        <w:t xml:space="preserve">The Parties, for themselves and for their managers, officers, </w:t>
      </w:r>
      <w:proofErr w:type="gramStart"/>
      <w:r>
        <w:rPr>
          <w:rFonts w:cstheme="minorHAnsi"/>
          <w:lang w:val="en"/>
        </w:rPr>
        <w:t>employees</w:t>
      </w:r>
      <w:proofErr w:type="gramEnd"/>
      <w:r>
        <w:rPr>
          <w:rFonts w:cstheme="minorHAnsi"/>
          <w:lang w:val="en"/>
        </w:rPr>
        <w:t xml:space="preserve"> and agents, undertake to conduct their business practices in accordance with the applicable legal provisions. Neither the Parties, nor their managers, officers, </w:t>
      </w:r>
      <w:proofErr w:type="gramStart"/>
      <w:r>
        <w:rPr>
          <w:rFonts w:cstheme="minorHAnsi"/>
          <w:lang w:val="en"/>
        </w:rPr>
        <w:t>employees</w:t>
      </w:r>
      <w:proofErr w:type="gramEnd"/>
      <w:r>
        <w:rPr>
          <w:rFonts w:cstheme="minorHAnsi"/>
          <w:lang w:val="en"/>
        </w:rPr>
        <w:t xml:space="preserve"> and agents will give, offer, pay, promise, or authorize Prohibited Payment.</w:t>
      </w:r>
    </w:p>
    <w:p w14:paraId="6F47C0DD" w14:textId="77777777" w:rsidR="00A455FB" w:rsidRPr="001530AA" w:rsidRDefault="00A455FB" w:rsidP="00772267">
      <w:pPr>
        <w:tabs>
          <w:tab w:val="left" w:pos="709"/>
        </w:tabs>
        <w:spacing w:after="0" w:line="240" w:lineRule="auto"/>
        <w:ind w:hanging="720"/>
        <w:jc w:val="both"/>
        <w:rPr>
          <w:rFonts w:cstheme="minorHAnsi"/>
          <w:lang w:val="en-US"/>
        </w:rPr>
      </w:pPr>
    </w:p>
    <w:p w14:paraId="55F78D8D" w14:textId="4671465F" w:rsidR="00DB621F" w:rsidRPr="001530AA" w:rsidRDefault="00DB621F" w:rsidP="00B213D3">
      <w:pPr>
        <w:pStyle w:val="PargrafodaLista"/>
        <w:numPr>
          <w:ilvl w:val="0"/>
          <w:numId w:val="47"/>
        </w:numPr>
        <w:tabs>
          <w:tab w:val="left" w:pos="709"/>
        </w:tabs>
        <w:spacing w:after="0" w:line="240" w:lineRule="auto"/>
        <w:ind w:hanging="720"/>
        <w:jc w:val="both"/>
        <w:rPr>
          <w:rFonts w:cstheme="minorHAnsi"/>
          <w:lang w:val="en-US"/>
        </w:rPr>
      </w:pPr>
      <w:r>
        <w:rPr>
          <w:rFonts w:cstheme="minorHAnsi"/>
          <w:lang w:val="en"/>
        </w:rPr>
        <w:t>If the Trading Agent, on the date of execution of the Agreement, does not have its own code of conduct (or document with the same purpose), it hereby declares for itself and for its managers, officers, employees and agents, that it is aware and fully agrees with the terms of the PPSA Code of Conduct and Integrity, which becomes an integral part of this Agreement (Exhibit VI).</w:t>
      </w:r>
    </w:p>
    <w:p w14:paraId="7C3BE3AF" w14:textId="77777777" w:rsidR="0053707E" w:rsidRPr="001530AA" w:rsidRDefault="0053707E" w:rsidP="00772267">
      <w:pPr>
        <w:tabs>
          <w:tab w:val="left" w:pos="709"/>
        </w:tabs>
        <w:spacing w:after="0" w:line="240" w:lineRule="auto"/>
        <w:ind w:hanging="720"/>
        <w:jc w:val="both"/>
        <w:rPr>
          <w:rFonts w:cstheme="minorHAnsi"/>
          <w:lang w:val="en-US"/>
        </w:rPr>
      </w:pPr>
    </w:p>
    <w:p w14:paraId="76CF9F1A" w14:textId="02A5796A" w:rsidR="00DB621F" w:rsidRPr="001530AA" w:rsidRDefault="008E3CC7" w:rsidP="00B213D3">
      <w:pPr>
        <w:pStyle w:val="PargrafodaLista"/>
        <w:numPr>
          <w:ilvl w:val="0"/>
          <w:numId w:val="47"/>
        </w:numPr>
        <w:tabs>
          <w:tab w:val="left" w:pos="709"/>
        </w:tabs>
        <w:spacing w:after="0" w:line="240" w:lineRule="auto"/>
        <w:ind w:hanging="720"/>
        <w:jc w:val="both"/>
        <w:rPr>
          <w:rFonts w:cstheme="minorHAnsi"/>
          <w:lang w:val="en-US"/>
        </w:rPr>
      </w:pPr>
      <w:r>
        <w:rPr>
          <w:rFonts w:cstheme="minorHAnsi"/>
          <w:lang w:val="en"/>
        </w:rPr>
        <w:lastRenderedPageBreak/>
        <w:t>In cases of subcontracting by the Trading Agent, the terms provided by the Parties in this Agreement are applicable.</w:t>
      </w:r>
    </w:p>
    <w:p w14:paraId="4C01CE91" w14:textId="77777777" w:rsidR="002F1A3D" w:rsidRPr="001530AA" w:rsidRDefault="002F1A3D" w:rsidP="00772267">
      <w:pPr>
        <w:tabs>
          <w:tab w:val="left" w:pos="709"/>
        </w:tabs>
        <w:spacing w:after="0" w:line="240" w:lineRule="auto"/>
        <w:jc w:val="both"/>
        <w:rPr>
          <w:rFonts w:cstheme="minorHAnsi"/>
          <w:lang w:val="en-US"/>
        </w:rPr>
      </w:pPr>
    </w:p>
    <w:p w14:paraId="464668ED" w14:textId="324D94B9" w:rsidR="008A6B21" w:rsidRPr="004C4FCC" w:rsidRDefault="008A6B21" w:rsidP="00B213D3">
      <w:pPr>
        <w:pStyle w:val="PargrafodaLista"/>
        <w:numPr>
          <w:ilvl w:val="2"/>
          <w:numId w:val="40"/>
        </w:numPr>
        <w:tabs>
          <w:tab w:val="left" w:pos="709"/>
        </w:tabs>
        <w:spacing w:after="0" w:line="240" w:lineRule="auto"/>
        <w:ind w:left="709" w:hanging="709"/>
        <w:jc w:val="both"/>
        <w:outlineLvl w:val="0"/>
        <w:rPr>
          <w:rFonts w:cstheme="minorHAnsi"/>
          <w:b/>
          <w:bCs/>
        </w:rPr>
      </w:pPr>
      <w:bookmarkStart w:id="152" w:name="_Toc48726509"/>
      <w:bookmarkStart w:id="153" w:name="_Toc57823979"/>
      <w:r>
        <w:rPr>
          <w:rFonts w:cstheme="minorHAnsi"/>
          <w:b/>
          <w:bCs/>
          <w:lang w:val="en"/>
        </w:rPr>
        <w:t>NOTICES</w:t>
      </w:r>
      <w:bookmarkEnd w:id="152"/>
      <w:bookmarkEnd w:id="153"/>
    </w:p>
    <w:p w14:paraId="16341827" w14:textId="77777777" w:rsidR="008A6B21" w:rsidRPr="00C43CCC" w:rsidRDefault="008A6B21" w:rsidP="000350FE">
      <w:pPr>
        <w:tabs>
          <w:tab w:val="left" w:pos="709"/>
        </w:tabs>
        <w:spacing w:after="0" w:line="240" w:lineRule="auto"/>
        <w:jc w:val="both"/>
        <w:rPr>
          <w:rFonts w:cstheme="minorHAnsi"/>
        </w:rPr>
      </w:pPr>
    </w:p>
    <w:p w14:paraId="678F51A7" w14:textId="703F3D5D" w:rsidR="008A6B21" w:rsidRPr="001530AA" w:rsidRDefault="00CA6A47" w:rsidP="00B213D3">
      <w:pPr>
        <w:pStyle w:val="PargrafodaLista"/>
        <w:numPr>
          <w:ilvl w:val="0"/>
          <w:numId w:val="48"/>
        </w:numPr>
        <w:tabs>
          <w:tab w:val="left" w:pos="709"/>
        </w:tabs>
        <w:spacing w:after="0" w:line="240" w:lineRule="auto"/>
        <w:ind w:hanging="720"/>
        <w:jc w:val="both"/>
        <w:rPr>
          <w:rFonts w:cstheme="minorHAnsi"/>
          <w:lang w:val="en-US"/>
        </w:rPr>
      </w:pPr>
      <w:r>
        <w:rPr>
          <w:rFonts w:cstheme="minorHAnsi"/>
          <w:lang w:val="en"/>
        </w:rPr>
        <w:t>Any notice or information provided for in this Agreement is only valid if sent in writing and will be delivered (</w:t>
      </w:r>
      <w:proofErr w:type="spellStart"/>
      <w:r>
        <w:rPr>
          <w:rFonts w:cstheme="minorHAnsi"/>
          <w:lang w:val="en"/>
        </w:rPr>
        <w:t>i</w:t>
      </w:r>
      <w:proofErr w:type="spellEnd"/>
      <w:r>
        <w:rPr>
          <w:rFonts w:cstheme="minorHAnsi"/>
          <w:lang w:val="en"/>
        </w:rPr>
        <w:t>) in person, (ii) by mail; or (iii) by electronic means, to the following addresses:</w:t>
      </w:r>
    </w:p>
    <w:p w14:paraId="003C6A6F" w14:textId="77777777" w:rsidR="008A6B21" w:rsidRPr="001530AA" w:rsidRDefault="008A6B21" w:rsidP="000350FE">
      <w:pPr>
        <w:tabs>
          <w:tab w:val="left" w:pos="709"/>
        </w:tabs>
        <w:spacing w:after="0" w:line="240" w:lineRule="auto"/>
        <w:jc w:val="both"/>
        <w:rPr>
          <w:rFonts w:cstheme="minorHAnsi"/>
          <w:lang w:val="en-US"/>
        </w:rPr>
      </w:pPr>
    </w:p>
    <w:p w14:paraId="28CBD3FB" w14:textId="3C4E749A" w:rsidR="008A6B21" w:rsidRPr="001530AA" w:rsidRDefault="00543933" w:rsidP="000350FE">
      <w:pPr>
        <w:tabs>
          <w:tab w:val="left" w:pos="709"/>
        </w:tabs>
        <w:spacing w:after="0" w:line="240" w:lineRule="auto"/>
        <w:jc w:val="both"/>
        <w:rPr>
          <w:rFonts w:cstheme="minorHAnsi"/>
          <w:lang w:val="en-US"/>
        </w:rPr>
      </w:pPr>
      <w:r>
        <w:rPr>
          <w:rFonts w:cstheme="minorHAnsi"/>
          <w:lang w:val="en"/>
        </w:rPr>
        <w:tab/>
        <w:t>To PPSA:</w:t>
      </w:r>
    </w:p>
    <w:p w14:paraId="2E900BBE" w14:textId="77777777" w:rsidR="008A6B21" w:rsidRPr="001530AA" w:rsidRDefault="008A6B21" w:rsidP="000350FE">
      <w:pPr>
        <w:tabs>
          <w:tab w:val="left" w:pos="709"/>
        </w:tabs>
        <w:spacing w:after="0" w:line="240" w:lineRule="auto"/>
        <w:jc w:val="both"/>
        <w:rPr>
          <w:rFonts w:cstheme="minorHAnsi"/>
          <w:lang w:val="en-US"/>
        </w:rPr>
      </w:pPr>
    </w:p>
    <w:p w14:paraId="4B588BCB" w14:textId="64535477" w:rsidR="00BA6C84" w:rsidRPr="001530AA" w:rsidRDefault="00772267" w:rsidP="00E5456C">
      <w:pPr>
        <w:tabs>
          <w:tab w:val="left" w:pos="709"/>
        </w:tabs>
        <w:spacing w:after="0" w:line="240" w:lineRule="auto"/>
        <w:ind w:left="1418" w:hanging="709"/>
        <w:jc w:val="both"/>
        <w:rPr>
          <w:rFonts w:cstheme="minorHAnsi"/>
          <w:lang w:val="en-US"/>
        </w:rPr>
      </w:pPr>
      <w:r>
        <w:rPr>
          <w:rFonts w:cstheme="minorHAnsi"/>
          <w:lang w:val="en"/>
        </w:rPr>
        <w:t>31.1.1.</w:t>
      </w:r>
      <w:r>
        <w:rPr>
          <w:rFonts w:cstheme="minorHAnsi"/>
          <w:lang w:val="en"/>
        </w:rPr>
        <w:tab/>
        <w:t xml:space="preserve">The place of delivery of physical documents will be the PPSA Central Office, located at Avenida Rio Branco, nº 1, 4th floor, Centro, Rio de Janeiro - RJ - CEP 20090-003, from 9:00 am to 6:00 pm, on the Days when there is work at PPSA, always in attention to the </w:t>
      </w:r>
      <w:r w:rsidR="003C6EE7">
        <w:rPr>
          <w:rFonts w:cstheme="minorHAnsi"/>
          <w:lang w:val="en"/>
        </w:rPr>
        <w:t>Contract Manager</w:t>
      </w:r>
      <w:r>
        <w:rPr>
          <w:rFonts w:cstheme="minorHAnsi"/>
          <w:lang w:val="en"/>
        </w:rPr>
        <w:t>.</w:t>
      </w:r>
    </w:p>
    <w:p w14:paraId="2C9DF7BD" w14:textId="77777777" w:rsidR="00CB5230" w:rsidRPr="001530AA" w:rsidRDefault="00CB5230" w:rsidP="00E5456C">
      <w:pPr>
        <w:tabs>
          <w:tab w:val="left" w:pos="709"/>
        </w:tabs>
        <w:spacing w:after="0" w:line="240" w:lineRule="auto"/>
        <w:ind w:left="1418" w:hanging="709"/>
        <w:jc w:val="both"/>
        <w:rPr>
          <w:rFonts w:cstheme="minorHAnsi"/>
          <w:lang w:val="en-US"/>
        </w:rPr>
      </w:pPr>
    </w:p>
    <w:p w14:paraId="36AB876F" w14:textId="12E5CE4C" w:rsidR="008A6B21" w:rsidRPr="001530AA" w:rsidRDefault="00772267" w:rsidP="00E5456C">
      <w:pPr>
        <w:tabs>
          <w:tab w:val="left" w:pos="709"/>
        </w:tabs>
        <w:spacing w:after="0" w:line="240" w:lineRule="auto"/>
        <w:ind w:left="1418" w:hanging="709"/>
        <w:jc w:val="both"/>
        <w:rPr>
          <w:rFonts w:cstheme="minorHAnsi"/>
          <w:lang w:val="en-US"/>
        </w:rPr>
      </w:pPr>
      <w:r>
        <w:rPr>
          <w:rFonts w:cstheme="minorHAnsi"/>
          <w:lang w:val="en"/>
        </w:rPr>
        <w:t>31.1.2.</w:t>
      </w:r>
      <w:r>
        <w:rPr>
          <w:rFonts w:cstheme="minorHAnsi"/>
          <w:lang w:val="en"/>
        </w:rPr>
        <w:tab/>
        <w:t xml:space="preserve">Scanned documents shall be sent to  </w:t>
      </w:r>
      <w:hyperlink r:id="rId11" w:history="1">
        <w:r>
          <w:rPr>
            <w:rStyle w:val="Hyperlink"/>
            <w:rFonts w:cstheme="minorHAnsi"/>
            <w:lang w:val="en"/>
          </w:rPr>
          <w:t>tupi.ac@ppsa.gov.br</w:t>
        </w:r>
      </w:hyperlink>
      <w:r>
        <w:rPr>
          <w:rFonts w:cstheme="minorHAnsi"/>
          <w:lang w:val="en"/>
        </w:rPr>
        <w:t>.</w:t>
      </w:r>
    </w:p>
    <w:p w14:paraId="6D777B3F" w14:textId="77777777" w:rsidR="008A6B21" w:rsidRPr="001530AA" w:rsidRDefault="008A6B21" w:rsidP="00E5456C">
      <w:pPr>
        <w:tabs>
          <w:tab w:val="left" w:pos="709"/>
        </w:tabs>
        <w:spacing w:after="0" w:line="240" w:lineRule="auto"/>
        <w:ind w:left="1418" w:hanging="709"/>
        <w:jc w:val="both"/>
        <w:rPr>
          <w:rFonts w:cstheme="minorHAnsi"/>
          <w:lang w:val="en-US"/>
        </w:rPr>
      </w:pPr>
    </w:p>
    <w:p w14:paraId="1BC01C7F" w14:textId="321A8B2F" w:rsidR="008A6B21" w:rsidRPr="001530AA" w:rsidRDefault="00772267" w:rsidP="00E5456C">
      <w:pPr>
        <w:tabs>
          <w:tab w:val="left" w:pos="709"/>
        </w:tabs>
        <w:spacing w:after="0" w:line="240" w:lineRule="auto"/>
        <w:ind w:left="1418" w:hanging="709"/>
        <w:jc w:val="both"/>
        <w:rPr>
          <w:rFonts w:cstheme="minorHAnsi"/>
          <w:lang w:val="en-US"/>
        </w:rPr>
      </w:pPr>
      <w:r>
        <w:rPr>
          <w:rFonts w:cstheme="minorHAnsi"/>
          <w:lang w:val="en"/>
        </w:rPr>
        <w:t>31.1.3.</w:t>
      </w:r>
      <w:r>
        <w:rPr>
          <w:rFonts w:cstheme="minorHAnsi"/>
          <w:lang w:val="en"/>
        </w:rPr>
        <w:tab/>
      </w:r>
      <w:r w:rsidRPr="004C6088">
        <w:rPr>
          <w:rFonts w:cstheme="minorHAnsi"/>
          <w:highlight w:val="lightGray"/>
          <w:lang w:val="en"/>
        </w:rPr>
        <w:t>[Please insert additional data]</w:t>
      </w:r>
    </w:p>
    <w:p w14:paraId="3411EA50" w14:textId="77777777" w:rsidR="008A6B21" w:rsidRPr="001530AA" w:rsidRDefault="008A6B21" w:rsidP="00E5456C">
      <w:pPr>
        <w:tabs>
          <w:tab w:val="left" w:pos="709"/>
        </w:tabs>
        <w:spacing w:after="0" w:line="240" w:lineRule="auto"/>
        <w:ind w:left="1418" w:hanging="709"/>
        <w:jc w:val="both"/>
        <w:rPr>
          <w:rFonts w:cstheme="minorHAnsi"/>
          <w:lang w:val="en-US"/>
        </w:rPr>
      </w:pPr>
    </w:p>
    <w:p w14:paraId="2E56BF0D" w14:textId="45EB1634" w:rsidR="008A6B21" w:rsidRPr="001530AA" w:rsidRDefault="00543933" w:rsidP="00CB0416">
      <w:pPr>
        <w:tabs>
          <w:tab w:val="left" w:pos="709"/>
        </w:tabs>
        <w:spacing w:after="0" w:line="240" w:lineRule="auto"/>
        <w:ind w:left="1418" w:hanging="1418"/>
        <w:jc w:val="both"/>
        <w:rPr>
          <w:rFonts w:cstheme="minorHAnsi"/>
          <w:lang w:val="en-US"/>
        </w:rPr>
      </w:pPr>
      <w:r>
        <w:rPr>
          <w:rFonts w:cstheme="minorHAnsi"/>
          <w:lang w:val="en"/>
        </w:rPr>
        <w:tab/>
        <w:t>To the Trading Agent:</w:t>
      </w:r>
    </w:p>
    <w:p w14:paraId="50EC3435" w14:textId="77777777" w:rsidR="008A6B21" w:rsidRPr="001530AA" w:rsidRDefault="008A6B21" w:rsidP="00E5456C">
      <w:pPr>
        <w:tabs>
          <w:tab w:val="left" w:pos="709"/>
        </w:tabs>
        <w:spacing w:after="0" w:line="240" w:lineRule="auto"/>
        <w:ind w:left="1418" w:hanging="709"/>
        <w:jc w:val="both"/>
        <w:rPr>
          <w:rFonts w:cstheme="minorHAnsi"/>
          <w:lang w:val="en-US"/>
        </w:rPr>
      </w:pPr>
    </w:p>
    <w:p w14:paraId="109BB0F8" w14:textId="1287C09E" w:rsidR="008A6B21" w:rsidRPr="001530AA" w:rsidRDefault="00772267" w:rsidP="005F1E7B">
      <w:pPr>
        <w:tabs>
          <w:tab w:val="left" w:pos="1418"/>
        </w:tabs>
        <w:spacing w:after="0" w:line="240" w:lineRule="auto"/>
        <w:ind w:left="1418" w:hanging="709"/>
        <w:jc w:val="both"/>
        <w:rPr>
          <w:rFonts w:cstheme="minorHAnsi"/>
          <w:lang w:val="en-US"/>
        </w:rPr>
      </w:pPr>
      <w:r>
        <w:rPr>
          <w:rFonts w:cstheme="minorHAnsi"/>
          <w:lang w:val="en"/>
        </w:rPr>
        <w:t>31.1.4.</w:t>
      </w:r>
      <w:r>
        <w:rPr>
          <w:rFonts w:cstheme="minorHAnsi"/>
          <w:lang w:val="en"/>
        </w:rPr>
        <w:tab/>
      </w:r>
      <w:r w:rsidRPr="004C6088">
        <w:rPr>
          <w:rFonts w:cstheme="minorHAnsi"/>
          <w:highlight w:val="lightGray"/>
          <w:lang w:val="en"/>
        </w:rPr>
        <w:t>[Please insert]</w:t>
      </w:r>
    </w:p>
    <w:p w14:paraId="3FE0DA28" w14:textId="77777777" w:rsidR="008A6B21" w:rsidRPr="001530AA" w:rsidRDefault="008A6B21" w:rsidP="000350FE">
      <w:pPr>
        <w:tabs>
          <w:tab w:val="left" w:pos="709"/>
        </w:tabs>
        <w:spacing w:after="0" w:line="240" w:lineRule="auto"/>
        <w:jc w:val="both"/>
        <w:rPr>
          <w:rFonts w:cstheme="minorHAnsi"/>
          <w:lang w:val="en-US"/>
        </w:rPr>
      </w:pPr>
    </w:p>
    <w:p w14:paraId="301E15FC" w14:textId="42B20AEA" w:rsidR="008A6B21" w:rsidRPr="001530AA" w:rsidRDefault="00E5456C" w:rsidP="00E5456C">
      <w:pPr>
        <w:tabs>
          <w:tab w:val="left" w:pos="709"/>
        </w:tabs>
        <w:spacing w:after="0" w:line="240" w:lineRule="auto"/>
        <w:ind w:left="709" w:hanging="709"/>
        <w:jc w:val="both"/>
        <w:rPr>
          <w:rFonts w:cstheme="minorHAnsi"/>
          <w:lang w:val="en-US"/>
        </w:rPr>
      </w:pPr>
      <w:r>
        <w:rPr>
          <w:rFonts w:cstheme="minorHAnsi"/>
          <w:lang w:val="en"/>
        </w:rPr>
        <w:t>31.2.</w:t>
      </w:r>
      <w:r>
        <w:rPr>
          <w:rFonts w:cstheme="minorHAnsi"/>
          <w:lang w:val="en"/>
        </w:rPr>
        <w:tab/>
        <w:t>Notices by personal delivery, mail or electronic means will be considered delivered on the date of receipt.</w:t>
      </w:r>
    </w:p>
    <w:p w14:paraId="2795F185" w14:textId="77777777" w:rsidR="008A6B21" w:rsidRPr="001530AA" w:rsidRDefault="008A6B21" w:rsidP="000350FE">
      <w:pPr>
        <w:tabs>
          <w:tab w:val="left" w:pos="709"/>
        </w:tabs>
        <w:spacing w:after="0" w:line="240" w:lineRule="auto"/>
        <w:jc w:val="both"/>
        <w:rPr>
          <w:rFonts w:cstheme="minorHAnsi"/>
          <w:lang w:val="en-US"/>
        </w:rPr>
      </w:pPr>
    </w:p>
    <w:p w14:paraId="3E5F36E3" w14:textId="6D72EBFE" w:rsidR="008A6B21" w:rsidRPr="004C4FCC" w:rsidRDefault="008A6B21" w:rsidP="00B213D3">
      <w:pPr>
        <w:pStyle w:val="PargrafodaLista"/>
        <w:numPr>
          <w:ilvl w:val="2"/>
          <w:numId w:val="40"/>
        </w:numPr>
        <w:tabs>
          <w:tab w:val="left" w:pos="709"/>
        </w:tabs>
        <w:spacing w:after="0" w:line="240" w:lineRule="auto"/>
        <w:ind w:left="709" w:hanging="709"/>
        <w:jc w:val="both"/>
        <w:outlineLvl w:val="0"/>
        <w:rPr>
          <w:rFonts w:cstheme="minorHAnsi"/>
          <w:b/>
          <w:bCs/>
        </w:rPr>
      </w:pPr>
      <w:bookmarkStart w:id="154" w:name="_Toc48726510"/>
      <w:bookmarkStart w:id="155" w:name="_Toc57823980"/>
      <w:r>
        <w:rPr>
          <w:rFonts w:cstheme="minorHAnsi"/>
          <w:b/>
          <w:bCs/>
          <w:lang w:val="en"/>
        </w:rPr>
        <w:t>CONFIDENTIALITY</w:t>
      </w:r>
      <w:bookmarkEnd w:id="154"/>
      <w:bookmarkEnd w:id="155"/>
    </w:p>
    <w:p w14:paraId="65C96573" w14:textId="21DC3A64" w:rsidR="008A6B21" w:rsidRPr="00C43CCC" w:rsidRDefault="008A6B21" w:rsidP="000350FE">
      <w:pPr>
        <w:tabs>
          <w:tab w:val="left" w:pos="709"/>
        </w:tabs>
        <w:spacing w:after="0" w:line="240" w:lineRule="auto"/>
        <w:jc w:val="both"/>
        <w:rPr>
          <w:rFonts w:cstheme="minorHAnsi"/>
        </w:rPr>
      </w:pPr>
    </w:p>
    <w:p w14:paraId="7A45D573" w14:textId="7C5012CE" w:rsidR="008A6B21" w:rsidRPr="001530AA" w:rsidRDefault="001F63DC" w:rsidP="00B213D3">
      <w:pPr>
        <w:pStyle w:val="PargrafodaLista"/>
        <w:numPr>
          <w:ilvl w:val="0"/>
          <w:numId w:val="49"/>
        </w:numPr>
        <w:tabs>
          <w:tab w:val="left" w:pos="709"/>
        </w:tabs>
        <w:spacing w:after="0" w:line="240" w:lineRule="auto"/>
        <w:ind w:hanging="720"/>
        <w:jc w:val="both"/>
        <w:rPr>
          <w:rFonts w:cstheme="minorHAnsi"/>
          <w:lang w:val="en-US"/>
        </w:rPr>
      </w:pPr>
      <w:r>
        <w:rPr>
          <w:rFonts w:cstheme="minorHAnsi"/>
          <w:lang w:val="en"/>
        </w:rPr>
        <w:t xml:space="preserve">The Parties undertake, for a period of ten (10) years from the signature of this Agreement, to keep all information transmitted to them </w:t>
      </w:r>
      <w:proofErr w:type="gramStart"/>
      <w:r>
        <w:rPr>
          <w:rFonts w:cstheme="minorHAnsi"/>
          <w:lang w:val="en"/>
        </w:rPr>
        <w:t>as a result of</w:t>
      </w:r>
      <w:proofErr w:type="gramEnd"/>
      <w:r>
        <w:rPr>
          <w:rFonts w:cstheme="minorHAnsi"/>
          <w:lang w:val="en"/>
        </w:rPr>
        <w:t xml:space="preserve"> the performance of the Agreement confidential.</w:t>
      </w:r>
    </w:p>
    <w:p w14:paraId="641A9376" w14:textId="77777777" w:rsidR="008A6B21" w:rsidRPr="001530AA" w:rsidRDefault="008A6B21" w:rsidP="00411264">
      <w:pPr>
        <w:tabs>
          <w:tab w:val="left" w:pos="709"/>
        </w:tabs>
        <w:spacing w:after="0" w:line="240" w:lineRule="auto"/>
        <w:ind w:hanging="720"/>
        <w:jc w:val="both"/>
        <w:rPr>
          <w:rFonts w:cstheme="minorHAnsi"/>
          <w:lang w:val="en-US"/>
        </w:rPr>
      </w:pPr>
    </w:p>
    <w:p w14:paraId="195B9AC1" w14:textId="2E11C55A" w:rsidR="008A6B21" w:rsidRPr="001530AA" w:rsidRDefault="008A6B21" w:rsidP="00B213D3">
      <w:pPr>
        <w:pStyle w:val="PargrafodaLista"/>
        <w:numPr>
          <w:ilvl w:val="0"/>
          <w:numId w:val="49"/>
        </w:numPr>
        <w:tabs>
          <w:tab w:val="left" w:pos="709"/>
        </w:tabs>
        <w:spacing w:after="0" w:line="240" w:lineRule="auto"/>
        <w:ind w:hanging="720"/>
        <w:jc w:val="both"/>
        <w:rPr>
          <w:rFonts w:cstheme="minorHAnsi"/>
          <w:lang w:val="en-US"/>
        </w:rPr>
      </w:pPr>
      <w:r>
        <w:rPr>
          <w:rFonts w:cstheme="minorHAnsi"/>
          <w:lang w:val="en"/>
        </w:rPr>
        <w:t>Failure to comply with the confidentiality obligation will result in the taking of appropriate measures and sanctions under Law No. 9,279/1996 and Applicable Law.</w:t>
      </w:r>
    </w:p>
    <w:p w14:paraId="6A4C9CC0" w14:textId="77777777" w:rsidR="008A6B21" w:rsidRPr="001530AA" w:rsidRDefault="008A6B21" w:rsidP="00411264">
      <w:pPr>
        <w:tabs>
          <w:tab w:val="left" w:pos="709"/>
        </w:tabs>
        <w:spacing w:after="0" w:line="240" w:lineRule="auto"/>
        <w:ind w:hanging="720"/>
        <w:jc w:val="both"/>
        <w:rPr>
          <w:rFonts w:cstheme="minorHAnsi"/>
          <w:lang w:val="en-US"/>
        </w:rPr>
      </w:pPr>
    </w:p>
    <w:p w14:paraId="18266C43" w14:textId="1D306B0B" w:rsidR="008A6B21" w:rsidRPr="001530AA" w:rsidRDefault="008A6B21" w:rsidP="00B213D3">
      <w:pPr>
        <w:pStyle w:val="PargrafodaLista"/>
        <w:numPr>
          <w:ilvl w:val="0"/>
          <w:numId w:val="49"/>
        </w:numPr>
        <w:tabs>
          <w:tab w:val="left" w:pos="709"/>
        </w:tabs>
        <w:spacing w:after="0" w:line="240" w:lineRule="auto"/>
        <w:ind w:hanging="720"/>
        <w:jc w:val="both"/>
        <w:rPr>
          <w:rFonts w:cstheme="minorHAnsi"/>
          <w:lang w:val="en-US"/>
        </w:rPr>
      </w:pPr>
      <w:r>
        <w:rPr>
          <w:rFonts w:cstheme="minorHAnsi"/>
          <w:lang w:val="en"/>
        </w:rPr>
        <w:t>Confidentiality obligations will not apply to the following cases:</w:t>
      </w:r>
    </w:p>
    <w:p w14:paraId="1513F925" w14:textId="77777777" w:rsidR="008A6B21" w:rsidRPr="001530AA" w:rsidRDefault="008A6B21" w:rsidP="000350FE">
      <w:pPr>
        <w:tabs>
          <w:tab w:val="left" w:pos="709"/>
        </w:tabs>
        <w:spacing w:after="0" w:line="240" w:lineRule="auto"/>
        <w:jc w:val="both"/>
        <w:rPr>
          <w:rFonts w:cstheme="minorHAnsi"/>
          <w:lang w:val="en-US"/>
        </w:rPr>
      </w:pPr>
    </w:p>
    <w:p w14:paraId="396845F5" w14:textId="7372AD2B"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 xml:space="preserve">Prior and express consent from the other </w:t>
      </w:r>
      <w:proofErr w:type="gramStart"/>
      <w:r>
        <w:rPr>
          <w:rFonts w:cstheme="minorHAnsi"/>
          <w:lang w:val="en"/>
        </w:rPr>
        <w:t>Party;</w:t>
      </w:r>
      <w:proofErr w:type="gramEnd"/>
    </w:p>
    <w:p w14:paraId="0A91EF9D" w14:textId="77777777" w:rsidR="00110522" w:rsidRPr="001530AA" w:rsidRDefault="00110522" w:rsidP="00411264">
      <w:pPr>
        <w:tabs>
          <w:tab w:val="left" w:pos="1418"/>
        </w:tabs>
        <w:spacing w:after="0" w:line="240" w:lineRule="auto"/>
        <w:ind w:left="1418" w:hanging="709"/>
        <w:jc w:val="both"/>
        <w:rPr>
          <w:rFonts w:cstheme="minorHAnsi"/>
          <w:lang w:val="en-US"/>
        </w:rPr>
      </w:pPr>
    </w:p>
    <w:p w14:paraId="705092DB" w14:textId="2443185E"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 xml:space="preserve">Information proven to have come from another legal and legitimate </w:t>
      </w:r>
      <w:proofErr w:type="gramStart"/>
      <w:r>
        <w:rPr>
          <w:rFonts w:cstheme="minorHAnsi"/>
          <w:lang w:val="en"/>
        </w:rPr>
        <w:t>source;</w:t>
      </w:r>
      <w:proofErr w:type="gramEnd"/>
    </w:p>
    <w:p w14:paraId="4AC47BBE" w14:textId="77777777" w:rsidR="00110522" w:rsidRPr="001530AA" w:rsidRDefault="00110522" w:rsidP="00411264">
      <w:pPr>
        <w:tabs>
          <w:tab w:val="left" w:pos="1418"/>
        </w:tabs>
        <w:spacing w:after="0" w:line="240" w:lineRule="auto"/>
        <w:ind w:left="1418" w:hanging="709"/>
        <w:jc w:val="both"/>
        <w:rPr>
          <w:rFonts w:cstheme="minorHAnsi"/>
          <w:lang w:val="en-US"/>
        </w:rPr>
      </w:pPr>
    </w:p>
    <w:p w14:paraId="5E1EC701" w14:textId="45E20471"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 xml:space="preserve">Court, arbitral or administrative order to disclose information, and confidentiality must be required in its court, arbitral or administrative </w:t>
      </w:r>
      <w:proofErr w:type="gramStart"/>
      <w:r>
        <w:rPr>
          <w:rFonts w:cstheme="minorHAnsi"/>
          <w:lang w:val="en"/>
        </w:rPr>
        <w:t>handling;</w:t>
      </w:r>
      <w:proofErr w:type="gramEnd"/>
    </w:p>
    <w:p w14:paraId="7B911BF2" w14:textId="77777777" w:rsidR="00110522" w:rsidRPr="001530AA" w:rsidRDefault="00110522" w:rsidP="00411264">
      <w:pPr>
        <w:tabs>
          <w:tab w:val="left" w:pos="1418"/>
        </w:tabs>
        <w:spacing w:after="0" w:line="240" w:lineRule="auto"/>
        <w:ind w:left="1418" w:hanging="709"/>
        <w:jc w:val="both"/>
        <w:rPr>
          <w:rFonts w:cstheme="minorHAnsi"/>
          <w:lang w:val="en-US"/>
        </w:rPr>
      </w:pPr>
    </w:p>
    <w:p w14:paraId="5DC55D55" w14:textId="37FA3256"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Disclosure to companies belonging to the receiving Party's Economic Group, as well as to their employees, representatives, or to anyone, in any capacity, accessing information on their behalf, in cases where such disclosure is necessary to achieve the contractual purposes;</w:t>
      </w:r>
    </w:p>
    <w:p w14:paraId="3BA57646" w14:textId="77777777" w:rsidR="00110522" w:rsidRPr="001530AA" w:rsidRDefault="00110522" w:rsidP="00411264">
      <w:pPr>
        <w:tabs>
          <w:tab w:val="left" w:pos="1418"/>
        </w:tabs>
        <w:spacing w:after="0" w:line="240" w:lineRule="auto"/>
        <w:ind w:left="1418" w:hanging="709"/>
        <w:jc w:val="both"/>
        <w:rPr>
          <w:rFonts w:cstheme="minorHAnsi"/>
          <w:lang w:val="en-US"/>
        </w:rPr>
      </w:pPr>
    </w:p>
    <w:p w14:paraId="779A7C43" w14:textId="488103A6"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 xml:space="preserve">Information that is already or will become public domain due to an act or fact not attributable to any of the </w:t>
      </w:r>
      <w:proofErr w:type="gramStart"/>
      <w:r>
        <w:rPr>
          <w:rFonts w:cstheme="minorHAnsi"/>
          <w:lang w:val="en"/>
        </w:rPr>
        <w:t>Parties;</w:t>
      </w:r>
      <w:proofErr w:type="gramEnd"/>
    </w:p>
    <w:p w14:paraId="5265741F" w14:textId="77777777" w:rsidR="00110522" w:rsidRPr="001530AA" w:rsidRDefault="00110522" w:rsidP="00411264">
      <w:pPr>
        <w:tabs>
          <w:tab w:val="left" w:pos="1418"/>
        </w:tabs>
        <w:spacing w:after="0" w:line="240" w:lineRule="auto"/>
        <w:ind w:left="1418" w:hanging="709"/>
        <w:jc w:val="both"/>
        <w:rPr>
          <w:rFonts w:cstheme="minorHAnsi"/>
          <w:lang w:val="en-US"/>
        </w:rPr>
      </w:pPr>
    </w:p>
    <w:p w14:paraId="7C9E163D" w14:textId="3B9DB41D" w:rsidR="008A6B21" w:rsidRPr="001530AA" w:rsidRDefault="008412CC" w:rsidP="00B213D3">
      <w:pPr>
        <w:pStyle w:val="PargrafodaLista"/>
        <w:numPr>
          <w:ilvl w:val="0"/>
          <w:numId w:val="50"/>
        </w:numPr>
        <w:tabs>
          <w:tab w:val="left" w:pos="1418"/>
        </w:tabs>
        <w:spacing w:after="0" w:line="240" w:lineRule="auto"/>
        <w:ind w:left="1418" w:hanging="709"/>
        <w:jc w:val="both"/>
        <w:rPr>
          <w:rFonts w:cstheme="minorHAnsi"/>
          <w:lang w:val="en-US"/>
        </w:rPr>
      </w:pPr>
      <w:r>
        <w:rPr>
          <w:rFonts w:cstheme="minorHAnsi"/>
          <w:lang w:val="en"/>
        </w:rPr>
        <w:t>Information made available by PPSA for the purpose of complying with the provisions of the Applicable Law.</w:t>
      </w:r>
    </w:p>
    <w:p w14:paraId="34371765" w14:textId="77777777" w:rsidR="008A6B21" w:rsidRPr="001530AA" w:rsidRDefault="008A6B21" w:rsidP="000350FE">
      <w:pPr>
        <w:tabs>
          <w:tab w:val="left" w:pos="709"/>
        </w:tabs>
        <w:spacing w:after="0" w:line="240" w:lineRule="auto"/>
        <w:jc w:val="both"/>
        <w:rPr>
          <w:rFonts w:cstheme="minorHAnsi"/>
          <w:lang w:val="en-US"/>
        </w:rPr>
      </w:pPr>
    </w:p>
    <w:p w14:paraId="40894D44" w14:textId="6ABCDA3A" w:rsidR="008A6B21" w:rsidRPr="00C6453D" w:rsidRDefault="004C4FCC" w:rsidP="004C4FCC">
      <w:pPr>
        <w:tabs>
          <w:tab w:val="left" w:pos="709"/>
        </w:tabs>
        <w:spacing w:after="0" w:line="240" w:lineRule="auto"/>
        <w:ind w:left="709" w:hanging="709"/>
        <w:jc w:val="both"/>
        <w:outlineLvl w:val="0"/>
        <w:rPr>
          <w:rFonts w:cstheme="minorHAnsi"/>
          <w:b/>
          <w:bCs/>
          <w:lang w:val="en-US"/>
        </w:rPr>
      </w:pPr>
      <w:bookmarkStart w:id="156" w:name="_Toc48726511"/>
      <w:bookmarkStart w:id="157" w:name="_Toc57823981"/>
      <w:r>
        <w:rPr>
          <w:rFonts w:cstheme="minorHAnsi"/>
          <w:b/>
          <w:bCs/>
          <w:lang w:val="en"/>
        </w:rPr>
        <w:t>33.</w:t>
      </w:r>
      <w:r>
        <w:rPr>
          <w:rFonts w:cstheme="minorHAnsi"/>
          <w:b/>
          <w:bCs/>
          <w:lang w:val="en"/>
        </w:rPr>
        <w:tab/>
        <w:t>APPLICABLE LAW</w:t>
      </w:r>
      <w:r w:rsidR="00345140">
        <w:rPr>
          <w:rFonts w:cstheme="minorHAnsi"/>
          <w:b/>
          <w:bCs/>
          <w:lang w:val="en"/>
        </w:rPr>
        <w:t>, JURISDICTION</w:t>
      </w:r>
      <w:r w:rsidR="00FC528B">
        <w:rPr>
          <w:rFonts w:cstheme="minorHAnsi"/>
          <w:b/>
          <w:bCs/>
          <w:lang w:val="en"/>
        </w:rPr>
        <w:t xml:space="preserve"> </w:t>
      </w:r>
      <w:r>
        <w:rPr>
          <w:rFonts w:cstheme="minorHAnsi"/>
          <w:b/>
          <w:bCs/>
          <w:lang w:val="en"/>
        </w:rPr>
        <w:t>AND ARBITRATION</w:t>
      </w:r>
      <w:bookmarkEnd w:id="156"/>
      <w:bookmarkEnd w:id="157"/>
    </w:p>
    <w:p w14:paraId="6E65FFCB" w14:textId="77777777" w:rsidR="008A6B21" w:rsidRPr="00C6453D" w:rsidRDefault="008A6B21" w:rsidP="00BA53BF">
      <w:pPr>
        <w:pStyle w:val="PargrafodaLista"/>
        <w:spacing w:after="0" w:line="240" w:lineRule="auto"/>
        <w:ind w:left="0"/>
        <w:jc w:val="both"/>
        <w:rPr>
          <w:rFonts w:cstheme="minorHAnsi"/>
          <w:b/>
          <w:bCs/>
          <w:lang w:val="en-US"/>
        </w:rPr>
      </w:pPr>
    </w:p>
    <w:p w14:paraId="2B2445D6" w14:textId="244BCE63" w:rsidR="007C6C91" w:rsidRPr="001530AA" w:rsidRDefault="007C6C91" w:rsidP="00B213D3">
      <w:pPr>
        <w:pStyle w:val="PargrafodaLista"/>
        <w:numPr>
          <w:ilvl w:val="0"/>
          <w:numId w:val="51"/>
        </w:numPr>
        <w:spacing w:after="0" w:line="240" w:lineRule="auto"/>
        <w:ind w:hanging="720"/>
        <w:jc w:val="both"/>
        <w:rPr>
          <w:rFonts w:eastAsia="Times New Roman" w:cstheme="minorHAnsi"/>
          <w:lang w:val="en-US"/>
        </w:rPr>
      </w:pPr>
      <w:r>
        <w:rPr>
          <w:rFonts w:eastAsia="Times New Roman" w:cstheme="minorHAnsi"/>
          <w:lang w:val="en"/>
        </w:rPr>
        <w:t xml:space="preserve">This Agreement will be performed, </w:t>
      </w:r>
      <w:proofErr w:type="gramStart"/>
      <w:r>
        <w:rPr>
          <w:rFonts w:eastAsia="Times New Roman" w:cstheme="minorHAnsi"/>
          <w:lang w:val="en"/>
        </w:rPr>
        <w:t>governed</w:t>
      </w:r>
      <w:proofErr w:type="gramEnd"/>
      <w:r>
        <w:rPr>
          <w:rFonts w:eastAsia="Times New Roman" w:cstheme="minorHAnsi"/>
          <w:lang w:val="en"/>
        </w:rPr>
        <w:t xml:space="preserve"> and interpreted in accordance with Brazilian law.</w:t>
      </w:r>
    </w:p>
    <w:p w14:paraId="7F330047" w14:textId="77777777" w:rsidR="007C6C91" w:rsidRPr="001530AA" w:rsidRDefault="007C6C91" w:rsidP="00FB2AE4">
      <w:pPr>
        <w:pStyle w:val="PargrafodaLista"/>
        <w:tabs>
          <w:tab w:val="left" w:pos="709"/>
        </w:tabs>
        <w:spacing w:after="0" w:line="240" w:lineRule="auto"/>
        <w:ind w:hanging="720"/>
        <w:jc w:val="both"/>
        <w:rPr>
          <w:rFonts w:eastAsia="Times New Roman" w:cstheme="minorHAnsi"/>
          <w:lang w:val="en-US"/>
        </w:rPr>
      </w:pPr>
    </w:p>
    <w:p w14:paraId="5A1303A2" w14:textId="67AFB26E" w:rsidR="008A6B21" w:rsidRPr="001530AA" w:rsidRDefault="008A6B21" w:rsidP="00B213D3">
      <w:pPr>
        <w:pStyle w:val="PargrafodaLista"/>
        <w:numPr>
          <w:ilvl w:val="0"/>
          <w:numId w:val="51"/>
        </w:numPr>
        <w:spacing w:after="0" w:line="240" w:lineRule="auto"/>
        <w:ind w:hanging="720"/>
        <w:jc w:val="both"/>
        <w:rPr>
          <w:rFonts w:eastAsia="Times New Roman" w:cstheme="minorHAnsi"/>
          <w:lang w:val="en-US"/>
        </w:rPr>
      </w:pPr>
      <w:r>
        <w:rPr>
          <w:rFonts w:eastAsia="Times New Roman" w:cstheme="minorHAnsi"/>
          <w:lang w:val="en"/>
        </w:rPr>
        <w:t>Any dispute or claim arising out of or related to this agreement will be settled by arbitration, for which the following conditions will be observed:</w:t>
      </w:r>
    </w:p>
    <w:p w14:paraId="55A4508C" w14:textId="77777777" w:rsidR="000529E0" w:rsidRPr="001530AA" w:rsidRDefault="000529E0" w:rsidP="00FB2AE4">
      <w:pPr>
        <w:pStyle w:val="PargrafodaLista"/>
        <w:spacing w:after="0" w:line="240" w:lineRule="auto"/>
        <w:ind w:right="-75" w:hanging="720"/>
        <w:jc w:val="both"/>
        <w:rPr>
          <w:rFonts w:eastAsia="Times New Roman" w:cstheme="minorHAnsi"/>
          <w:lang w:val="en-US"/>
        </w:rPr>
      </w:pPr>
    </w:p>
    <w:p w14:paraId="267F457B" w14:textId="7E738AA0"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The arbitration procedure will be managed by the International Court of Arbitration of the International Chamber of </w:t>
      </w:r>
      <w:proofErr w:type="gramStart"/>
      <w:r>
        <w:rPr>
          <w:rFonts w:cstheme="minorHAnsi"/>
          <w:lang w:val="en"/>
        </w:rPr>
        <w:t>Commerce;</w:t>
      </w:r>
      <w:proofErr w:type="gramEnd"/>
    </w:p>
    <w:p w14:paraId="2EC1ABDB" w14:textId="77777777" w:rsidR="00B05A33" w:rsidRPr="001530AA" w:rsidRDefault="00B05A33" w:rsidP="00FB2AE4">
      <w:pPr>
        <w:pStyle w:val="PargrafodaLista"/>
        <w:tabs>
          <w:tab w:val="left" w:pos="1418"/>
        </w:tabs>
        <w:spacing w:after="0" w:line="240" w:lineRule="auto"/>
        <w:ind w:left="1418" w:right="-75" w:hanging="709"/>
        <w:jc w:val="both"/>
        <w:rPr>
          <w:rFonts w:eastAsia="Times New Roman" w:cstheme="minorHAnsi"/>
          <w:lang w:val="en-US"/>
        </w:rPr>
      </w:pPr>
    </w:p>
    <w:p w14:paraId="7B993B2C" w14:textId="319A2180"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The arbitration will be conducted in accordance with the rules of the chosen arbitration institution, </w:t>
      </w:r>
      <w:proofErr w:type="gramStart"/>
      <w:r>
        <w:rPr>
          <w:rFonts w:cstheme="minorHAnsi"/>
          <w:lang w:val="en"/>
        </w:rPr>
        <w:t>as long as</w:t>
      </w:r>
      <w:proofErr w:type="gramEnd"/>
      <w:r>
        <w:rPr>
          <w:rFonts w:cstheme="minorHAnsi"/>
          <w:lang w:val="en"/>
        </w:rPr>
        <w:t xml:space="preserve"> it does not conflict with this Clause. Expeditious or single arbitrator procedures will only be adopted in the event of an express agreement between the </w:t>
      </w:r>
      <w:proofErr w:type="gramStart"/>
      <w:r>
        <w:rPr>
          <w:rFonts w:cstheme="minorHAnsi"/>
          <w:lang w:val="en"/>
        </w:rPr>
        <w:t>Parties;</w:t>
      </w:r>
      <w:proofErr w:type="gramEnd"/>
    </w:p>
    <w:p w14:paraId="6497DA19"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40800FBB" w14:textId="0103EB45"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eastAsia="Times New Roman" w:cstheme="minorHAnsi"/>
          <w:lang w:val="en"/>
        </w:rPr>
        <w:t xml:space="preserve">Three (3) arbitrators must be chosen. Each Party will choose one (1) arbitrator. The two (2) arbitrators so chosen will appoint the third arbitrator, who will act as </w:t>
      </w:r>
      <w:proofErr w:type="gramStart"/>
      <w:r>
        <w:rPr>
          <w:rFonts w:eastAsia="Times New Roman" w:cstheme="minorHAnsi"/>
          <w:lang w:val="en"/>
        </w:rPr>
        <w:t>chairman;</w:t>
      </w:r>
      <w:proofErr w:type="gramEnd"/>
    </w:p>
    <w:p w14:paraId="15117858"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0BE83F72" w14:textId="0E655949"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eastAsia="Times New Roman" w:cstheme="minorHAnsi"/>
          <w:lang w:val="en"/>
        </w:rPr>
        <w:t xml:space="preserve">The city of Rio de Janeiro - Brazil will be the seat of arbitration and the place of entry of the arbitral </w:t>
      </w:r>
      <w:proofErr w:type="gramStart"/>
      <w:r>
        <w:rPr>
          <w:rFonts w:eastAsia="Times New Roman" w:cstheme="minorHAnsi"/>
          <w:lang w:val="en"/>
        </w:rPr>
        <w:t>award;</w:t>
      </w:r>
      <w:proofErr w:type="gramEnd"/>
    </w:p>
    <w:p w14:paraId="75C16C5D"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67D6A8F7" w14:textId="611F073B"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The language to be used in the arbitration process will be Portuguese. However, the Parties may provide evidence to the process with testimonies or documents in any other language, under the terms of the arbitrators’ decision, with no need for official </w:t>
      </w:r>
      <w:proofErr w:type="gramStart"/>
      <w:r>
        <w:rPr>
          <w:rFonts w:cstheme="minorHAnsi"/>
          <w:lang w:val="en"/>
        </w:rPr>
        <w:t>translation;</w:t>
      </w:r>
      <w:proofErr w:type="gramEnd"/>
    </w:p>
    <w:p w14:paraId="6BF6BE52"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311D008B" w14:textId="10372381"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On the merits, the arbitrators will decide based on Brazilian </w:t>
      </w:r>
      <w:proofErr w:type="gramStart"/>
      <w:r>
        <w:rPr>
          <w:rFonts w:cstheme="minorHAnsi"/>
          <w:lang w:val="en"/>
        </w:rPr>
        <w:t>law;</w:t>
      </w:r>
      <w:proofErr w:type="gramEnd"/>
    </w:p>
    <w:p w14:paraId="09FDCC55"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40AAB527" w14:textId="2E59C556"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eastAsia="Times New Roman" w:cstheme="minorHAnsi"/>
          <w:lang w:val="en"/>
        </w:rPr>
        <w:t>The arbitration award will be final and its content will bind the Parties, being certain that the arbitrators must issue it within a maximum period of twelve (12) months after the request for arbitration, unless the referred to period or its establishment is incompatible with the rules the chosen arbitration institution;</w:t>
      </w:r>
    </w:p>
    <w:p w14:paraId="5D5A2E32"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6FF47F25" w14:textId="44F433EE"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Expenses necessary for the installation, conduct and development of the arbitration, such as costs with the institution of the arbitration and advance of arbitration fees will be advanced exclusively by the Party requesting the installation of the arbitration. The respondent Party will reimburse such amounts in proportion to the result of the arbitration, as decided in the arbitration </w:t>
      </w:r>
      <w:proofErr w:type="gramStart"/>
      <w:r>
        <w:rPr>
          <w:rFonts w:cstheme="minorHAnsi"/>
          <w:lang w:val="en"/>
        </w:rPr>
        <w:t>award;</w:t>
      </w:r>
      <w:proofErr w:type="gramEnd"/>
    </w:p>
    <w:p w14:paraId="1F347980" w14:textId="77777777" w:rsidR="00B05A33" w:rsidRPr="001530AA" w:rsidRDefault="00B05A33" w:rsidP="00FB2AE4">
      <w:pPr>
        <w:tabs>
          <w:tab w:val="left" w:pos="1418"/>
        </w:tabs>
        <w:spacing w:after="0" w:line="240" w:lineRule="auto"/>
        <w:ind w:left="1418" w:right="-75" w:hanging="709"/>
        <w:jc w:val="both"/>
        <w:rPr>
          <w:rFonts w:eastAsia="Times New Roman" w:cstheme="minorHAnsi"/>
          <w:lang w:val="en-US"/>
        </w:rPr>
      </w:pPr>
    </w:p>
    <w:p w14:paraId="11BE9073" w14:textId="56FACCB1" w:rsidR="008A6B21" w:rsidRPr="001530AA" w:rsidRDefault="008A6B21" w:rsidP="00B213D3">
      <w:pPr>
        <w:pStyle w:val="PargrafodaLista"/>
        <w:numPr>
          <w:ilvl w:val="0"/>
          <w:numId w:val="52"/>
        </w:numPr>
        <w:tabs>
          <w:tab w:val="left" w:pos="1418"/>
        </w:tabs>
        <w:spacing w:after="0" w:line="240" w:lineRule="auto"/>
        <w:ind w:left="1418" w:hanging="709"/>
        <w:jc w:val="both"/>
        <w:rPr>
          <w:rFonts w:eastAsia="Times New Roman" w:cstheme="minorHAnsi"/>
          <w:lang w:val="en-US"/>
        </w:rPr>
      </w:pPr>
      <w:r>
        <w:rPr>
          <w:rFonts w:cstheme="minorHAnsi"/>
          <w:lang w:val="en"/>
        </w:rPr>
        <w:t xml:space="preserve">If expert evidence is necessary, the independent expert will be appointed by mutual agreement between the Parties or, in the absence of an agreement, by the arbitral tribunal. The costs of the expert examination, including expert’s fees, will be advanced by the Party requesting it or filing for arbitration, if proposed by the arbitral tribunal. Such costs will be ultimately borne by the </w:t>
      </w:r>
      <w:r>
        <w:rPr>
          <w:rFonts w:cstheme="minorHAnsi"/>
          <w:lang w:val="en"/>
        </w:rPr>
        <w:lastRenderedPageBreak/>
        <w:t xml:space="preserve">losing Party, pursuant to paragraph 33.2.8. The Parties may appoint expert assistants they trust by their own, but such costs will not be </w:t>
      </w:r>
      <w:proofErr w:type="gramStart"/>
      <w:r>
        <w:rPr>
          <w:rFonts w:cstheme="minorHAnsi"/>
          <w:lang w:val="en"/>
        </w:rPr>
        <w:t>reimbursed;</w:t>
      </w:r>
      <w:proofErr w:type="gramEnd"/>
    </w:p>
    <w:p w14:paraId="70521459" w14:textId="77777777" w:rsidR="00B05A33" w:rsidRPr="001530AA" w:rsidRDefault="00B05A33" w:rsidP="00FB2AE4">
      <w:pPr>
        <w:spacing w:after="0" w:line="240" w:lineRule="auto"/>
        <w:ind w:left="720" w:right="-75" w:hanging="720"/>
        <w:jc w:val="both"/>
        <w:rPr>
          <w:rFonts w:eastAsia="Times New Roman" w:cstheme="minorHAnsi"/>
          <w:lang w:val="en-US"/>
        </w:rPr>
      </w:pPr>
    </w:p>
    <w:p w14:paraId="63104735" w14:textId="5A5D1740" w:rsidR="00851105" w:rsidRPr="001530AA" w:rsidRDefault="008A6B21" w:rsidP="00B213D3">
      <w:pPr>
        <w:pStyle w:val="PargrafodaLista"/>
        <w:numPr>
          <w:ilvl w:val="0"/>
          <w:numId w:val="51"/>
        </w:numPr>
        <w:tabs>
          <w:tab w:val="left" w:pos="709"/>
        </w:tabs>
        <w:spacing w:after="0" w:line="240" w:lineRule="auto"/>
        <w:ind w:right="-75" w:hanging="720"/>
        <w:jc w:val="both"/>
        <w:rPr>
          <w:rFonts w:eastAsia="Times New Roman" w:cstheme="minorHAnsi"/>
          <w:lang w:val="en-US"/>
        </w:rPr>
      </w:pPr>
      <w:r>
        <w:rPr>
          <w:rFonts w:cstheme="minorHAnsi"/>
          <w:lang w:val="en"/>
        </w:rPr>
        <w:t>The arbitral tribunal shall order the Party, wholly or partially unsuccessful, to pay attorney's fees.</w:t>
      </w:r>
    </w:p>
    <w:p w14:paraId="13A3A649" w14:textId="77777777" w:rsidR="00B05A33" w:rsidRPr="001530AA" w:rsidRDefault="00B05A33" w:rsidP="00FB2AE4">
      <w:pPr>
        <w:pStyle w:val="PargrafodaLista"/>
        <w:tabs>
          <w:tab w:val="left" w:pos="709"/>
        </w:tabs>
        <w:spacing w:after="0" w:line="240" w:lineRule="auto"/>
        <w:ind w:right="-75" w:hanging="720"/>
        <w:jc w:val="both"/>
        <w:rPr>
          <w:rFonts w:eastAsia="Times New Roman" w:cstheme="minorHAnsi"/>
          <w:lang w:val="en-US"/>
        </w:rPr>
      </w:pPr>
    </w:p>
    <w:p w14:paraId="78BDCB7C" w14:textId="4051E4AA" w:rsidR="008A6B21" w:rsidRPr="001530AA" w:rsidRDefault="008A6B21" w:rsidP="00B213D3">
      <w:pPr>
        <w:pStyle w:val="PargrafodaLista"/>
        <w:numPr>
          <w:ilvl w:val="0"/>
          <w:numId w:val="51"/>
        </w:numPr>
        <w:tabs>
          <w:tab w:val="left" w:pos="709"/>
        </w:tabs>
        <w:spacing w:after="0" w:line="240" w:lineRule="auto"/>
        <w:ind w:hanging="720"/>
        <w:jc w:val="both"/>
        <w:rPr>
          <w:rFonts w:eastAsia="Times New Roman" w:cstheme="minorHAnsi"/>
          <w:lang w:val="en-US"/>
        </w:rPr>
      </w:pPr>
      <w:bookmarkStart w:id="158" w:name="_Ref51773681"/>
      <w:r>
        <w:rPr>
          <w:rFonts w:cstheme="minorHAnsi"/>
          <w:lang w:val="en"/>
        </w:rPr>
        <w:t>In case urgent or provisional remedies are required before the arbitration is instituted, the interested Party may apply directly to the Judicial Branch, based on Brazilian law, with the efficacy of the provisional remedy ceasing if the arbitration is not required within thirty (30) Days, counted from the date of effectiveness of the decision; and</w:t>
      </w:r>
      <w:bookmarkEnd w:id="158"/>
    </w:p>
    <w:p w14:paraId="41192C0F" w14:textId="77777777" w:rsidR="00B05A33" w:rsidRPr="001530AA" w:rsidRDefault="00B05A33" w:rsidP="00FB2AE4">
      <w:pPr>
        <w:spacing w:after="0" w:line="240" w:lineRule="auto"/>
        <w:ind w:left="720" w:right="-75" w:hanging="720"/>
        <w:jc w:val="both"/>
        <w:rPr>
          <w:rFonts w:eastAsia="Times New Roman" w:cstheme="minorHAnsi"/>
          <w:lang w:val="en-US"/>
        </w:rPr>
      </w:pPr>
    </w:p>
    <w:p w14:paraId="7A3D2AE1" w14:textId="20BE359C" w:rsidR="00B05A33" w:rsidRPr="001530AA" w:rsidRDefault="008A6B21" w:rsidP="00B213D3">
      <w:pPr>
        <w:pStyle w:val="PargrafodaLista"/>
        <w:numPr>
          <w:ilvl w:val="0"/>
          <w:numId w:val="51"/>
        </w:numPr>
        <w:tabs>
          <w:tab w:val="left" w:pos="709"/>
        </w:tabs>
        <w:spacing w:after="0" w:line="240" w:lineRule="auto"/>
        <w:ind w:hanging="720"/>
        <w:jc w:val="both"/>
        <w:rPr>
          <w:rFonts w:eastAsia="Times New Roman" w:cstheme="minorHAnsi"/>
          <w:lang w:val="en-US"/>
        </w:rPr>
      </w:pPr>
      <w:r>
        <w:rPr>
          <w:rFonts w:cstheme="minorHAnsi"/>
          <w:lang w:val="en"/>
        </w:rPr>
        <w:t>The arbitration procedure must observe the principle of publicity, under the terms of Brazilian law, and confidential data must be protected under the terms of the Agreement. The disclosure of information to the public will be the responsibility of the arbitral institution managing the procedure and will preferably be done electronically.</w:t>
      </w:r>
    </w:p>
    <w:p w14:paraId="24344B1C" w14:textId="4437B0F2" w:rsidR="008A6B21" w:rsidRPr="001530AA" w:rsidRDefault="008A6B21" w:rsidP="00FB2AE4">
      <w:pPr>
        <w:spacing w:after="0" w:line="240" w:lineRule="auto"/>
        <w:ind w:left="720" w:right="-75" w:hanging="720"/>
        <w:jc w:val="both"/>
        <w:rPr>
          <w:rFonts w:eastAsia="Times New Roman" w:cstheme="minorHAnsi"/>
          <w:lang w:val="en-US"/>
        </w:rPr>
      </w:pPr>
    </w:p>
    <w:p w14:paraId="05323CC7" w14:textId="3C1B7212" w:rsidR="008A6B21" w:rsidRPr="001530AA" w:rsidRDefault="008A6B21" w:rsidP="00B213D3">
      <w:pPr>
        <w:pStyle w:val="PargrafodaLista"/>
        <w:numPr>
          <w:ilvl w:val="0"/>
          <w:numId w:val="51"/>
        </w:numPr>
        <w:spacing w:after="0" w:line="240" w:lineRule="auto"/>
        <w:ind w:hanging="720"/>
        <w:jc w:val="both"/>
        <w:rPr>
          <w:rFonts w:eastAsia="Times New Roman" w:cstheme="minorHAnsi"/>
          <w:lang w:val="en-US"/>
        </w:rPr>
      </w:pPr>
      <w:r>
        <w:rPr>
          <w:rFonts w:cstheme="minorHAnsi"/>
          <w:lang w:val="en"/>
        </w:rPr>
        <w:t>The Parties hereby declare to be aware that the arbitration referred to in this Clause 33 refers exclusively to disputes arising from or related to the Agreement, and it is only possible to settle disputes related to available property rights, pursuant to the provisions of Law No. 9,307/1996.</w:t>
      </w:r>
    </w:p>
    <w:p w14:paraId="1A1D0505" w14:textId="77777777" w:rsidR="00B05A33" w:rsidRPr="001530AA" w:rsidRDefault="00B05A33" w:rsidP="00FB2AE4">
      <w:pPr>
        <w:pStyle w:val="NormalWeb"/>
        <w:spacing w:before="0" w:beforeAutospacing="0" w:after="0" w:afterAutospacing="0"/>
        <w:ind w:left="720" w:hanging="720"/>
        <w:jc w:val="both"/>
        <w:rPr>
          <w:rFonts w:asciiTheme="minorHAnsi" w:hAnsiTheme="minorHAnsi" w:cstheme="minorHAnsi"/>
          <w:color w:val="000000"/>
          <w:sz w:val="22"/>
          <w:szCs w:val="22"/>
          <w:lang w:val="en-US"/>
        </w:rPr>
      </w:pPr>
    </w:p>
    <w:p w14:paraId="73525C55" w14:textId="18A049CF" w:rsidR="008A6B21" w:rsidRPr="001530AA" w:rsidRDefault="008A6B21" w:rsidP="00B213D3">
      <w:pPr>
        <w:pStyle w:val="PargrafodaLista"/>
        <w:numPr>
          <w:ilvl w:val="0"/>
          <w:numId w:val="51"/>
        </w:numPr>
        <w:spacing w:after="0" w:line="240" w:lineRule="auto"/>
        <w:ind w:hanging="720"/>
        <w:jc w:val="both"/>
        <w:rPr>
          <w:rFonts w:eastAsia="Times New Roman" w:cstheme="minorHAnsi"/>
          <w:lang w:val="en-US"/>
        </w:rPr>
      </w:pPr>
      <w:r>
        <w:rPr>
          <w:rFonts w:cstheme="minorHAnsi"/>
          <w:lang w:val="en"/>
        </w:rPr>
        <w:t xml:space="preserve">The Federal Courts of the Judicial District of Rio de Janeiro will have jurisdiction for the provisions of paragraph </w:t>
      </w:r>
      <w:r>
        <w:rPr>
          <w:rFonts w:cstheme="minorHAnsi"/>
          <w:lang w:val="en"/>
        </w:rPr>
        <w:fldChar w:fldCharType="begin"/>
      </w:r>
      <w:r>
        <w:rPr>
          <w:rFonts w:cstheme="minorHAnsi"/>
          <w:lang w:val="en"/>
        </w:rPr>
        <w:instrText xml:space="preserve"> REF _Ref51773681 \r \h </w:instrText>
      </w:r>
      <w:r>
        <w:rPr>
          <w:rFonts w:cstheme="minorHAnsi"/>
          <w:lang w:val="en"/>
        </w:rPr>
      </w:r>
      <w:r>
        <w:rPr>
          <w:rFonts w:cstheme="minorHAnsi"/>
          <w:lang w:val="en"/>
        </w:rPr>
        <w:fldChar w:fldCharType="separate"/>
      </w:r>
      <w:r>
        <w:rPr>
          <w:rFonts w:cstheme="minorHAnsi"/>
          <w:lang w:val="en"/>
        </w:rPr>
        <w:t>33.4</w:t>
      </w:r>
      <w:r>
        <w:rPr>
          <w:rFonts w:cstheme="minorHAnsi"/>
          <w:lang w:val="en"/>
        </w:rPr>
        <w:fldChar w:fldCharType="end"/>
      </w:r>
      <w:r>
        <w:rPr>
          <w:rFonts w:cstheme="minorHAnsi"/>
          <w:lang w:val="en"/>
        </w:rPr>
        <w:t>, and for matters that do not address available property rights, pursuant to the provisions of Law No. 9,307/1996.</w:t>
      </w:r>
    </w:p>
    <w:p w14:paraId="44833B38" w14:textId="77777777" w:rsidR="005032AC" w:rsidRPr="001530AA" w:rsidRDefault="005032AC" w:rsidP="00B05A33">
      <w:pPr>
        <w:spacing w:after="0" w:line="240" w:lineRule="auto"/>
        <w:jc w:val="both"/>
        <w:rPr>
          <w:rFonts w:cstheme="minorHAnsi"/>
          <w:lang w:val="en-US"/>
        </w:rPr>
      </w:pPr>
    </w:p>
    <w:p w14:paraId="47ADAF44" w14:textId="0FAC9CB5" w:rsidR="00E003BB" w:rsidRPr="001530AA" w:rsidRDefault="008A6B21" w:rsidP="00B213D3">
      <w:pPr>
        <w:pStyle w:val="PargrafodaLista"/>
        <w:numPr>
          <w:ilvl w:val="0"/>
          <w:numId w:val="77"/>
        </w:numPr>
        <w:tabs>
          <w:tab w:val="left" w:pos="851"/>
        </w:tabs>
        <w:spacing w:after="0" w:line="240" w:lineRule="auto"/>
        <w:ind w:left="709" w:hanging="709"/>
        <w:jc w:val="both"/>
        <w:outlineLvl w:val="0"/>
        <w:rPr>
          <w:rFonts w:cstheme="minorHAnsi"/>
          <w:b/>
          <w:bCs/>
          <w:lang w:val="en-US"/>
        </w:rPr>
      </w:pPr>
      <w:bookmarkStart w:id="159" w:name="_Toc48726512"/>
      <w:bookmarkStart w:id="160" w:name="_Ref51775596"/>
      <w:bookmarkStart w:id="161" w:name="_Toc57823982"/>
      <w:r>
        <w:rPr>
          <w:rFonts w:cstheme="minorHAnsi"/>
          <w:b/>
          <w:bCs/>
          <w:lang w:val="en"/>
        </w:rPr>
        <w:t>HEALTH, SAFETY AND ENVIRONMENT (HSE)</w:t>
      </w:r>
      <w:bookmarkEnd w:id="159"/>
      <w:bookmarkEnd w:id="160"/>
      <w:bookmarkEnd w:id="161"/>
    </w:p>
    <w:p w14:paraId="019D90F8" w14:textId="7A155ABA" w:rsidR="008C0E07" w:rsidRPr="001530AA" w:rsidRDefault="008C0E07" w:rsidP="00E003BB">
      <w:pPr>
        <w:tabs>
          <w:tab w:val="left" w:pos="709"/>
        </w:tabs>
        <w:spacing w:after="0" w:line="240" w:lineRule="auto"/>
        <w:jc w:val="both"/>
        <w:outlineLvl w:val="0"/>
        <w:rPr>
          <w:rFonts w:cstheme="minorHAnsi"/>
          <w:b/>
          <w:bCs/>
          <w:lang w:val="en-US"/>
        </w:rPr>
      </w:pPr>
    </w:p>
    <w:p w14:paraId="435EE897" w14:textId="42A47B1C" w:rsidR="00352D4A" w:rsidRPr="001530AA" w:rsidRDefault="00352D4A" w:rsidP="00B213D3">
      <w:pPr>
        <w:pStyle w:val="PargrafodaLista"/>
        <w:numPr>
          <w:ilvl w:val="0"/>
          <w:numId w:val="53"/>
        </w:numPr>
        <w:spacing w:after="0" w:line="240" w:lineRule="auto"/>
        <w:ind w:hanging="720"/>
        <w:jc w:val="both"/>
        <w:rPr>
          <w:rFonts w:cstheme="minorHAnsi"/>
          <w:color w:val="000000"/>
          <w:lang w:val="en-US"/>
        </w:rPr>
      </w:pPr>
      <w:r>
        <w:rPr>
          <w:rFonts w:cstheme="minorHAnsi"/>
          <w:color w:val="000000"/>
          <w:lang w:val="en"/>
        </w:rPr>
        <w:t xml:space="preserve">PPSA will provide the Trading Agent with a copy of the current FDS for the </w:t>
      </w:r>
      <w:proofErr w:type="spellStart"/>
      <w:r>
        <w:rPr>
          <w:rFonts w:cstheme="minorHAnsi"/>
          <w:color w:val="000000"/>
          <w:lang w:val="en"/>
        </w:rPr>
        <w:t>Tupi</w:t>
      </w:r>
      <w:proofErr w:type="spellEnd"/>
      <w:r>
        <w:rPr>
          <w:rFonts w:cstheme="minorHAnsi"/>
          <w:color w:val="000000"/>
          <w:lang w:val="en"/>
        </w:rPr>
        <w:t xml:space="preserve"> Field Oil, and any other information to which it has access, relating to health, safety and environment regarding the Oil traded under this Agreement. </w:t>
      </w:r>
    </w:p>
    <w:p w14:paraId="3B85EB7B" w14:textId="77777777" w:rsidR="004078B3" w:rsidRPr="001530AA" w:rsidRDefault="004078B3" w:rsidP="004078B3">
      <w:pPr>
        <w:pStyle w:val="PargrafodaLista"/>
        <w:spacing w:after="0" w:line="240" w:lineRule="auto"/>
        <w:jc w:val="both"/>
        <w:rPr>
          <w:rFonts w:cstheme="minorHAnsi"/>
          <w:color w:val="000000"/>
          <w:lang w:val="en-US"/>
        </w:rPr>
      </w:pPr>
    </w:p>
    <w:p w14:paraId="4C431DB2" w14:textId="2FAB0ED8" w:rsidR="00352D4A" w:rsidRPr="001530AA" w:rsidRDefault="00352D4A" w:rsidP="00B213D3">
      <w:pPr>
        <w:pStyle w:val="PargrafodaLista"/>
        <w:numPr>
          <w:ilvl w:val="0"/>
          <w:numId w:val="53"/>
        </w:numPr>
        <w:spacing w:after="0" w:line="240" w:lineRule="auto"/>
        <w:ind w:hanging="720"/>
        <w:jc w:val="both"/>
        <w:rPr>
          <w:rFonts w:cstheme="minorHAnsi"/>
          <w:color w:val="000000"/>
          <w:lang w:val="en-US"/>
        </w:rPr>
      </w:pPr>
      <w:r>
        <w:rPr>
          <w:rFonts w:cstheme="minorHAnsi"/>
          <w:color w:val="000000"/>
          <w:lang w:val="en"/>
        </w:rPr>
        <w:t xml:space="preserve">The Trading Agent must provide its employees, agents, contractors, </w:t>
      </w:r>
      <w:proofErr w:type="gramStart"/>
      <w:r>
        <w:rPr>
          <w:rFonts w:cstheme="minorHAnsi"/>
          <w:color w:val="000000"/>
          <w:lang w:val="en"/>
        </w:rPr>
        <w:t>customers</w:t>
      </w:r>
      <w:proofErr w:type="gramEnd"/>
      <w:r>
        <w:rPr>
          <w:rFonts w:cstheme="minorHAnsi"/>
          <w:color w:val="000000"/>
          <w:lang w:val="en"/>
        </w:rPr>
        <w:t xml:space="preserve"> and other persons to whom it supplies the Crude Oil delivered under this Agreement with:</w:t>
      </w:r>
    </w:p>
    <w:p w14:paraId="45D70A1C" w14:textId="7B10C3C2" w:rsidR="00352D4A" w:rsidRPr="001530AA" w:rsidRDefault="00352D4A" w:rsidP="00B213D3">
      <w:pPr>
        <w:pStyle w:val="PargrafodaLista"/>
        <w:numPr>
          <w:ilvl w:val="2"/>
          <w:numId w:val="73"/>
        </w:numPr>
        <w:spacing w:after="0" w:line="240" w:lineRule="auto"/>
        <w:jc w:val="both"/>
        <w:rPr>
          <w:rFonts w:cstheme="minorHAnsi"/>
          <w:color w:val="000000"/>
          <w:lang w:val="en-US"/>
        </w:rPr>
      </w:pPr>
      <w:r>
        <w:rPr>
          <w:rFonts w:cstheme="minorHAnsi"/>
          <w:color w:val="000000"/>
          <w:lang w:val="en"/>
        </w:rPr>
        <w:t>a copy of the FDS provided by PPSA; or</w:t>
      </w:r>
    </w:p>
    <w:p w14:paraId="65ABA2D8" w14:textId="4D32EE66" w:rsidR="00352D4A" w:rsidRPr="001530AA" w:rsidRDefault="00352D4A" w:rsidP="004078B3">
      <w:pPr>
        <w:pStyle w:val="PargrafodaLista"/>
        <w:spacing w:after="0" w:line="240" w:lineRule="auto"/>
        <w:jc w:val="both"/>
        <w:rPr>
          <w:rFonts w:cstheme="minorHAnsi"/>
          <w:color w:val="000000"/>
          <w:lang w:val="en-US"/>
        </w:rPr>
      </w:pPr>
      <w:r>
        <w:rPr>
          <w:rFonts w:cstheme="minorHAnsi"/>
          <w:color w:val="000000"/>
          <w:lang w:val="en"/>
        </w:rPr>
        <w:t xml:space="preserve"> </w:t>
      </w:r>
    </w:p>
    <w:p w14:paraId="04932E09" w14:textId="20DD80D3" w:rsidR="00352D4A" w:rsidRPr="001530AA" w:rsidRDefault="00352D4A" w:rsidP="00B213D3">
      <w:pPr>
        <w:pStyle w:val="PargrafodaLista"/>
        <w:numPr>
          <w:ilvl w:val="2"/>
          <w:numId w:val="73"/>
        </w:numPr>
        <w:spacing w:after="0" w:line="240" w:lineRule="auto"/>
        <w:jc w:val="both"/>
        <w:rPr>
          <w:rFonts w:cstheme="minorHAnsi"/>
          <w:color w:val="000000"/>
          <w:lang w:val="en-US"/>
        </w:rPr>
      </w:pPr>
      <w:r>
        <w:rPr>
          <w:rFonts w:cstheme="minorHAnsi"/>
          <w:color w:val="000000"/>
          <w:lang w:val="en"/>
        </w:rPr>
        <w:t xml:space="preserve"> other comparable information, relating to health, </w:t>
      </w:r>
      <w:proofErr w:type="gramStart"/>
      <w:r>
        <w:rPr>
          <w:rFonts w:cstheme="minorHAnsi"/>
          <w:color w:val="000000"/>
          <w:lang w:val="en"/>
        </w:rPr>
        <w:t>safety</w:t>
      </w:r>
      <w:proofErr w:type="gramEnd"/>
      <w:r>
        <w:rPr>
          <w:rFonts w:cstheme="minorHAnsi"/>
          <w:color w:val="000000"/>
          <w:lang w:val="en"/>
        </w:rPr>
        <w:t xml:space="preserve"> and environment data in connection with the Crude Oil delivered under this Agreement, when the fulfillment of the obligations of this Clause is outside the AEE. </w:t>
      </w:r>
    </w:p>
    <w:p w14:paraId="1D59C286" w14:textId="77777777" w:rsidR="00352D4A" w:rsidRPr="001530AA" w:rsidRDefault="00352D4A" w:rsidP="004078B3">
      <w:pPr>
        <w:pStyle w:val="PargrafodaLista"/>
        <w:spacing w:after="0" w:line="240" w:lineRule="auto"/>
        <w:ind w:left="600"/>
        <w:jc w:val="both"/>
        <w:rPr>
          <w:rFonts w:cstheme="minorHAnsi"/>
          <w:color w:val="000000"/>
          <w:lang w:val="en-US"/>
        </w:rPr>
      </w:pPr>
    </w:p>
    <w:p w14:paraId="17884B73" w14:textId="16A9DE90" w:rsidR="00352D4A" w:rsidRPr="001530AA" w:rsidRDefault="00352D4A" w:rsidP="00B213D3">
      <w:pPr>
        <w:pStyle w:val="PargrafodaLista"/>
        <w:numPr>
          <w:ilvl w:val="2"/>
          <w:numId w:val="73"/>
        </w:numPr>
        <w:spacing w:after="0" w:line="240" w:lineRule="auto"/>
        <w:jc w:val="both"/>
        <w:rPr>
          <w:rFonts w:cstheme="minorHAnsi"/>
          <w:color w:val="000000"/>
          <w:lang w:val="en-US"/>
        </w:rPr>
      </w:pPr>
      <w:r>
        <w:rPr>
          <w:rFonts w:cstheme="minorHAnsi"/>
          <w:color w:val="000000"/>
          <w:lang w:val="en"/>
        </w:rPr>
        <w:t>The Trading Agent will be responsible for any consequences that result from the use of the FDS or other information.</w:t>
      </w:r>
    </w:p>
    <w:p w14:paraId="62C33A2A" w14:textId="77777777" w:rsidR="00352D4A" w:rsidRPr="001530AA" w:rsidRDefault="00352D4A" w:rsidP="004078B3">
      <w:pPr>
        <w:pStyle w:val="PargrafodaLista"/>
        <w:spacing w:after="0" w:line="240" w:lineRule="auto"/>
        <w:ind w:left="600"/>
        <w:jc w:val="both"/>
        <w:rPr>
          <w:rFonts w:cstheme="minorHAnsi"/>
          <w:color w:val="000000"/>
          <w:lang w:val="en-US"/>
        </w:rPr>
      </w:pPr>
    </w:p>
    <w:p w14:paraId="769B50B8" w14:textId="4B91E80F" w:rsidR="00352D4A" w:rsidRPr="001530AA" w:rsidRDefault="00352D4A" w:rsidP="00B213D3">
      <w:pPr>
        <w:pStyle w:val="PargrafodaLista"/>
        <w:numPr>
          <w:ilvl w:val="1"/>
          <w:numId w:val="73"/>
        </w:numPr>
        <w:spacing w:after="0" w:line="240" w:lineRule="auto"/>
        <w:ind w:left="709" w:hanging="709"/>
        <w:jc w:val="both"/>
        <w:rPr>
          <w:rFonts w:cstheme="minorHAnsi"/>
          <w:color w:val="000000"/>
          <w:lang w:val="en-US"/>
        </w:rPr>
      </w:pPr>
      <w:r>
        <w:rPr>
          <w:rFonts w:cstheme="minorHAnsi"/>
          <w:color w:val="000000"/>
          <w:lang w:val="en"/>
        </w:rPr>
        <w:t xml:space="preserve">The Trading Agent will provide people responsible for managing health, </w:t>
      </w:r>
      <w:proofErr w:type="gramStart"/>
      <w:r>
        <w:rPr>
          <w:rFonts w:cstheme="minorHAnsi"/>
          <w:color w:val="000000"/>
          <w:lang w:val="en"/>
        </w:rPr>
        <w:t>safety</w:t>
      </w:r>
      <w:proofErr w:type="gramEnd"/>
      <w:r>
        <w:rPr>
          <w:rFonts w:cstheme="minorHAnsi"/>
          <w:color w:val="000000"/>
          <w:lang w:val="en"/>
        </w:rPr>
        <w:t xml:space="preserve"> and environment issues within its own organization with a copy of the FDS or other information.</w:t>
      </w:r>
    </w:p>
    <w:p w14:paraId="3F749F86" w14:textId="77777777" w:rsidR="00352D4A" w:rsidRPr="001530AA" w:rsidRDefault="00352D4A" w:rsidP="004078B3">
      <w:pPr>
        <w:pStyle w:val="PargrafodaLista"/>
        <w:spacing w:after="0" w:line="240" w:lineRule="auto"/>
        <w:ind w:left="709" w:hanging="709"/>
        <w:jc w:val="both"/>
        <w:rPr>
          <w:rFonts w:cstheme="minorHAnsi"/>
          <w:color w:val="000000"/>
          <w:lang w:val="en-US"/>
        </w:rPr>
      </w:pPr>
    </w:p>
    <w:p w14:paraId="7818BB1B" w14:textId="3B13CA39" w:rsidR="00352D4A" w:rsidRPr="001530AA" w:rsidRDefault="00352D4A" w:rsidP="00B213D3">
      <w:pPr>
        <w:pStyle w:val="PargrafodaLista"/>
        <w:numPr>
          <w:ilvl w:val="1"/>
          <w:numId w:val="73"/>
        </w:numPr>
        <w:spacing w:after="0" w:line="240" w:lineRule="auto"/>
        <w:ind w:left="709" w:hanging="709"/>
        <w:jc w:val="both"/>
        <w:rPr>
          <w:rFonts w:cstheme="minorHAnsi"/>
          <w:color w:val="000000"/>
          <w:lang w:val="en-US"/>
        </w:rPr>
      </w:pPr>
      <w:r>
        <w:rPr>
          <w:rFonts w:cstheme="minorHAnsi"/>
          <w:color w:val="000000"/>
          <w:lang w:val="en"/>
        </w:rPr>
        <w:t>The Trading Agent must provide its employees with appropriate information and training to enable them to handle and use the Crude Oil delivered, in accordance with this Agreement in a manner that does not pose a health or safety risk.</w:t>
      </w:r>
    </w:p>
    <w:p w14:paraId="67CEFC6F" w14:textId="77777777" w:rsidR="00352D4A" w:rsidRPr="001530AA" w:rsidRDefault="00352D4A" w:rsidP="004078B3">
      <w:pPr>
        <w:pStyle w:val="PargrafodaLista"/>
        <w:spacing w:after="0" w:line="240" w:lineRule="auto"/>
        <w:ind w:left="709" w:hanging="709"/>
        <w:jc w:val="both"/>
        <w:rPr>
          <w:rFonts w:cstheme="minorHAnsi"/>
          <w:color w:val="000000"/>
          <w:lang w:val="en-US"/>
        </w:rPr>
      </w:pPr>
    </w:p>
    <w:p w14:paraId="0AB7114F" w14:textId="432261D0" w:rsidR="00352D4A" w:rsidRPr="001530AA" w:rsidRDefault="00352D4A" w:rsidP="00B213D3">
      <w:pPr>
        <w:pStyle w:val="PargrafodaLista"/>
        <w:numPr>
          <w:ilvl w:val="1"/>
          <w:numId w:val="73"/>
        </w:numPr>
        <w:spacing w:after="0" w:line="240" w:lineRule="auto"/>
        <w:ind w:left="709" w:hanging="709"/>
        <w:jc w:val="both"/>
        <w:rPr>
          <w:rFonts w:cstheme="minorHAnsi"/>
          <w:color w:val="000000"/>
          <w:lang w:val="en-US"/>
        </w:rPr>
      </w:pPr>
      <w:r>
        <w:rPr>
          <w:rFonts w:cstheme="minorHAnsi"/>
          <w:color w:val="000000"/>
          <w:lang w:val="en"/>
        </w:rPr>
        <w:lastRenderedPageBreak/>
        <w:t>PPSA will not be responsible in any way for any loss, damage or loss resulting from any dangers inherent to the nature of the Crude Oil delivered.</w:t>
      </w:r>
    </w:p>
    <w:p w14:paraId="3C447D25" w14:textId="23931119" w:rsidR="006222DD" w:rsidRPr="001530AA" w:rsidRDefault="006222DD" w:rsidP="0070223A">
      <w:pPr>
        <w:pStyle w:val="NormalWeb"/>
        <w:spacing w:before="0" w:beforeAutospacing="0" w:after="0" w:afterAutospacing="0"/>
        <w:jc w:val="both"/>
        <w:rPr>
          <w:rFonts w:asciiTheme="minorHAnsi" w:hAnsiTheme="minorHAnsi" w:cstheme="minorHAnsi"/>
          <w:color w:val="000000"/>
          <w:sz w:val="22"/>
          <w:szCs w:val="22"/>
          <w:lang w:val="en-US"/>
        </w:rPr>
      </w:pPr>
    </w:p>
    <w:p w14:paraId="0F04FD2F" w14:textId="650C6BE1" w:rsidR="00F03288" w:rsidRPr="004C4FCC" w:rsidRDefault="00AE2761" w:rsidP="00B213D3">
      <w:pPr>
        <w:pStyle w:val="PargrafodaLista"/>
        <w:numPr>
          <w:ilvl w:val="0"/>
          <w:numId w:val="73"/>
        </w:numPr>
        <w:tabs>
          <w:tab w:val="left" w:pos="709"/>
        </w:tabs>
        <w:spacing w:after="0" w:line="240" w:lineRule="auto"/>
        <w:ind w:left="709" w:hanging="709"/>
        <w:jc w:val="both"/>
        <w:outlineLvl w:val="0"/>
        <w:rPr>
          <w:rFonts w:cstheme="minorHAnsi"/>
          <w:b/>
          <w:bCs/>
        </w:rPr>
      </w:pPr>
      <w:bookmarkStart w:id="162" w:name="_Toc48726513"/>
      <w:bookmarkStart w:id="163" w:name="_Ref51775669"/>
      <w:bookmarkStart w:id="164" w:name="_Toc57823983"/>
      <w:r>
        <w:rPr>
          <w:rFonts w:cstheme="minorHAnsi"/>
          <w:b/>
          <w:bCs/>
          <w:lang w:val="en"/>
        </w:rPr>
        <w:t>GUIDELINES IN CASE OF ACCIDENTS</w:t>
      </w:r>
      <w:bookmarkEnd w:id="162"/>
      <w:bookmarkEnd w:id="163"/>
      <w:bookmarkEnd w:id="164"/>
    </w:p>
    <w:p w14:paraId="7AE544FA" w14:textId="77777777" w:rsidR="00F03288" w:rsidRPr="008B2386" w:rsidRDefault="00F03288" w:rsidP="000350FE">
      <w:pPr>
        <w:spacing w:after="0" w:line="240" w:lineRule="auto"/>
        <w:jc w:val="both"/>
        <w:rPr>
          <w:rFonts w:cstheme="minorHAnsi"/>
        </w:rPr>
      </w:pPr>
    </w:p>
    <w:p w14:paraId="515D6B9F" w14:textId="06B0A784" w:rsidR="006222DD" w:rsidRPr="001530AA" w:rsidRDefault="007F7335" w:rsidP="00B213D3">
      <w:pPr>
        <w:pStyle w:val="PargrafodaLista"/>
        <w:numPr>
          <w:ilvl w:val="1"/>
          <w:numId w:val="65"/>
        </w:numPr>
        <w:spacing w:after="0" w:line="240" w:lineRule="auto"/>
        <w:ind w:left="709" w:hanging="702"/>
        <w:jc w:val="both"/>
        <w:rPr>
          <w:rFonts w:cstheme="minorHAnsi"/>
          <w:lang w:val="en-US"/>
        </w:rPr>
      </w:pPr>
      <w:r>
        <w:rPr>
          <w:rFonts w:cstheme="minorHAnsi"/>
          <w:lang w:val="en"/>
        </w:rPr>
        <w:t xml:space="preserve">The provisions of this Clause </w:t>
      </w:r>
      <w:r>
        <w:rPr>
          <w:rFonts w:cstheme="minorHAnsi"/>
          <w:lang w:val="en"/>
        </w:rPr>
        <w:fldChar w:fldCharType="begin"/>
      </w:r>
      <w:r>
        <w:rPr>
          <w:rFonts w:cstheme="minorHAnsi"/>
          <w:lang w:val="en"/>
        </w:rPr>
        <w:instrText xml:space="preserve"> REF _Ref51775669 \r \h </w:instrText>
      </w:r>
      <w:r>
        <w:rPr>
          <w:rFonts w:cstheme="minorHAnsi"/>
          <w:lang w:val="en"/>
        </w:rPr>
      </w:r>
      <w:r>
        <w:rPr>
          <w:rFonts w:cstheme="minorHAnsi"/>
          <w:lang w:val="en"/>
        </w:rPr>
        <w:fldChar w:fldCharType="separate"/>
      </w:r>
      <w:r>
        <w:rPr>
          <w:rFonts w:cstheme="minorHAnsi"/>
          <w:lang w:val="en"/>
        </w:rPr>
        <w:t>35</w:t>
      </w:r>
      <w:r>
        <w:rPr>
          <w:rFonts w:cstheme="minorHAnsi"/>
          <w:lang w:val="en"/>
        </w:rPr>
        <w:fldChar w:fldCharType="end"/>
      </w:r>
      <w:r>
        <w:rPr>
          <w:rFonts w:cstheme="minorHAnsi"/>
          <w:lang w:val="en"/>
        </w:rPr>
        <w:t xml:space="preserve"> apply in the case of accidents, incidents, emergencies or any occurrence related to a vessel carrying </w:t>
      </w:r>
      <w:r w:rsidR="00C34309">
        <w:rPr>
          <w:rFonts w:cstheme="minorHAnsi"/>
          <w:lang w:val="en"/>
        </w:rPr>
        <w:t>Federal Union</w:t>
      </w:r>
      <w:r>
        <w:rPr>
          <w:rFonts w:cstheme="minorHAnsi"/>
          <w:lang w:val="en"/>
        </w:rPr>
        <w:t xml:space="preserve"> Crude Oil, which endangers the physical integrity or the lives of people, the safety of the vessel, its own property or that of third parties, or the environment, or which requires immediate assistance or from which adverse media coverage is expected.</w:t>
      </w:r>
    </w:p>
    <w:p w14:paraId="2E4AC45E" w14:textId="77777777" w:rsidR="00D81988" w:rsidRPr="001530AA" w:rsidRDefault="00D81988" w:rsidP="00E003BB">
      <w:pPr>
        <w:spacing w:after="0" w:line="240" w:lineRule="auto"/>
        <w:ind w:left="709" w:hanging="709"/>
        <w:jc w:val="both"/>
        <w:rPr>
          <w:rFonts w:cstheme="minorHAnsi"/>
          <w:lang w:val="en-US"/>
        </w:rPr>
      </w:pPr>
    </w:p>
    <w:p w14:paraId="07F68629" w14:textId="455195D9" w:rsidR="006222DD" w:rsidRPr="001530AA" w:rsidRDefault="00885F7B" w:rsidP="00885F7B">
      <w:pPr>
        <w:spacing w:after="0" w:line="240" w:lineRule="auto"/>
        <w:ind w:left="1418" w:hanging="709"/>
        <w:jc w:val="both"/>
        <w:rPr>
          <w:rFonts w:cstheme="minorHAnsi"/>
          <w:color w:val="000000"/>
          <w:lang w:val="en-US"/>
        </w:rPr>
      </w:pPr>
      <w:r>
        <w:rPr>
          <w:rFonts w:cstheme="minorHAnsi"/>
          <w:lang w:val="en"/>
        </w:rPr>
        <w:t>35.1.1.</w:t>
      </w:r>
      <w:r>
        <w:rPr>
          <w:rFonts w:cstheme="minorHAnsi"/>
          <w:lang w:val="en"/>
        </w:rPr>
        <w:tab/>
        <w:t>The Trading Agent shall ensure that the vessel's owner or captain</w:t>
      </w:r>
      <w:r>
        <w:rPr>
          <w:rFonts w:cstheme="minorHAnsi"/>
          <w:color w:val="000000"/>
          <w:lang w:val="en"/>
        </w:rPr>
        <w:t xml:space="preserve"> notifies PPSA in accordance with the following guidelines:</w:t>
      </w:r>
    </w:p>
    <w:p w14:paraId="79751130" w14:textId="47646387" w:rsidR="006222DD" w:rsidRPr="001530AA" w:rsidRDefault="005D592B" w:rsidP="00B213D3">
      <w:pPr>
        <w:pStyle w:val="NormalWeb"/>
        <w:numPr>
          <w:ilvl w:val="0"/>
          <w:numId w:val="9"/>
        </w:numPr>
        <w:spacing w:before="0" w:beforeAutospacing="0" w:after="0" w:afterAutospacing="0"/>
        <w:ind w:left="1985"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notify it immediately after any accident, incident, emergency or occurrence by phone +55 (21) 3513-XXXX, and by email </w:t>
      </w:r>
      <w:proofErr w:type="gramStart"/>
      <w:r>
        <w:rPr>
          <w:rFonts w:asciiTheme="minorHAnsi" w:hAnsiTheme="minorHAnsi" w:cstheme="minorHAnsi"/>
          <w:color w:val="000000"/>
          <w:sz w:val="22"/>
          <w:szCs w:val="22"/>
          <w:lang w:val="en"/>
        </w:rPr>
        <w:t>ship.occurrence@ppsa.gov.br;</w:t>
      </w:r>
      <w:proofErr w:type="gramEnd"/>
    </w:p>
    <w:p w14:paraId="1B21592C" w14:textId="1826E64D" w:rsidR="006222DD" w:rsidRPr="001530AA" w:rsidRDefault="005D592B" w:rsidP="00B213D3">
      <w:pPr>
        <w:pStyle w:val="NormalWeb"/>
        <w:numPr>
          <w:ilvl w:val="0"/>
          <w:numId w:val="9"/>
        </w:numPr>
        <w:spacing w:before="0" w:beforeAutospacing="0" w:after="0" w:afterAutospacing="0"/>
        <w:ind w:left="1985"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notices shall be updated to allow monitoring of ongoing </w:t>
      </w:r>
      <w:proofErr w:type="gramStart"/>
      <w:r>
        <w:rPr>
          <w:rFonts w:asciiTheme="minorHAnsi" w:hAnsiTheme="minorHAnsi" w:cstheme="minorHAnsi"/>
          <w:color w:val="000000"/>
          <w:sz w:val="22"/>
          <w:szCs w:val="22"/>
          <w:lang w:val="en"/>
        </w:rPr>
        <w:t>actions;</w:t>
      </w:r>
      <w:proofErr w:type="gramEnd"/>
    </w:p>
    <w:p w14:paraId="6966B4D7" w14:textId="1EE87378" w:rsidR="006222DD" w:rsidRPr="001530AA" w:rsidRDefault="005D592B" w:rsidP="00B213D3">
      <w:pPr>
        <w:pStyle w:val="NormalWeb"/>
        <w:numPr>
          <w:ilvl w:val="0"/>
          <w:numId w:val="9"/>
        </w:numPr>
        <w:spacing w:before="0" w:beforeAutospacing="0" w:after="0" w:afterAutospacing="0"/>
        <w:ind w:left="1985"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notice emails must contain at least the following information:</w:t>
      </w:r>
    </w:p>
    <w:p w14:paraId="24347D5D" w14:textId="56A2928B"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the name of the </w:t>
      </w:r>
      <w:proofErr w:type="gramStart"/>
      <w:r>
        <w:rPr>
          <w:rFonts w:asciiTheme="minorHAnsi" w:hAnsiTheme="minorHAnsi" w:cstheme="minorHAnsi"/>
          <w:color w:val="000000"/>
          <w:sz w:val="22"/>
          <w:szCs w:val="22"/>
          <w:lang w:val="en"/>
        </w:rPr>
        <w:t>vessel;</w:t>
      </w:r>
      <w:proofErr w:type="gramEnd"/>
    </w:p>
    <w:p w14:paraId="0CBA29C9" w14:textId="01B4A702"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nature of the emergency or accident (for example, collision, stranding, fire</w:t>
      </w:r>
      <w:proofErr w:type="gramStart"/>
      <w:r>
        <w:rPr>
          <w:rFonts w:asciiTheme="minorHAnsi" w:hAnsiTheme="minorHAnsi" w:cstheme="minorHAnsi"/>
          <w:color w:val="000000"/>
          <w:sz w:val="22"/>
          <w:szCs w:val="22"/>
          <w:lang w:val="en"/>
        </w:rPr>
        <w:t>);</w:t>
      </w:r>
      <w:proofErr w:type="gramEnd"/>
    </w:p>
    <w:p w14:paraId="5CE1C50E" w14:textId="03C681B2"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location of the vessel (latitude, longitude, port) and the </w:t>
      </w:r>
      <w:proofErr w:type="gramStart"/>
      <w:r>
        <w:rPr>
          <w:rFonts w:asciiTheme="minorHAnsi" w:hAnsiTheme="minorHAnsi" w:cstheme="minorHAnsi"/>
          <w:color w:val="000000"/>
          <w:sz w:val="22"/>
          <w:szCs w:val="22"/>
          <w:lang w:val="en"/>
        </w:rPr>
        <w:t>incident;</w:t>
      </w:r>
      <w:proofErr w:type="gramEnd"/>
    </w:p>
    <w:p w14:paraId="5C519D66" w14:textId="12A5DC1B"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deaths and injuries to persons, if </w:t>
      </w:r>
      <w:proofErr w:type="gramStart"/>
      <w:r>
        <w:rPr>
          <w:rFonts w:asciiTheme="minorHAnsi" w:hAnsiTheme="minorHAnsi" w:cstheme="minorHAnsi"/>
          <w:color w:val="000000"/>
          <w:sz w:val="22"/>
          <w:szCs w:val="22"/>
          <w:lang w:val="en"/>
        </w:rPr>
        <w:t>any;</w:t>
      </w:r>
      <w:proofErr w:type="gramEnd"/>
    </w:p>
    <w:p w14:paraId="421040CD" w14:textId="7FF9A1B1"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nature and extent of </w:t>
      </w:r>
      <w:proofErr w:type="gramStart"/>
      <w:r>
        <w:rPr>
          <w:rFonts w:asciiTheme="minorHAnsi" w:hAnsiTheme="minorHAnsi" w:cstheme="minorHAnsi"/>
          <w:color w:val="000000"/>
          <w:sz w:val="22"/>
          <w:szCs w:val="22"/>
          <w:lang w:val="en"/>
        </w:rPr>
        <w:t>damage;</w:t>
      </w:r>
      <w:proofErr w:type="gramEnd"/>
    </w:p>
    <w:p w14:paraId="0492BDC9" w14:textId="00D4A8D9"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name, type and nationality of other vessels possibly </w:t>
      </w:r>
      <w:proofErr w:type="gramStart"/>
      <w:r>
        <w:rPr>
          <w:rFonts w:asciiTheme="minorHAnsi" w:hAnsiTheme="minorHAnsi" w:cstheme="minorHAnsi"/>
          <w:color w:val="000000"/>
          <w:sz w:val="22"/>
          <w:szCs w:val="22"/>
          <w:lang w:val="en"/>
        </w:rPr>
        <w:t>involved;</w:t>
      </w:r>
      <w:proofErr w:type="gramEnd"/>
    </w:p>
    <w:p w14:paraId="0C877C2C" w14:textId="43BCDCAA"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condition of the vessel to continue the voyage; and</w:t>
      </w:r>
    </w:p>
    <w:p w14:paraId="44B367A5" w14:textId="76A5C66F" w:rsidR="006222DD" w:rsidRPr="001530AA" w:rsidRDefault="00B65303" w:rsidP="00B213D3">
      <w:pPr>
        <w:pStyle w:val="NormalWeb"/>
        <w:numPr>
          <w:ilvl w:val="0"/>
          <w:numId w:val="10"/>
        </w:numPr>
        <w:spacing w:before="0" w:beforeAutospacing="0" w:after="0" w:afterAutospacing="0"/>
        <w:ind w:left="2552"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in the event of an oil spill:</w:t>
      </w:r>
    </w:p>
    <w:p w14:paraId="319BFF9B" w14:textId="35E745B1" w:rsidR="006222DD" w:rsidRPr="001530AA"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date, time, location and extent of the </w:t>
      </w:r>
      <w:proofErr w:type="gramStart"/>
      <w:r>
        <w:rPr>
          <w:rFonts w:asciiTheme="minorHAnsi" w:hAnsiTheme="minorHAnsi" w:cstheme="minorHAnsi"/>
          <w:color w:val="000000"/>
          <w:sz w:val="22"/>
          <w:szCs w:val="22"/>
          <w:lang w:val="en"/>
        </w:rPr>
        <w:t>spill;</w:t>
      </w:r>
      <w:proofErr w:type="gramEnd"/>
    </w:p>
    <w:p w14:paraId="3489F7EB" w14:textId="04697531" w:rsidR="005A0C69" w:rsidRPr="008B2386"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rPr>
      </w:pPr>
      <w:r>
        <w:rPr>
          <w:rFonts w:asciiTheme="minorHAnsi" w:hAnsiTheme="minorHAnsi" w:cstheme="minorHAnsi"/>
          <w:color w:val="000000"/>
          <w:sz w:val="22"/>
          <w:szCs w:val="22"/>
          <w:lang w:val="en"/>
        </w:rPr>
        <w:t>report time</w:t>
      </w:r>
    </w:p>
    <w:p w14:paraId="48A9AEE8" w14:textId="5CC17CC4" w:rsidR="006222DD" w:rsidRPr="001530AA"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if the vessel is moored, the name of the facility </w:t>
      </w:r>
      <w:proofErr w:type="gramStart"/>
      <w:r>
        <w:rPr>
          <w:rFonts w:asciiTheme="minorHAnsi" w:hAnsiTheme="minorHAnsi" w:cstheme="minorHAnsi"/>
          <w:color w:val="000000"/>
          <w:sz w:val="22"/>
          <w:szCs w:val="22"/>
          <w:lang w:val="en"/>
        </w:rPr>
        <w:t>owner;</w:t>
      </w:r>
      <w:proofErr w:type="gramEnd"/>
    </w:p>
    <w:p w14:paraId="30A7CCB4" w14:textId="321A405B" w:rsidR="006222DD" w:rsidRPr="001530AA"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if known, the cause of the occurrence (for example, overflow, hose rupture, defect in the shore piping, defect in the hull, leakage of the vessel's valve</w:t>
      </w:r>
      <w:proofErr w:type="gramStart"/>
      <w:r>
        <w:rPr>
          <w:rFonts w:asciiTheme="minorHAnsi" w:hAnsiTheme="minorHAnsi" w:cstheme="minorHAnsi"/>
          <w:color w:val="000000"/>
          <w:sz w:val="22"/>
          <w:szCs w:val="22"/>
          <w:lang w:val="en"/>
        </w:rPr>
        <w:t>);</w:t>
      </w:r>
      <w:proofErr w:type="gramEnd"/>
    </w:p>
    <w:p w14:paraId="3064E7BD" w14:textId="5A157519" w:rsidR="006222DD" w:rsidRPr="008B2386"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rPr>
      </w:pPr>
      <w:r>
        <w:rPr>
          <w:rFonts w:asciiTheme="minorHAnsi" w:hAnsiTheme="minorHAnsi" w:cstheme="minorHAnsi"/>
          <w:color w:val="000000"/>
          <w:sz w:val="22"/>
          <w:szCs w:val="22"/>
          <w:lang w:val="en"/>
        </w:rPr>
        <w:t xml:space="preserve">estimate of spilled </w:t>
      </w:r>
      <w:proofErr w:type="gramStart"/>
      <w:r>
        <w:rPr>
          <w:rFonts w:asciiTheme="minorHAnsi" w:hAnsiTheme="minorHAnsi" w:cstheme="minorHAnsi"/>
          <w:color w:val="000000"/>
          <w:sz w:val="22"/>
          <w:szCs w:val="22"/>
          <w:lang w:val="en"/>
        </w:rPr>
        <w:t>volume;</w:t>
      </w:r>
      <w:proofErr w:type="gramEnd"/>
    </w:p>
    <w:p w14:paraId="2A1B090A" w14:textId="4351EC4C" w:rsidR="006222DD" w:rsidRPr="001530AA"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 xml:space="preserve">estimate of the spill rate, if </w:t>
      </w:r>
      <w:proofErr w:type="gramStart"/>
      <w:r>
        <w:rPr>
          <w:rFonts w:asciiTheme="minorHAnsi" w:hAnsiTheme="minorHAnsi" w:cstheme="minorHAnsi"/>
          <w:color w:val="000000"/>
          <w:sz w:val="22"/>
          <w:szCs w:val="22"/>
          <w:lang w:val="en"/>
        </w:rPr>
        <w:t>applicable;</w:t>
      </w:r>
      <w:proofErr w:type="gramEnd"/>
    </w:p>
    <w:p w14:paraId="6A369421" w14:textId="335E1ADD" w:rsidR="006222DD" w:rsidRPr="001530AA"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lang w:val="en-US"/>
        </w:rPr>
      </w:pPr>
      <w:r>
        <w:rPr>
          <w:rFonts w:asciiTheme="minorHAnsi" w:hAnsiTheme="minorHAnsi" w:cstheme="minorHAnsi"/>
          <w:color w:val="000000"/>
          <w:sz w:val="22"/>
          <w:szCs w:val="22"/>
          <w:lang w:val="en"/>
        </w:rPr>
        <w:t>report of cleaning attempts, by the vessel or by third parties; and</w:t>
      </w:r>
    </w:p>
    <w:p w14:paraId="4ADDAB7A" w14:textId="7E3F469C" w:rsidR="006222DD" w:rsidRPr="008B2386" w:rsidRDefault="00B65303" w:rsidP="00B213D3">
      <w:pPr>
        <w:pStyle w:val="NormalWeb"/>
        <w:numPr>
          <w:ilvl w:val="1"/>
          <w:numId w:val="10"/>
        </w:numPr>
        <w:tabs>
          <w:tab w:val="left" w:pos="3119"/>
        </w:tabs>
        <w:spacing w:before="0" w:beforeAutospacing="0" w:after="0" w:afterAutospacing="0"/>
        <w:ind w:left="3119" w:hanging="425"/>
        <w:jc w:val="both"/>
        <w:rPr>
          <w:rFonts w:asciiTheme="minorHAnsi" w:hAnsiTheme="minorHAnsi" w:cstheme="minorHAnsi"/>
          <w:color w:val="000000"/>
          <w:sz w:val="22"/>
          <w:szCs w:val="22"/>
        </w:rPr>
      </w:pPr>
      <w:r>
        <w:rPr>
          <w:rFonts w:asciiTheme="minorHAnsi" w:hAnsiTheme="minorHAnsi" w:cstheme="minorHAnsi"/>
          <w:color w:val="000000"/>
          <w:sz w:val="22"/>
          <w:szCs w:val="22"/>
          <w:lang w:val="en"/>
        </w:rPr>
        <w:t>any other relevant information.</w:t>
      </w:r>
    </w:p>
    <w:p w14:paraId="341FB29D" w14:textId="77777777" w:rsidR="00D81988" w:rsidRPr="008B2386" w:rsidRDefault="00D81988" w:rsidP="00E003BB">
      <w:pPr>
        <w:pStyle w:val="NormalWeb"/>
        <w:spacing w:before="0" w:beforeAutospacing="0" w:after="0" w:afterAutospacing="0"/>
        <w:ind w:left="709" w:hanging="709"/>
        <w:jc w:val="both"/>
        <w:rPr>
          <w:rFonts w:asciiTheme="minorHAnsi" w:hAnsiTheme="minorHAnsi" w:cstheme="minorHAnsi"/>
          <w:color w:val="000000"/>
          <w:sz w:val="22"/>
          <w:szCs w:val="22"/>
        </w:rPr>
      </w:pPr>
    </w:p>
    <w:p w14:paraId="6E19F2A0" w14:textId="238CD910" w:rsidR="00D81988" w:rsidRPr="001530AA" w:rsidRDefault="006222DD" w:rsidP="00B213D3">
      <w:pPr>
        <w:pStyle w:val="PargrafodaLista"/>
        <w:numPr>
          <w:ilvl w:val="1"/>
          <w:numId w:val="65"/>
        </w:numPr>
        <w:spacing w:after="0" w:line="240" w:lineRule="auto"/>
        <w:ind w:left="709" w:hanging="709"/>
        <w:jc w:val="both"/>
        <w:rPr>
          <w:rFonts w:cstheme="minorHAnsi"/>
          <w:lang w:val="en-US"/>
        </w:rPr>
      </w:pPr>
      <w:r>
        <w:rPr>
          <w:rFonts w:cstheme="minorHAnsi"/>
          <w:lang w:val="en"/>
        </w:rPr>
        <w:t>If the incident occurs within port limits, port agents must be copied to all messages sent to PPSA.</w:t>
      </w:r>
    </w:p>
    <w:p w14:paraId="1B6EE2DA" w14:textId="77777777" w:rsidR="00D81988" w:rsidRPr="001530AA" w:rsidRDefault="00D81988" w:rsidP="00E003BB">
      <w:pPr>
        <w:spacing w:after="0" w:line="240" w:lineRule="auto"/>
        <w:ind w:left="709" w:hanging="709"/>
        <w:jc w:val="both"/>
        <w:rPr>
          <w:rFonts w:cstheme="minorHAnsi"/>
          <w:lang w:val="en-US"/>
        </w:rPr>
      </w:pPr>
    </w:p>
    <w:p w14:paraId="0BD33DFC" w14:textId="23EC6077" w:rsidR="00B11ECF" w:rsidRPr="001530AA" w:rsidRDefault="006222DD" w:rsidP="00B213D3">
      <w:pPr>
        <w:pStyle w:val="PargrafodaLista"/>
        <w:numPr>
          <w:ilvl w:val="1"/>
          <w:numId w:val="65"/>
        </w:numPr>
        <w:spacing w:after="0" w:line="240" w:lineRule="auto"/>
        <w:ind w:left="709" w:hanging="709"/>
        <w:jc w:val="both"/>
        <w:rPr>
          <w:rFonts w:cstheme="minorHAnsi"/>
          <w:color w:val="000000"/>
          <w:lang w:val="en-US"/>
        </w:rPr>
      </w:pPr>
      <w:r>
        <w:rPr>
          <w:rFonts w:cstheme="minorHAnsi"/>
          <w:lang w:val="en"/>
        </w:rPr>
        <w:t>These guidelines are in addition to any victim notification system that the owner</w:t>
      </w:r>
      <w:r>
        <w:rPr>
          <w:rFonts w:cstheme="minorHAnsi"/>
          <w:color w:val="000000"/>
          <w:lang w:val="en"/>
        </w:rPr>
        <w:t>/</w:t>
      </w:r>
      <w:r>
        <w:rPr>
          <w:rFonts w:cstheme="minorHAnsi"/>
          <w:lang w:val="en"/>
        </w:rPr>
        <w:t>captain</w:t>
      </w:r>
      <w:r>
        <w:rPr>
          <w:rFonts w:cstheme="minorHAnsi"/>
          <w:color w:val="000000"/>
          <w:lang w:val="en"/>
        </w:rPr>
        <w:t xml:space="preserve"> of the vessel may have.</w:t>
      </w:r>
    </w:p>
    <w:p w14:paraId="0D98E15A" w14:textId="05605184" w:rsidR="008A6B21" w:rsidRPr="001530AA" w:rsidRDefault="008A6B21" w:rsidP="00D81988">
      <w:pPr>
        <w:spacing w:after="0" w:line="240" w:lineRule="auto"/>
        <w:contextualSpacing/>
        <w:jc w:val="both"/>
        <w:rPr>
          <w:rFonts w:cstheme="minorHAnsi"/>
          <w:lang w:val="en-US"/>
        </w:rPr>
      </w:pPr>
    </w:p>
    <w:p w14:paraId="5B23E4D5" w14:textId="0B0E9BD8" w:rsidR="00F9388A" w:rsidRPr="001530AA" w:rsidRDefault="00F9388A" w:rsidP="00D81988">
      <w:pPr>
        <w:spacing w:after="0" w:line="240" w:lineRule="auto"/>
        <w:contextualSpacing/>
        <w:jc w:val="both"/>
        <w:rPr>
          <w:rFonts w:cstheme="minorHAnsi"/>
          <w:lang w:val="en-US"/>
        </w:rPr>
      </w:pPr>
    </w:p>
    <w:p w14:paraId="4A7D667D" w14:textId="71E25F54" w:rsidR="00F9388A" w:rsidRPr="001530AA" w:rsidRDefault="00F9388A" w:rsidP="00D81988">
      <w:pPr>
        <w:spacing w:after="0" w:line="240" w:lineRule="auto"/>
        <w:contextualSpacing/>
        <w:jc w:val="both"/>
        <w:rPr>
          <w:rFonts w:cstheme="minorHAnsi"/>
          <w:lang w:val="en-US"/>
        </w:rPr>
      </w:pPr>
    </w:p>
    <w:p w14:paraId="14701394" w14:textId="77777777" w:rsidR="00F9388A" w:rsidRPr="001530AA" w:rsidRDefault="00F9388A" w:rsidP="00D81988">
      <w:pPr>
        <w:spacing w:after="0" w:line="240" w:lineRule="auto"/>
        <w:contextualSpacing/>
        <w:jc w:val="both"/>
        <w:rPr>
          <w:rFonts w:cstheme="minorHAnsi"/>
          <w:lang w:val="en-US"/>
        </w:rPr>
      </w:pPr>
    </w:p>
    <w:p w14:paraId="3D0A0287" w14:textId="4770E94B" w:rsidR="008A6B21" w:rsidRPr="004C4FCC" w:rsidRDefault="008A6B21" w:rsidP="00B213D3">
      <w:pPr>
        <w:pStyle w:val="PargrafodaLista"/>
        <w:numPr>
          <w:ilvl w:val="0"/>
          <w:numId w:val="73"/>
        </w:numPr>
        <w:tabs>
          <w:tab w:val="left" w:pos="709"/>
        </w:tabs>
        <w:spacing w:after="0" w:line="240" w:lineRule="auto"/>
        <w:ind w:left="709" w:hanging="709"/>
        <w:jc w:val="both"/>
        <w:outlineLvl w:val="0"/>
        <w:rPr>
          <w:rFonts w:cstheme="minorHAnsi"/>
          <w:b/>
          <w:bCs/>
        </w:rPr>
      </w:pPr>
      <w:bookmarkStart w:id="165" w:name="_Toc57823984"/>
      <w:r>
        <w:rPr>
          <w:rFonts w:cstheme="minorHAnsi"/>
          <w:b/>
          <w:bCs/>
          <w:lang w:val="en"/>
        </w:rPr>
        <w:t>PAYMENT GUARANTEE</w:t>
      </w:r>
      <w:bookmarkStart w:id="166" w:name="_Toc48726514"/>
      <w:bookmarkEnd w:id="165"/>
      <w:r>
        <w:rPr>
          <w:rFonts w:cstheme="minorHAnsi"/>
          <w:b/>
          <w:bCs/>
          <w:lang w:val="en"/>
        </w:rPr>
        <w:t xml:space="preserve"> </w:t>
      </w:r>
      <w:bookmarkEnd w:id="166"/>
    </w:p>
    <w:p w14:paraId="7297A375" w14:textId="77777777" w:rsidR="0087609F" w:rsidRPr="008B2386" w:rsidRDefault="0087609F" w:rsidP="00171525">
      <w:pPr>
        <w:spacing w:after="0" w:line="240" w:lineRule="auto"/>
        <w:jc w:val="both"/>
        <w:rPr>
          <w:rFonts w:cstheme="minorHAnsi"/>
        </w:rPr>
      </w:pPr>
    </w:p>
    <w:p w14:paraId="2375EBA6" w14:textId="6693E641" w:rsidR="0087609F" w:rsidRPr="001530AA" w:rsidRDefault="0087609F" w:rsidP="00B213D3">
      <w:pPr>
        <w:pStyle w:val="PargrafodaLista"/>
        <w:numPr>
          <w:ilvl w:val="0"/>
          <w:numId w:val="54"/>
        </w:numPr>
        <w:spacing w:after="0" w:line="240" w:lineRule="auto"/>
        <w:ind w:hanging="720"/>
        <w:jc w:val="both"/>
        <w:rPr>
          <w:rFonts w:cstheme="minorHAnsi"/>
          <w:lang w:val="en-US"/>
        </w:rPr>
      </w:pPr>
      <w:r>
        <w:rPr>
          <w:rFonts w:cstheme="minorHAnsi"/>
          <w:lang w:val="en"/>
        </w:rPr>
        <w:t xml:space="preserve">PPSA will have the right to demand a bank guarantee by notifying the Trading Agent for opening in no less than two </w:t>
      </w:r>
      <w:r w:rsidR="00F9388A">
        <w:rPr>
          <w:rFonts w:cstheme="minorHAnsi"/>
          <w:lang w:val="en"/>
        </w:rPr>
        <w:t>B</w:t>
      </w:r>
      <w:r>
        <w:rPr>
          <w:rFonts w:cstheme="minorHAnsi"/>
          <w:lang w:val="en"/>
        </w:rPr>
        <w:t xml:space="preserve">usiness </w:t>
      </w:r>
      <w:r w:rsidR="00F9388A">
        <w:rPr>
          <w:rFonts w:cstheme="minorHAnsi"/>
          <w:lang w:val="en"/>
        </w:rPr>
        <w:t>D</w:t>
      </w:r>
      <w:r>
        <w:rPr>
          <w:rFonts w:cstheme="minorHAnsi"/>
          <w:lang w:val="en"/>
        </w:rPr>
        <w:t>ays.</w:t>
      </w:r>
    </w:p>
    <w:p w14:paraId="028B45E8" w14:textId="77777777" w:rsidR="0087609F" w:rsidRPr="001530AA" w:rsidRDefault="0087609F" w:rsidP="00B07944">
      <w:pPr>
        <w:spacing w:after="0" w:line="240" w:lineRule="auto"/>
        <w:ind w:left="720" w:hanging="720"/>
        <w:jc w:val="both"/>
        <w:rPr>
          <w:rFonts w:cstheme="minorHAnsi"/>
          <w:lang w:val="en-US"/>
        </w:rPr>
      </w:pPr>
    </w:p>
    <w:p w14:paraId="7DDE13BF" w14:textId="56614375" w:rsidR="0087609F" w:rsidRPr="001530AA" w:rsidRDefault="0087609F" w:rsidP="00B213D3">
      <w:pPr>
        <w:pStyle w:val="PargrafodaLista"/>
        <w:numPr>
          <w:ilvl w:val="0"/>
          <w:numId w:val="54"/>
        </w:numPr>
        <w:spacing w:after="0" w:line="240" w:lineRule="auto"/>
        <w:ind w:hanging="720"/>
        <w:jc w:val="both"/>
        <w:rPr>
          <w:rFonts w:cstheme="minorHAnsi"/>
          <w:lang w:val="en-US"/>
        </w:rPr>
      </w:pPr>
      <w:r>
        <w:rPr>
          <w:rFonts w:cstheme="minorHAnsi"/>
          <w:lang w:val="en"/>
        </w:rPr>
        <w:t xml:space="preserve">The Trading Agent will be in default in accordance with Clause </w:t>
      </w:r>
      <w:r>
        <w:rPr>
          <w:rFonts w:cstheme="minorHAnsi"/>
          <w:lang w:val="en"/>
        </w:rPr>
        <w:fldChar w:fldCharType="begin"/>
      </w:r>
      <w:r>
        <w:rPr>
          <w:rFonts w:cstheme="minorHAnsi"/>
          <w:lang w:val="en"/>
        </w:rPr>
        <w:instrText xml:space="preserve"> REF _Ref51775706 \r \h </w:instrText>
      </w:r>
      <w:r>
        <w:rPr>
          <w:rFonts w:cstheme="minorHAnsi"/>
          <w:lang w:val="en"/>
        </w:rPr>
      </w:r>
      <w:r>
        <w:rPr>
          <w:rFonts w:cstheme="minorHAnsi"/>
          <w:lang w:val="en"/>
        </w:rPr>
        <w:fldChar w:fldCharType="separate"/>
      </w:r>
      <w:r>
        <w:rPr>
          <w:rFonts w:cstheme="minorHAnsi"/>
          <w:lang w:val="en"/>
        </w:rPr>
        <w:t>14</w:t>
      </w:r>
      <w:r>
        <w:rPr>
          <w:rFonts w:cstheme="minorHAnsi"/>
          <w:lang w:val="en"/>
        </w:rPr>
        <w:fldChar w:fldCharType="end"/>
      </w:r>
      <w:r>
        <w:rPr>
          <w:rFonts w:cstheme="minorHAnsi"/>
          <w:lang w:val="en"/>
        </w:rPr>
        <w:t xml:space="preserve">, in case it does not provide the bank guarantee under the terms and time required by PPSA. </w:t>
      </w:r>
    </w:p>
    <w:p w14:paraId="548A1E92" w14:textId="77777777" w:rsidR="0087609F" w:rsidRPr="001530AA" w:rsidRDefault="0087609F" w:rsidP="00B07944">
      <w:pPr>
        <w:spacing w:after="0" w:line="240" w:lineRule="auto"/>
        <w:ind w:left="720" w:hanging="720"/>
        <w:jc w:val="both"/>
        <w:rPr>
          <w:rFonts w:cstheme="minorHAnsi"/>
          <w:lang w:val="en-US"/>
        </w:rPr>
      </w:pPr>
    </w:p>
    <w:p w14:paraId="4BA87B6D" w14:textId="13250D46" w:rsidR="0087609F" w:rsidRPr="001530AA" w:rsidRDefault="0087609F" w:rsidP="00B213D3">
      <w:pPr>
        <w:pStyle w:val="PargrafodaLista"/>
        <w:numPr>
          <w:ilvl w:val="0"/>
          <w:numId w:val="54"/>
        </w:numPr>
        <w:spacing w:after="0" w:line="240" w:lineRule="auto"/>
        <w:ind w:hanging="720"/>
        <w:jc w:val="both"/>
        <w:rPr>
          <w:rFonts w:cstheme="minorHAnsi"/>
          <w:lang w:val="en-US"/>
        </w:rPr>
      </w:pPr>
      <w:r>
        <w:rPr>
          <w:rFonts w:cstheme="minorHAnsi"/>
          <w:lang w:val="en"/>
        </w:rPr>
        <w:t>In any case, if the Trading Agent does not provide the bank guarantee within the established deadline, PPSA will have no obligation to maintain the supply and the Cargo will return to the management of PPSA, which will arrange for the sale to another buyer, with the Trading Agent being entitled to no compensation, remuneration or indemnity.</w:t>
      </w:r>
    </w:p>
    <w:p w14:paraId="1CC5C99B" w14:textId="77777777" w:rsidR="00B1505B" w:rsidRPr="001530AA" w:rsidRDefault="00B1505B" w:rsidP="00B07944">
      <w:pPr>
        <w:spacing w:after="0" w:line="240" w:lineRule="auto"/>
        <w:ind w:left="720" w:hanging="720"/>
        <w:jc w:val="both"/>
        <w:rPr>
          <w:rFonts w:cstheme="minorHAnsi"/>
          <w:lang w:val="en-US"/>
        </w:rPr>
      </w:pPr>
    </w:p>
    <w:p w14:paraId="1993D3F3" w14:textId="25F6A258" w:rsidR="0087609F" w:rsidRPr="001530AA" w:rsidRDefault="0087609F" w:rsidP="00B213D3">
      <w:pPr>
        <w:pStyle w:val="PargrafodaLista"/>
        <w:numPr>
          <w:ilvl w:val="0"/>
          <w:numId w:val="54"/>
        </w:numPr>
        <w:spacing w:after="0" w:line="240" w:lineRule="auto"/>
        <w:ind w:hanging="720"/>
        <w:jc w:val="both"/>
        <w:rPr>
          <w:rFonts w:cstheme="minorHAnsi"/>
          <w:b/>
          <w:bCs/>
          <w:lang w:val="en-US"/>
        </w:rPr>
      </w:pPr>
      <w:r w:rsidRPr="00F9388A">
        <w:rPr>
          <w:rFonts w:cstheme="minorHAnsi"/>
          <w:b/>
          <w:bCs/>
          <w:lang w:val="en"/>
        </w:rPr>
        <w:t>Guarantee modalities that may be required by PPSA:</w:t>
      </w:r>
    </w:p>
    <w:p w14:paraId="5AC5D4FA" w14:textId="77777777" w:rsidR="0087609F" w:rsidRPr="001530AA" w:rsidRDefault="0087609F" w:rsidP="00B07944">
      <w:pPr>
        <w:spacing w:after="0" w:line="240" w:lineRule="auto"/>
        <w:ind w:left="720" w:hanging="720"/>
        <w:jc w:val="both"/>
        <w:rPr>
          <w:rFonts w:cstheme="minorHAnsi"/>
          <w:lang w:val="en-US"/>
        </w:rPr>
      </w:pPr>
    </w:p>
    <w:p w14:paraId="5736D277" w14:textId="6A24B007" w:rsidR="0087609F" w:rsidRPr="00F9388A" w:rsidRDefault="0087609F" w:rsidP="00B213D3">
      <w:pPr>
        <w:pStyle w:val="PargrafodaLista"/>
        <w:numPr>
          <w:ilvl w:val="0"/>
          <w:numId w:val="55"/>
        </w:numPr>
        <w:spacing w:after="0" w:line="240" w:lineRule="auto"/>
        <w:ind w:left="1418" w:hanging="709"/>
        <w:jc w:val="both"/>
        <w:rPr>
          <w:rFonts w:cstheme="minorHAnsi"/>
          <w:b/>
          <w:bCs/>
        </w:rPr>
      </w:pPr>
      <w:r w:rsidRPr="00F9388A">
        <w:rPr>
          <w:rFonts w:cstheme="minorHAnsi"/>
          <w:b/>
          <w:bCs/>
          <w:lang w:val="en"/>
        </w:rPr>
        <w:t xml:space="preserve">Parent </w:t>
      </w:r>
      <w:r w:rsidR="00F9388A">
        <w:rPr>
          <w:rFonts w:cstheme="minorHAnsi"/>
          <w:b/>
          <w:bCs/>
          <w:lang w:val="en"/>
        </w:rPr>
        <w:t>c</w:t>
      </w:r>
      <w:r w:rsidRPr="00F9388A">
        <w:rPr>
          <w:rFonts w:cstheme="minorHAnsi"/>
          <w:b/>
          <w:bCs/>
          <w:lang w:val="en"/>
        </w:rPr>
        <w:t xml:space="preserve">ompany </w:t>
      </w:r>
      <w:r w:rsidR="00F9388A">
        <w:rPr>
          <w:rFonts w:cstheme="minorHAnsi"/>
          <w:b/>
          <w:bCs/>
          <w:lang w:val="en"/>
        </w:rPr>
        <w:t>g</w:t>
      </w:r>
      <w:r w:rsidRPr="00F9388A">
        <w:rPr>
          <w:rFonts w:cstheme="minorHAnsi"/>
          <w:b/>
          <w:bCs/>
          <w:lang w:val="en"/>
        </w:rPr>
        <w:t>uarantee:</w:t>
      </w:r>
    </w:p>
    <w:p w14:paraId="19EA0A8E" w14:textId="77777777" w:rsidR="0013428F" w:rsidRPr="008B2386" w:rsidRDefault="0013428F" w:rsidP="00B07944">
      <w:pPr>
        <w:spacing w:after="0" w:line="240" w:lineRule="auto"/>
        <w:ind w:left="1418" w:hanging="709"/>
        <w:jc w:val="both"/>
        <w:rPr>
          <w:rFonts w:cstheme="minorHAnsi"/>
        </w:rPr>
      </w:pPr>
    </w:p>
    <w:p w14:paraId="6D34FA1E" w14:textId="66BCD9C1" w:rsidR="0087609F" w:rsidRPr="001530AA" w:rsidRDefault="0087609F" w:rsidP="00B213D3">
      <w:pPr>
        <w:pStyle w:val="PargrafodaLista"/>
        <w:numPr>
          <w:ilvl w:val="3"/>
          <w:numId w:val="56"/>
        </w:numPr>
        <w:tabs>
          <w:tab w:val="left" w:pos="1701"/>
        </w:tabs>
        <w:spacing w:after="0" w:line="240" w:lineRule="auto"/>
        <w:ind w:left="1701" w:hanging="992"/>
        <w:jc w:val="both"/>
        <w:rPr>
          <w:rFonts w:cstheme="minorHAnsi"/>
          <w:lang w:val="en-US"/>
        </w:rPr>
      </w:pPr>
      <w:r>
        <w:rPr>
          <w:rFonts w:cstheme="minorHAnsi"/>
          <w:lang w:val="en"/>
        </w:rPr>
        <w:t xml:space="preserve">The Trading Agent must provide a </w:t>
      </w:r>
      <w:r w:rsidR="00F9388A">
        <w:rPr>
          <w:rFonts w:cstheme="minorHAnsi"/>
          <w:lang w:val="en"/>
        </w:rPr>
        <w:t>p</w:t>
      </w:r>
      <w:r>
        <w:rPr>
          <w:rFonts w:cstheme="minorHAnsi"/>
          <w:lang w:val="en"/>
        </w:rPr>
        <w:t xml:space="preserve">arent </w:t>
      </w:r>
      <w:r w:rsidR="00F9388A">
        <w:rPr>
          <w:rFonts w:cstheme="minorHAnsi"/>
          <w:lang w:val="en"/>
        </w:rPr>
        <w:t>c</w:t>
      </w:r>
      <w:r>
        <w:rPr>
          <w:rFonts w:cstheme="minorHAnsi"/>
          <w:lang w:val="en"/>
        </w:rPr>
        <w:t xml:space="preserve">ompany </w:t>
      </w:r>
      <w:r w:rsidR="00F9388A">
        <w:rPr>
          <w:rFonts w:cstheme="minorHAnsi"/>
          <w:lang w:val="en"/>
        </w:rPr>
        <w:t>g</w:t>
      </w:r>
      <w:r>
        <w:rPr>
          <w:rFonts w:cstheme="minorHAnsi"/>
          <w:lang w:val="en"/>
        </w:rPr>
        <w:t xml:space="preserve">uarantee in a format acceptable to </w:t>
      </w:r>
      <w:proofErr w:type="gramStart"/>
      <w:r>
        <w:rPr>
          <w:rFonts w:cstheme="minorHAnsi"/>
          <w:lang w:val="en"/>
        </w:rPr>
        <w:t>PPSA;</w:t>
      </w:r>
      <w:proofErr w:type="gramEnd"/>
    </w:p>
    <w:p w14:paraId="74BE9D15" w14:textId="77777777" w:rsidR="0013428F" w:rsidRPr="001530AA" w:rsidRDefault="0013428F" w:rsidP="00B07944">
      <w:pPr>
        <w:spacing w:after="0" w:line="240" w:lineRule="auto"/>
        <w:ind w:left="1418" w:hanging="709"/>
        <w:jc w:val="both"/>
        <w:rPr>
          <w:rFonts w:cstheme="minorHAnsi"/>
          <w:lang w:val="en-US"/>
        </w:rPr>
      </w:pPr>
    </w:p>
    <w:p w14:paraId="246C3767" w14:textId="7711CE4F" w:rsidR="0087609F" w:rsidRPr="008B2386" w:rsidRDefault="0087609F" w:rsidP="00B213D3">
      <w:pPr>
        <w:pStyle w:val="PargrafodaLista"/>
        <w:numPr>
          <w:ilvl w:val="0"/>
          <w:numId w:val="55"/>
        </w:numPr>
        <w:spacing w:after="0" w:line="240" w:lineRule="auto"/>
        <w:ind w:left="1418" w:hanging="709"/>
        <w:jc w:val="both"/>
        <w:rPr>
          <w:rFonts w:cstheme="minorHAnsi"/>
        </w:rPr>
      </w:pPr>
      <w:r>
        <w:rPr>
          <w:rFonts w:cstheme="minorHAnsi"/>
          <w:lang w:val="en"/>
        </w:rPr>
        <w:t>Letter of credit</w:t>
      </w:r>
    </w:p>
    <w:p w14:paraId="66AC3B29" w14:textId="77777777" w:rsidR="00F958BD" w:rsidRPr="008B2386" w:rsidRDefault="00F958BD" w:rsidP="00B07944">
      <w:pPr>
        <w:spacing w:after="0" w:line="240" w:lineRule="auto"/>
        <w:ind w:left="720" w:hanging="720"/>
        <w:jc w:val="both"/>
        <w:rPr>
          <w:rFonts w:cstheme="minorHAnsi"/>
        </w:rPr>
      </w:pPr>
    </w:p>
    <w:p w14:paraId="66963079" w14:textId="6C9FF26F" w:rsidR="0087609F" w:rsidRPr="001530AA" w:rsidRDefault="0087609F" w:rsidP="00B213D3">
      <w:pPr>
        <w:pStyle w:val="PargrafodaLista"/>
        <w:numPr>
          <w:ilvl w:val="0"/>
          <w:numId w:val="57"/>
        </w:numPr>
        <w:spacing w:after="0" w:line="240" w:lineRule="auto"/>
        <w:ind w:left="1701" w:hanging="992"/>
        <w:jc w:val="both"/>
        <w:rPr>
          <w:rFonts w:cstheme="minorHAnsi"/>
          <w:lang w:val="en-US"/>
        </w:rPr>
      </w:pPr>
      <w:r>
        <w:rPr>
          <w:rFonts w:cstheme="minorHAnsi"/>
          <w:lang w:val="en"/>
        </w:rPr>
        <w:t>PPSA may request a standby letter of credit or irrevocable document in favor of PPSA, opened in a first-rate bank, with the content, term and amount informed by PPSA.</w:t>
      </w:r>
    </w:p>
    <w:p w14:paraId="62AE2C56" w14:textId="77777777" w:rsidR="0087609F" w:rsidRPr="001530AA" w:rsidRDefault="0087609F" w:rsidP="00B07944">
      <w:pPr>
        <w:spacing w:after="0" w:line="240" w:lineRule="auto"/>
        <w:ind w:left="1701" w:hanging="992"/>
        <w:jc w:val="both"/>
        <w:rPr>
          <w:rFonts w:cstheme="minorHAnsi"/>
          <w:lang w:val="en-US"/>
        </w:rPr>
      </w:pPr>
    </w:p>
    <w:p w14:paraId="2ACE8BCB" w14:textId="540DD125" w:rsidR="0087609F" w:rsidRPr="001530AA" w:rsidRDefault="0087609F" w:rsidP="00B213D3">
      <w:pPr>
        <w:pStyle w:val="PargrafodaLista"/>
        <w:numPr>
          <w:ilvl w:val="0"/>
          <w:numId w:val="57"/>
        </w:numPr>
        <w:spacing w:after="0" w:line="240" w:lineRule="auto"/>
        <w:ind w:left="1701" w:hanging="992"/>
        <w:jc w:val="both"/>
        <w:rPr>
          <w:rFonts w:cstheme="minorHAnsi"/>
          <w:lang w:val="en-US"/>
        </w:rPr>
      </w:pPr>
      <w:r>
        <w:rPr>
          <w:rFonts w:cstheme="minorHAnsi"/>
          <w:lang w:val="en"/>
        </w:rPr>
        <w:t>The letter of credit must be sufficient to cover 115%</w:t>
      </w:r>
      <w:r w:rsidR="00F9388A">
        <w:rPr>
          <w:rFonts w:cstheme="minorHAnsi"/>
          <w:lang w:val="en"/>
        </w:rPr>
        <w:t xml:space="preserve"> (one </w:t>
      </w:r>
      <w:proofErr w:type="spellStart"/>
      <w:r w:rsidR="00F9388A">
        <w:rPr>
          <w:rFonts w:cstheme="minorHAnsi"/>
          <w:lang w:val="en"/>
        </w:rPr>
        <w:t>hundrer</w:t>
      </w:r>
      <w:proofErr w:type="spellEnd"/>
      <w:r w:rsidR="00F9388A">
        <w:rPr>
          <w:rFonts w:cstheme="minorHAnsi"/>
          <w:lang w:val="en"/>
        </w:rPr>
        <w:t xml:space="preserve"> and fifteen percent)</w:t>
      </w:r>
      <w:r>
        <w:rPr>
          <w:rFonts w:cstheme="minorHAnsi"/>
          <w:lang w:val="en"/>
        </w:rPr>
        <w:t xml:space="preserve"> of the estimated value of the Cargo, and 120% </w:t>
      </w:r>
      <w:r w:rsidR="00F9388A">
        <w:rPr>
          <w:rFonts w:cstheme="minorHAnsi"/>
          <w:lang w:val="en"/>
        </w:rPr>
        <w:t xml:space="preserve">(one hundred and twenty percent) </w:t>
      </w:r>
      <w:r>
        <w:rPr>
          <w:rFonts w:cstheme="minorHAnsi"/>
          <w:lang w:val="en"/>
        </w:rPr>
        <w:t xml:space="preserve">of the nominal volume defined in the </w:t>
      </w:r>
      <w:r w:rsidR="00693ED9">
        <w:rPr>
          <w:rFonts w:cstheme="minorHAnsi"/>
          <w:lang w:val="en"/>
        </w:rPr>
        <w:t>Final Lifting Schedule</w:t>
      </w:r>
      <w:r>
        <w:rPr>
          <w:rFonts w:cstheme="minorHAnsi"/>
          <w:lang w:val="en"/>
        </w:rPr>
        <w:t xml:space="preserve">. </w:t>
      </w:r>
    </w:p>
    <w:p w14:paraId="71B38F31" w14:textId="77777777" w:rsidR="00AA581C" w:rsidRPr="001530AA" w:rsidRDefault="00AA581C" w:rsidP="00AA581C">
      <w:pPr>
        <w:pStyle w:val="PargrafodaLista"/>
        <w:rPr>
          <w:rFonts w:cstheme="minorHAnsi"/>
          <w:lang w:val="en-US"/>
        </w:rPr>
      </w:pPr>
    </w:p>
    <w:p w14:paraId="50D5AB8F" w14:textId="44537542" w:rsidR="0087609F" w:rsidRPr="001530AA" w:rsidRDefault="0087609F" w:rsidP="00B213D3">
      <w:pPr>
        <w:pStyle w:val="PargrafodaLista"/>
        <w:numPr>
          <w:ilvl w:val="0"/>
          <w:numId w:val="57"/>
        </w:numPr>
        <w:spacing w:after="0" w:line="240" w:lineRule="auto"/>
        <w:ind w:left="1701" w:hanging="992"/>
        <w:jc w:val="both"/>
        <w:rPr>
          <w:rFonts w:cstheme="minorHAnsi"/>
          <w:lang w:val="en-US"/>
        </w:rPr>
      </w:pPr>
      <w:r>
        <w:rPr>
          <w:rFonts w:cstheme="minorHAnsi"/>
          <w:lang w:val="en"/>
        </w:rPr>
        <w:t>If the VPR of the shipment, for any reason, does not occur within the scheduled period, Buyer shall obtain an extension or provide a new letter of credit on terms acceptable to PPSA.</w:t>
      </w:r>
    </w:p>
    <w:p w14:paraId="733BA807" w14:textId="77777777" w:rsidR="0087609F" w:rsidRPr="001530AA" w:rsidRDefault="0087609F" w:rsidP="00B07944">
      <w:pPr>
        <w:spacing w:after="0" w:line="240" w:lineRule="auto"/>
        <w:ind w:left="720" w:hanging="720"/>
        <w:jc w:val="both"/>
        <w:rPr>
          <w:rFonts w:cstheme="minorHAnsi"/>
          <w:lang w:val="en-US"/>
        </w:rPr>
      </w:pPr>
    </w:p>
    <w:p w14:paraId="30236B5C" w14:textId="029DBFD5" w:rsidR="0087609F" w:rsidRPr="008B2386" w:rsidRDefault="0087609F" w:rsidP="00B213D3">
      <w:pPr>
        <w:pStyle w:val="PargrafodaLista"/>
        <w:numPr>
          <w:ilvl w:val="0"/>
          <w:numId w:val="54"/>
        </w:numPr>
        <w:spacing w:after="0" w:line="240" w:lineRule="auto"/>
        <w:ind w:hanging="720"/>
        <w:jc w:val="both"/>
        <w:rPr>
          <w:rFonts w:cstheme="minorHAnsi"/>
        </w:rPr>
      </w:pPr>
      <w:r>
        <w:rPr>
          <w:rFonts w:cstheme="minorHAnsi"/>
          <w:lang w:val="en"/>
        </w:rPr>
        <w:t>Payment in Advance</w:t>
      </w:r>
    </w:p>
    <w:p w14:paraId="4AFCFF80" w14:textId="77777777" w:rsidR="00B1505B" w:rsidRPr="008B2386" w:rsidRDefault="00B1505B" w:rsidP="00171525">
      <w:pPr>
        <w:spacing w:after="0" w:line="240" w:lineRule="auto"/>
        <w:jc w:val="both"/>
        <w:rPr>
          <w:rFonts w:cstheme="minorHAnsi"/>
        </w:rPr>
      </w:pPr>
    </w:p>
    <w:p w14:paraId="42660C3F" w14:textId="311D4A44" w:rsidR="0087609F" w:rsidRPr="001530AA" w:rsidRDefault="0087609F" w:rsidP="00B213D3">
      <w:pPr>
        <w:pStyle w:val="PargrafodaLista"/>
        <w:numPr>
          <w:ilvl w:val="0"/>
          <w:numId w:val="58"/>
        </w:numPr>
        <w:spacing w:after="0" w:line="240" w:lineRule="auto"/>
        <w:ind w:left="1418" w:hanging="709"/>
        <w:jc w:val="both"/>
        <w:rPr>
          <w:rFonts w:cstheme="minorHAnsi"/>
          <w:lang w:val="en-US"/>
        </w:rPr>
      </w:pPr>
      <w:r>
        <w:rPr>
          <w:rFonts w:cstheme="minorHAnsi"/>
          <w:lang w:val="en"/>
        </w:rPr>
        <w:t xml:space="preserve">The Trading Agent can make the payment in advance, by mutual agreement with PPSA, against a provisional invoice that shall have the value based on the prices available at the time of issuance of the provisional invoice, and 120% </w:t>
      </w:r>
      <w:r w:rsidR="00F9388A">
        <w:rPr>
          <w:rFonts w:cstheme="minorHAnsi"/>
          <w:lang w:val="en"/>
        </w:rPr>
        <w:t xml:space="preserve">(one hundred and twenty percent) </w:t>
      </w:r>
      <w:r>
        <w:rPr>
          <w:rFonts w:cstheme="minorHAnsi"/>
          <w:lang w:val="en"/>
        </w:rPr>
        <w:t xml:space="preserve">of the nominal amount contained in the </w:t>
      </w:r>
      <w:r w:rsidR="00693ED9">
        <w:rPr>
          <w:rFonts w:cstheme="minorHAnsi"/>
          <w:lang w:val="en"/>
        </w:rPr>
        <w:t>Final Lifting Schedule</w:t>
      </w:r>
      <w:r>
        <w:rPr>
          <w:rFonts w:cstheme="minorHAnsi"/>
          <w:lang w:val="en"/>
        </w:rPr>
        <w:t>.</w:t>
      </w:r>
    </w:p>
    <w:p w14:paraId="44E765C1" w14:textId="77777777" w:rsidR="00B07944" w:rsidRPr="001530AA" w:rsidRDefault="00B07944" w:rsidP="0013428F">
      <w:pPr>
        <w:pStyle w:val="PargrafodaLista"/>
        <w:spacing w:after="0" w:line="240" w:lineRule="auto"/>
        <w:ind w:left="1608"/>
        <w:jc w:val="both"/>
        <w:rPr>
          <w:rFonts w:cstheme="minorHAnsi"/>
          <w:lang w:val="en-US"/>
        </w:rPr>
      </w:pPr>
    </w:p>
    <w:p w14:paraId="306B67C9" w14:textId="3387F93F" w:rsidR="008A6B21" w:rsidRPr="001530AA" w:rsidRDefault="008A6B21" w:rsidP="00B213D3">
      <w:pPr>
        <w:pStyle w:val="PargrafodaLista"/>
        <w:numPr>
          <w:ilvl w:val="0"/>
          <w:numId w:val="56"/>
        </w:numPr>
        <w:tabs>
          <w:tab w:val="left" w:pos="709"/>
        </w:tabs>
        <w:spacing w:after="0" w:line="240" w:lineRule="auto"/>
        <w:ind w:left="709" w:hanging="709"/>
        <w:jc w:val="both"/>
        <w:outlineLvl w:val="0"/>
        <w:rPr>
          <w:rFonts w:cstheme="minorHAnsi"/>
          <w:b/>
          <w:bCs/>
          <w:lang w:val="en-US"/>
        </w:rPr>
      </w:pPr>
      <w:bookmarkStart w:id="167" w:name="_Toc48726515"/>
      <w:bookmarkStart w:id="168" w:name="_Ref51775570"/>
      <w:bookmarkStart w:id="169" w:name="_Toc57823985"/>
      <w:r>
        <w:rPr>
          <w:rFonts w:cstheme="minorHAnsi"/>
          <w:b/>
          <w:bCs/>
          <w:lang w:val="en"/>
        </w:rPr>
        <w:t>ECONOMIC-FINANCIAL BALANCE OF THE AGREEMENT</w:t>
      </w:r>
      <w:bookmarkEnd w:id="167"/>
      <w:bookmarkEnd w:id="168"/>
      <w:bookmarkEnd w:id="169"/>
    </w:p>
    <w:p w14:paraId="23795314" w14:textId="77777777" w:rsidR="008A6B21" w:rsidRPr="001530AA" w:rsidRDefault="008A6B21" w:rsidP="00BF46F9">
      <w:pPr>
        <w:spacing w:after="0" w:line="240" w:lineRule="auto"/>
        <w:jc w:val="both"/>
        <w:rPr>
          <w:rFonts w:cstheme="minorHAnsi"/>
          <w:lang w:val="en-US"/>
        </w:rPr>
      </w:pPr>
    </w:p>
    <w:p w14:paraId="65DB4013" w14:textId="0AC50258" w:rsidR="00D41FD0" w:rsidRPr="001530AA" w:rsidRDefault="008A27AE" w:rsidP="00B213D3">
      <w:pPr>
        <w:pStyle w:val="PargrafodaLista"/>
        <w:numPr>
          <w:ilvl w:val="0"/>
          <w:numId w:val="59"/>
        </w:numPr>
        <w:spacing w:after="0" w:line="240" w:lineRule="auto"/>
        <w:ind w:hanging="720"/>
        <w:jc w:val="both"/>
        <w:rPr>
          <w:rFonts w:cstheme="minorHAnsi"/>
          <w:lang w:val="en-US"/>
        </w:rPr>
      </w:pPr>
      <w:r>
        <w:rPr>
          <w:rFonts w:cstheme="minorHAnsi"/>
          <w:lang w:val="en"/>
        </w:rPr>
        <w:t>PPSA and the Trading Agent are entitled to the economic-financial balance of the Agreement to reestablish the relationship initially agreed upon between the attributions of the Trading Agent and the consideration for fair remuneration by PPSA.</w:t>
      </w:r>
    </w:p>
    <w:p w14:paraId="637C578F" w14:textId="77777777" w:rsidR="00CD327A" w:rsidRPr="001530AA" w:rsidRDefault="00CD327A" w:rsidP="00B07944">
      <w:pPr>
        <w:spacing w:after="0" w:line="240" w:lineRule="auto"/>
        <w:ind w:left="720" w:hanging="720"/>
        <w:jc w:val="both"/>
        <w:rPr>
          <w:rFonts w:cstheme="minorHAnsi"/>
          <w:lang w:val="en-US"/>
        </w:rPr>
      </w:pPr>
    </w:p>
    <w:p w14:paraId="1AF27D4D" w14:textId="640DE23B" w:rsidR="002F1A3D" w:rsidRPr="001530AA" w:rsidRDefault="00CD327A" w:rsidP="00B213D3">
      <w:pPr>
        <w:pStyle w:val="PargrafodaLista"/>
        <w:numPr>
          <w:ilvl w:val="0"/>
          <w:numId w:val="59"/>
        </w:numPr>
        <w:spacing w:after="0" w:line="240" w:lineRule="auto"/>
        <w:ind w:hanging="720"/>
        <w:jc w:val="both"/>
        <w:rPr>
          <w:rFonts w:cstheme="minorHAnsi"/>
          <w:lang w:val="en-US"/>
        </w:rPr>
      </w:pPr>
      <w:r>
        <w:rPr>
          <w:rFonts w:cstheme="minorHAnsi"/>
          <w:lang w:val="en"/>
        </w:rPr>
        <w:t xml:space="preserve">Economic-financial balance will be sought through price adjustment or review, in case of occurrence of unforeseeable facts, or predictable facts, but of incalculable consequences, delaying or impeding the execution of the agreed upon, or even in case of act of God, force majeure or </w:t>
      </w:r>
      <w:r>
        <w:rPr>
          <w:rFonts w:cstheme="minorHAnsi"/>
          <w:i/>
          <w:iCs/>
          <w:lang w:val="en"/>
        </w:rPr>
        <w:t xml:space="preserve">factum </w:t>
      </w:r>
      <w:proofErr w:type="spellStart"/>
      <w:r>
        <w:rPr>
          <w:rFonts w:cstheme="minorHAnsi"/>
          <w:i/>
          <w:iCs/>
          <w:lang w:val="en"/>
        </w:rPr>
        <w:t>principis</w:t>
      </w:r>
      <w:proofErr w:type="spellEnd"/>
      <w:r>
        <w:rPr>
          <w:rFonts w:cstheme="minorHAnsi"/>
          <w:lang w:val="en"/>
        </w:rPr>
        <w:t xml:space="preserve">, configuring extraordinary and non-contractual economic risk. </w:t>
      </w:r>
    </w:p>
    <w:p w14:paraId="00E9F867" w14:textId="77777777" w:rsidR="0009720F" w:rsidRPr="001530AA" w:rsidRDefault="0009720F" w:rsidP="00B07944">
      <w:pPr>
        <w:spacing w:after="0" w:line="240" w:lineRule="auto"/>
        <w:ind w:left="720" w:hanging="720"/>
        <w:jc w:val="both"/>
        <w:rPr>
          <w:rFonts w:cstheme="minorHAnsi"/>
          <w:lang w:val="en-US"/>
        </w:rPr>
      </w:pPr>
    </w:p>
    <w:p w14:paraId="44DA2784" w14:textId="0E37D01A" w:rsidR="00B3558C" w:rsidRPr="001530AA" w:rsidRDefault="008A27AE" w:rsidP="00B213D3">
      <w:pPr>
        <w:pStyle w:val="PargrafodaLista"/>
        <w:numPr>
          <w:ilvl w:val="0"/>
          <w:numId w:val="59"/>
        </w:numPr>
        <w:spacing w:after="0" w:line="240" w:lineRule="auto"/>
        <w:ind w:hanging="720"/>
        <w:jc w:val="both"/>
        <w:rPr>
          <w:rFonts w:cstheme="minorHAnsi"/>
          <w:bCs/>
          <w:lang w:val="en-US"/>
        </w:rPr>
      </w:pPr>
      <w:r>
        <w:rPr>
          <w:rFonts w:cstheme="minorHAnsi"/>
          <w:lang w:val="en"/>
        </w:rPr>
        <w:t>The price review may be carried out at the initiative of PPSA, or at the request of the Trading Agent, subject to the following requirements:</w:t>
      </w:r>
    </w:p>
    <w:p w14:paraId="79E90DA1" w14:textId="39B765D7" w:rsidR="00B11ECF" w:rsidRPr="001530AA" w:rsidRDefault="005D592B" w:rsidP="00B213D3">
      <w:pPr>
        <w:pStyle w:val="PargrafodaLista"/>
        <w:numPr>
          <w:ilvl w:val="3"/>
          <w:numId w:val="5"/>
        </w:numPr>
        <w:spacing w:after="0" w:line="240" w:lineRule="auto"/>
        <w:ind w:left="1985" w:hanging="425"/>
        <w:jc w:val="both"/>
        <w:rPr>
          <w:rFonts w:cstheme="minorHAnsi"/>
          <w:bCs/>
          <w:lang w:val="en-US"/>
        </w:rPr>
      </w:pPr>
      <w:r>
        <w:rPr>
          <w:rFonts w:cstheme="minorHAnsi"/>
          <w:lang w:val="en"/>
        </w:rPr>
        <w:lastRenderedPageBreak/>
        <w:t>formal request with proof of occurrence of the taxable event through documents, such as regulations that create or change taxes, manufacturers' price lists, invoices for the purchase of raw materials, goods transportation, alluding to the time of preparation of the proposal or last adjustment, and the time of the request for review; and</w:t>
      </w:r>
    </w:p>
    <w:p w14:paraId="141070A9" w14:textId="3D5736C8" w:rsidR="008A27AE" w:rsidRPr="001530AA" w:rsidRDefault="005D592B" w:rsidP="00B213D3">
      <w:pPr>
        <w:pStyle w:val="PargrafodaLista"/>
        <w:numPr>
          <w:ilvl w:val="3"/>
          <w:numId w:val="5"/>
        </w:numPr>
        <w:spacing w:after="0" w:line="240" w:lineRule="auto"/>
        <w:ind w:left="1985" w:hanging="425"/>
        <w:jc w:val="both"/>
        <w:rPr>
          <w:rFonts w:cstheme="minorHAnsi"/>
          <w:bCs/>
          <w:lang w:val="en-US"/>
        </w:rPr>
      </w:pPr>
      <w:r>
        <w:rPr>
          <w:rFonts w:cstheme="minorHAnsi"/>
          <w:lang w:val="en"/>
        </w:rPr>
        <w:t>submittal of unit cost spreadsheets, comparing the date of the formulation of the proposal or the last adjustment and the time of the request for review, considering the unit costs involved and showing how much the price increase occurred affects the agreed value.</w:t>
      </w:r>
    </w:p>
    <w:p w14:paraId="63BDBB20" w14:textId="77777777" w:rsidR="002F1A3D" w:rsidRPr="001530AA" w:rsidRDefault="002F1A3D" w:rsidP="00B07944">
      <w:pPr>
        <w:spacing w:after="0" w:line="240" w:lineRule="auto"/>
        <w:ind w:left="720" w:hanging="720"/>
        <w:contextualSpacing/>
        <w:jc w:val="both"/>
        <w:rPr>
          <w:rFonts w:cstheme="minorHAnsi"/>
          <w:bCs/>
          <w:lang w:val="en-US"/>
        </w:rPr>
      </w:pPr>
    </w:p>
    <w:p w14:paraId="7EFF039F" w14:textId="3034A09A" w:rsidR="008A27AE" w:rsidRPr="001530AA" w:rsidRDefault="008A27AE" w:rsidP="00B213D3">
      <w:pPr>
        <w:pStyle w:val="PargrafodaLista"/>
        <w:numPr>
          <w:ilvl w:val="0"/>
          <w:numId w:val="59"/>
        </w:numPr>
        <w:spacing w:after="0" w:line="240" w:lineRule="auto"/>
        <w:ind w:hanging="720"/>
        <w:jc w:val="both"/>
        <w:rPr>
          <w:rFonts w:cstheme="minorHAnsi"/>
          <w:bCs/>
          <w:lang w:val="en-US"/>
        </w:rPr>
      </w:pPr>
      <w:r>
        <w:rPr>
          <w:rFonts w:cstheme="minorHAnsi"/>
          <w:lang w:val="en"/>
        </w:rPr>
        <w:t>Regardless of request, PPSA may call upon the Trading Agent to negotiate the amounts offered by the Trading Agent in the bidding process, maintaining the contracted object in the quantity and specifications indicated in the proposal, due to the reduction in market prices or items that make up the cost.</w:t>
      </w:r>
    </w:p>
    <w:p w14:paraId="24AE7600" w14:textId="77777777" w:rsidR="008A27AE" w:rsidRPr="001530AA" w:rsidRDefault="008A27AE" w:rsidP="00566BC3">
      <w:pPr>
        <w:spacing w:after="0" w:line="240" w:lineRule="auto"/>
        <w:contextualSpacing/>
        <w:jc w:val="both"/>
        <w:rPr>
          <w:rFonts w:cstheme="minorHAnsi"/>
          <w:bCs/>
          <w:lang w:val="en-US"/>
        </w:rPr>
      </w:pPr>
    </w:p>
    <w:p w14:paraId="2A5FF228" w14:textId="090289C1" w:rsidR="008A6B21" w:rsidRPr="008B2386" w:rsidRDefault="008A6B21" w:rsidP="00B213D3">
      <w:pPr>
        <w:pStyle w:val="PargrafodaLista"/>
        <w:numPr>
          <w:ilvl w:val="0"/>
          <w:numId w:val="56"/>
        </w:numPr>
        <w:spacing w:after="0" w:line="240" w:lineRule="auto"/>
        <w:ind w:left="709" w:hanging="709"/>
        <w:jc w:val="both"/>
        <w:outlineLvl w:val="0"/>
        <w:rPr>
          <w:rFonts w:cstheme="minorHAnsi"/>
          <w:b/>
          <w:bCs/>
        </w:rPr>
      </w:pPr>
      <w:bookmarkStart w:id="170" w:name="_Toc48726516"/>
      <w:bookmarkStart w:id="171" w:name="_Toc57823986"/>
      <w:r>
        <w:rPr>
          <w:rFonts w:cstheme="minorHAnsi"/>
          <w:b/>
          <w:bCs/>
          <w:lang w:val="en"/>
        </w:rPr>
        <w:t>VALUE OF THE AGREEMENT</w:t>
      </w:r>
      <w:bookmarkEnd w:id="170"/>
      <w:bookmarkEnd w:id="171"/>
    </w:p>
    <w:p w14:paraId="07E7319E" w14:textId="43C3FD51" w:rsidR="005C43A9" w:rsidRPr="00A828D8" w:rsidRDefault="005C43A9" w:rsidP="00A828D8">
      <w:pPr>
        <w:rPr>
          <w:rFonts w:cstheme="minorHAnsi"/>
          <w:b/>
          <w:bCs/>
          <w:lang w:val="en"/>
        </w:rPr>
      </w:pPr>
      <w:bookmarkStart w:id="172" w:name="_Toc48726517"/>
    </w:p>
    <w:p w14:paraId="54F9A582" w14:textId="1F98C6DC" w:rsidR="0089596D" w:rsidRPr="008D3F9B" w:rsidRDefault="00273774" w:rsidP="001C77FB">
      <w:pPr>
        <w:pStyle w:val="PargrafodaLista"/>
        <w:tabs>
          <w:tab w:val="left" w:pos="709"/>
        </w:tabs>
        <w:spacing w:after="0" w:line="240" w:lineRule="auto"/>
        <w:ind w:left="0"/>
        <w:jc w:val="both"/>
        <w:outlineLvl w:val="0"/>
        <w:rPr>
          <w:rFonts w:cstheme="minorHAnsi"/>
          <w:b/>
          <w:bCs/>
          <w:lang w:val="en-US"/>
        </w:rPr>
      </w:pPr>
      <w:bookmarkStart w:id="173" w:name="_Toc57823987"/>
      <w:r>
        <w:rPr>
          <w:rFonts w:cstheme="minorHAnsi"/>
          <w:lang w:val="en"/>
        </w:rPr>
        <w:t xml:space="preserve">38.1. </w:t>
      </w:r>
      <w:r w:rsidR="0089596D">
        <w:rPr>
          <w:rFonts w:cstheme="minorHAnsi"/>
          <w:lang w:val="en"/>
        </w:rPr>
        <w:t xml:space="preserve">At the </w:t>
      </w:r>
      <w:r w:rsidR="0089596D" w:rsidRPr="00A71C6F">
        <w:rPr>
          <w:rFonts w:cstheme="minorHAnsi"/>
          <w:lang w:val="en"/>
        </w:rPr>
        <w:t>estimated price for the average value of Dated Brent in October 2020 of US$ 40.15 / barrel (forty US dollars and fifteen cents per barrel), the total estimated value of the contract is US $ 140,539,000.00 (one hundred and forty million , five hundred and thirty-nine thousand US dollars), or, considering the average exchange rate of Central Bank purchase (currency 220) in October 2020 of R$ 5.6252, of R$ 790.481.000,00 (seven hundred and ninety million, four hundred and eighty-one thousand reais).</w:t>
      </w:r>
      <w:bookmarkEnd w:id="173"/>
    </w:p>
    <w:p w14:paraId="50D9F600" w14:textId="77777777" w:rsidR="0089596D" w:rsidRPr="00A828D8" w:rsidRDefault="0089596D" w:rsidP="008D3F9B">
      <w:pPr>
        <w:pStyle w:val="PargrafodaLista"/>
        <w:rPr>
          <w:rFonts w:cstheme="minorHAnsi"/>
          <w:b/>
          <w:bCs/>
          <w:lang w:val="en-US"/>
        </w:rPr>
      </w:pPr>
    </w:p>
    <w:p w14:paraId="2D7FE386" w14:textId="311DE0DE" w:rsidR="008A6B21" w:rsidRPr="00A828D8" w:rsidRDefault="0089596D" w:rsidP="00A828D8">
      <w:pPr>
        <w:tabs>
          <w:tab w:val="left" w:pos="709"/>
        </w:tabs>
        <w:spacing w:after="0" w:line="240" w:lineRule="auto"/>
        <w:jc w:val="both"/>
        <w:outlineLvl w:val="0"/>
        <w:rPr>
          <w:rFonts w:cstheme="minorHAnsi"/>
          <w:b/>
          <w:bCs/>
          <w:lang w:val="en-US"/>
        </w:rPr>
      </w:pPr>
      <w:bookmarkStart w:id="174" w:name="_Toc57823988"/>
      <w:r>
        <w:rPr>
          <w:rFonts w:cstheme="minorHAnsi"/>
          <w:b/>
          <w:bCs/>
          <w:lang w:val="en"/>
        </w:rPr>
        <w:t xml:space="preserve">39. </w:t>
      </w:r>
      <w:r w:rsidR="008A6B21" w:rsidRPr="00A828D8">
        <w:rPr>
          <w:rFonts w:cstheme="minorHAnsi"/>
          <w:b/>
          <w:bCs/>
          <w:lang w:val="en"/>
        </w:rPr>
        <w:t>RISK MATRI</w:t>
      </w:r>
      <w:bookmarkEnd w:id="172"/>
      <w:r w:rsidR="008A6B21" w:rsidRPr="00A828D8">
        <w:rPr>
          <w:rFonts w:cstheme="minorHAnsi"/>
          <w:b/>
          <w:bCs/>
          <w:lang w:val="en"/>
        </w:rPr>
        <w:t>X</w:t>
      </w:r>
      <w:bookmarkEnd w:id="174"/>
    </w:p>
    <w:p w14:paraId="1E485B68" w14:textId="77777777" w:rsidR="008A6B21" w:rsidRPr="00C6453D" w:rsidRDefault="008A6B21" w:rsidP="00BF46F9">
      <w:pPr>
        <w:spacing w:after="0" w:line="240" w:lineRule="auto"/>
        <w:contextualSpacing/>
        <w:jc w:val="both"/>
        <w:rPr>
          <w:rFonts w:cstheme="minorHAnsi"/>
          <w:lang w:val="en-US"/>
        </w:rPr>
      </w:pPr>
    </w:p>
    <w:p w14:paraId="58E76272" w14:textId="57092CA0" w:rsidR="008A6B21" w:rsidRPr="00A71C6F" w:rsidRDefault="008A6B21" w:rsidP="00A71C6F">
      <w:pPr>
        <w:pStyle w:val="PargrafodaLista"/>
        <w:numPr>
          <w:ilvl w:val="1"/>
          <w:numId w:val="61"/>
        </w:numPr>
        <w:spacing w:after="0" w:line="240" w:lineRule="auto"/>
        <w:ind w:left="709" w:hanging="709"/>
        <w:jc w:val="both"/>
        <w:rPr>
          <w:rFonts w:cstheme="minorHAnsi"/>
          <w:bCs/>
          <w:lang w:val="en-US"/>
        </w:rPr>
      </w:pPr>
      <w:r w:rsidRPr="00A71C6F">
        <w:rPr>
          <w:rFonts w:cstheme="minorHAnsi"/>
          <w:lang w:val="en"/>
        </w:rPr>
        <w:t>In addition to the risks already addressed throughout this Agreement, the risk matrix below presents risks that must be considered by the Parties.</w:t>
      </w:r>
    </w:p>
    <w:p w14:paraId="3BE5A75C" w14:textId="77777777" w:rsidR="00A45365" w:rsidRPr="001530AA" w:rsidRDefault="00A45365" w:rsidP="008A6B21">
      <w:pPr>
        <w:spacing w:after="0" w:line="240" w:lineRule="auto"/>
        <w:contextualSpacing/>
        <w:jc w:val="both"/>
        <w:rPr>
          <w:rFonts w:cstheme="minorHAnsi"/>
          <w:b/>
          <w:lang w:val="en-US"/>
        </w:rPr>
      </w:pPr>
    </w:p>
    <w:tbl>
      <w:tblPr>
        <w:tblStyle w:val="Tabelacomgrade"/>
        <w:tblW w:w="10349" w:type="dxa"/>
        <w:tblInd w:w="-856" w:type="dxa"/>
        <w:tblLayout w:type="fixed"/>
        <w:tblLook w:val="04A0" w:firstRow="1" w:lastRow="0" w:firstColumn="1" w:lastColumn="0" w:noHBand="0" w:noVBand="1"/>
      </w:tblPr>
      <w:tblGrid>
        <w:gridCol w:w="1702"/>
        <w:gridCol w:w="2977"/>
        <w:gridCol w:w="2126"/>
        <w:gridCol w:w="1843"/>
        <w:gridCol w:w="1701"/>
      </w:tblGrid>
      <w:tr w:rsidR="00A45365" w:rsidRPr="00C43CCC" w14:paraId="4BBC8CD3" w14:textId="77777777" w:rsidTr="00C43CCC">
        <w:trPr>
          <w:trHeight w:val="315"/>
        </w:trPr>
        <w:tc>
          <w:tcPr>
            <w:tcW w:w="1702" w:type="dxa"/>
            <w:shd w:val="clear" w:color="auto" w:fill="DAEEF3"/>
            <w:vAlign w:val="center"/>
            <w:hideMark/>
          </w:tcPr>
          <w:p w14:paraId="1BAB83BF" w14:textId="77777777" w:rsidR="00A45365" w:rsidRPr="00010DC3" w:rsidRDefault="00A45365" w:rsidP="00C43CCC">
            <w:pPr>
              <w:spacing w:before="120" w:after="120" w:line="240" w:lineRule="exact"/>
              <w:jc w:val="center"/>
              <w:rPr>
                <w:b/>
              </w:rPr>
            </w:pPr>
            <w:r>
              <w:rPr>
                <w:b/>
                <w:bCs/>
                <w:lang w:val="en"/>
              </w:rPr>
              <w:t>RISK CATEGORY</w:t>
            </w:r>
          </w:p>
        </w:tc>
        <w:tc>
          <w:tcPr>
            <w:tcW w:w="2977" w:type="dxa"/>
            <w:shd w:val="clear" w:color="auto" w:fill="DAEEF3"/>
            <w:vAlign w:val="center"/>
            <w:hideMark/>
          </w:tcPr>
          <w:p w14:paraId="1DE9EC0A" w14:textId="77777777" w:rsidR="00A45365" w:rsidRPr="00C43CCC" w:rsidRDefault="00A45365" w:rsidP="00C43CCC">
            <w:pPr>
              <w:spacing w:before="120" w:after="120" w:line="240" w:lineRule="exact"/>
              <w:jc w:val="center"/>
              <w:rPr>
                <w:b/>
              </w:rPr>
            </w:pPr>
            <w:r>
              <w:rPr>
                <w:b/>
                <w:bCs/>
                <w:lang w:val="en"/>
              </w:rPr>
              <w:t>DESCRIPTION</w:t>
            </w:r>
          </w:p>
        </w:tc>
        <w:tc>
          <w:tcPr>
            <w:tcW w:w="2126" w:type="dxa"/>
            <w:shd w:val="clear" w:color="auto" w:fill="DAEEF3"/>
            <w:vAlign w:val="center"/>
            <w:hideMark/>
          </w:tcPr>
          <w:p w14:paraId="3210F135" w14:textId="77777777" w:rsidR="00A45365" w:rsidRPr="00C43CCC" w:rsidRDefault="00A45365" w:rsidP="00C43CCC">
            <w:pPr>
              <w:spacing w:before="120" w:after="120" w:line="240" w:lineRule="exact"/>
              <w:jc w:val="center"/>
              <w:rPr>
                <w:b/>
              </w:rPr>
            </w:pPr>
            <w:r>
              <w:rPr>
                <w:b/>
                <w:bCs/>
                <w:lang w:val="en"/>
              </w:rPr>
              <w:t>CONSEQUENCE</w:t>
            </w:r>
          </w:p>
        </w:tc>
        <w:tc>
          <w:tcPr>
            <w:tcW w:w="1843" w:type="dxa"/>
            <w:shd w:val="clear" w:color="auto" w:fill="DAEEF3"/>
            <w:vAlign w:val="center"/>
            <w:hideMark/>
          </w:tcPr>
          <w:p w14:paraId="4F025339" w14:textId="77777777" w:rsidR="00A45365" w:rsidRPr="00C43CCC" w:rsidRDefault="00A45365" w:rsidP="00C43CCC">
            <w:pPr>
              <w:spacing w:before="120" w:after="120" w:line="240" w:lineRule="exact"/>
              <w:jc w:val="center"/>
              <w:rPr>
                <w:b/>
              </w:rPr>
            </w:pPr>
            <w:r>
              <w:rPr>
                <w:b/>
                <w:bCs/>
                <w:lang w:val="en"/>
              </w:rPr>
              <w:t>MITIGATING MEASURES</w:t>
            </w:r>
          </w:p>
        </w:tc>
        <w:tc>
          <w:tcPr>
            <w:tcW w:w="1701" w:type="dxa"/>
            <w:shd w:val="clear" w:color="auto" w:fill="DAEEF3"/>
            <w:vAlign w:val="center"/>
            <w:hideMark/>
          </w:tcPr>
          <w:p w14:paraId="273F8ACC" w14:textId="77777777" w:rsidR="00A45365" w:rsidRPr="00C43CCC" w:rsidRDefault="00A45365" w:rsidP="00C43CCC">
            <w:pPr>
              <w:spacing w:before="120" w:after="120" w:line="240" w:lineRule="exact"/>
              <w:jc w:val="center"/>
              <w:rPr>
                <w:b/>
              </w:rPr>
            </w:pPr>
            <w:r>
              <w:rPr>
                <w:b/>
                <w:bCs/>
                <w:lang w:val="en"/>
              </w:rPr>
              <w:t>RISK ALLOCATION</w:t>
            </w:r>
          </w:p>
        </w:tc>
      </w:tr>
      <w:tr w:rsidR="00A45365" w:rsidRPr="00C43CCC" w14:paraId="719A12BB" w14:textId="77777777" w:rsidTr="00C43CCC">
        <w:trPr>
          <w:trHeight w:val="615"/>
        </w:trPr>
        <w:tc>
          <w:tcPr>
            <w:tcW w:w="1702" w:type="dxa"/>
            <w:vMerge w:val="restart"/>
            <w:vAlign w:val="center"/>
            <w:hideMark/>
          </w:tcPr>
          <w:p w14:paraId="1B7356E4" w14:textId="77777777" w:rsidR="00A45365" w:rsidRPr="001530AA" w:rsidRDefault="00A45365" w:rsidP="00C43CCC">
            <w:pPr>
              <w:spacing w:before="120" w:after="120" w:line="240" w:lineRule="exact"/>
              <w:jc w:val="center"/>
              <w:rPr>
                <w:lang w:val="en-US"/>
              </w:rPr>
            </w:pPr>
            <w:r>
              <w:rPr>
                <w:lang w:val="en"/>
              </w:rPr>
              <w:t>Risk related to the performance of the contractual object (including delays)</w:t>
            </w:r>
          </w:p>
        </w:tc>
        <w:tc>
          <w:tcPr>
            <w:tcW w:w="2977" w:type="dxa"/>
            <w:vAlign w:val="center"/>
            <w:hideMark/>
          </w:tcPr>
          <w:p w14:paraId="32D9334F" w14:textId="77777777" w:rsidR="00A45365" w:rsidRPr="001530AA" w:rsidRDefault="00A45365" w:rsidP="00C43CCC">
            <w:pPr>
              <w:spacing w:before="120" w:after="120" w:line="240" w:lineRule="exact"/>
              <w:jc w:val="center"/>
              <w:rPr>
                <w:lang w:val="en-US"/>
              </w:rPr>
            </w:pPr>
            <w:r>
              <w:rPr>
                <w:lang w:val="en"/>
              </w:rPr>
              <w:t>General delays in the performance of the contractual object by the Trading Agent’s fault.</w:t>
            </w:r>
          </w:p>
        </w:tc>
        <w:tc>
          <w:tcPr>
            <w:tcW w:w="2126" w:type="dxa"/>
            <w:vAlign w:val="center"/>
            <w:hideMark/>
          </w:tcPr>
          <w:p w14:paraId="5192264E" w14:textId="77777777" w:rsidR="00A45365" w:rsidRPr="001530AA" w:rsidRDefault="00A45365" w:rsidP="00C43CCC">
            <w:pPr>
              <w:spacing w:before="120" w:after="120" w:line="240" w:lineRule="exact"/>
              <w:jc w:val="center"/>
              <w:rPr>
                <w:lang w:val="en-US"/>
              </w:rPr>
            </w:pPr>
            <w:r>
              <w:rPr>
                <w:lang w:val="en"/>
              </w:rPr>
              <w:t>Total or partial nonperformance of the Agreement.</w:t>
            </w:r>
          </w:p>
        </w:tc>
        <w:tc>
          <w:tcPr>
            <w:tcW w:w="1843" w:type="dxa"/>
            <w:vAlign w:val="center"/>
            <w:hideMark/>
          </w:tcPr>
          <w:p w14:paraId="6ED4588C" w14:textId="77777777" w:rsidR="00A45365" w:rsidRPr="001530AA" w:rsidRDefault="00A45365" w:rsidP="00C43CCC">
            <w:pPr>
              <w:spacing w:before="120" w:after="120" w:line="240" w:lineRule="exact"/>
              <w:jc w:val="center"/>
              <w:rPr>
                <w:lang w:val="en-US"/>
              </w:rPr>
            </w:pPr>
            <w:r>
              <w:rPr>
                <w:lang w:val="en"/>
              </w:rPr>
              <w:t>Diligence of the Trading Agent in the performance of the agreement.</w:t>
            </w:r>
          </w:p>
        </w:tc>
        <w:tc>
          <w:tcPr>
            <w:tcW w:w="1701" w:type="dxa"/>
            <w:vAlign w:val="center"/>
            <w:hideMark/>
          </w:tcPr>
          <w:p w14:paraId="6355E75F" w14:textId="77777777" w:rsidR="00A45365" w:rsidRPr="00C43CCC" w:rsidRDefault="00A45365" w:rsidP="00C43CCC">
            <w:pPr>
              <w:spacing w:before="120" w:after="120" w:line="240" w:lineRule="exact"/>
              <w:jc w:val="center"/>
            </w:pPr>
            <w:r>
              <w:rPr>
                <w:lang w:val="en"/>
              </w:rPr>
              <w:t>Trading Agent</w:t>
            </w:r>
          </w:p>
        </w:tc>
      </w:tr>
      <w:tr w:rsidR="00A45365" w:rsidRPr="00C43CCC" w14:paraId="5B866DDE" w14:textId="77777777" w:rsidTr="00C43CCC">
        <w:trPr>
          <w:trHeight w:val="615"/>
        </w:trPr>
        <w:tc>
          <w:tcPr>
            <w:tcW w:w="1702" w:type="dxa"/>
            <w:vMerge/>
            <w:vAlign w:val="center"/>
            <w:hideMark/>
          </w:tcPr>
          <w:p w14:paraId="3ECD8D5D" w14:textId="77777777" w:rsidR="00A45365" w:rsidRPr="00C43CCC" w:rsidRDefault="00A45365" w:rsidP="00C43CCC">
            <w:pPr>
              <w:spacing w:before="120" w:after="120" w:line="240" w:lineRule="exact"/>
              <w:jc w:val="center"/>
            </w:pPr>
          </w:p>
        </w:tc>
        <w:tc>
          <w:tcPr>
            <w:tcW w:w="2977" w:type="dxa"/>
            <w:vAlign w:val="center"/>
            <w:hideMark/>
          </w:tcPr>
          <w:p w14:paraId="6EB5052B" w14:textId="77777777" w:rsidR="00A45365" w:rsidRPr="001530AA" w:rsidRDefault="00A45365" w:rsidP="00C43CCC">
            <w:pPr>
              <w:spacing w:before="120" w:after="120" w:line="240" w:lineRule="exact"/>
              <w:jc w:val="center"/>
              <w:rPr>
                <w:lang w:val="en-US"/>
              </w:rPr>
            </w:pPr>
            <w:r>
              <w:rPr>
                <w:lang w:val="en"/>
              </w:rPr>
              <w:t>Facts delaying or impeding the performance of the Agreement, which are typical of the ordinary risk of trading activities.</w:t>
            </w:r>
          </w:p>
        </w:tc>
        <w:tc>
          <w:tcPr>
            <w:tcW w:w="2126" w:type="dxa"/>
            <w:vAlign w:val="center"/>
            <w:hideMark/>
          </w:tcPr>
          <w:p w14:paraId="31944167" w14:textId="77777777" w:rsidR="00A45365" w:rsidRPr="001530AA" w:rsidRDefault="00A45365" w:rsidP="00C43CCC">
            <w:pPr>
              <w:spacing w:before="120" w:after="120" w:line="240" w:lineRule="exact"/>
              <w:jc w:val="center"/>
              <w:rPr>
                <w:lang w:val="en-US"/>
              </w:rPr>
            </w:pPr>
            <w:r>
              <w:rPr>
                <w:lang w:val="en"/>
              </w:rPr>
              <w:t>Partial or total nonperformance of the Agreement.</w:t>
            </w:r>
          </w:p>
        </w:tc>
        <w:tc>
          <w:tcPr>
            <w:tcW w:w="1843" w:type="dxa"/>
            <w:vAlign w:val="center"/>
            <w:hideMark/>
          </w:tcPr>
          <w:p w14:paraId="1F9DCCC9" w14:textId="77777777" w:rsidR="00A45365" w:rsidRPr="00C43CCC" w:rsidRDefault="00A45365" w:rsidP="00C43CCC">
            <w:pPr>
              <w:spacing w:before="120" w:after="120" w:line="240" w:lineRule="exact"/>
              <w:jc w:val="center"/>
            </w:pPr>
            <w:r>
              <w:rPr>
                <w:lang w:val="en"/>
              </w:rPr>
              <w:t>Business planning.</w:t>
            </w:r>
          </w:p>
        </w:tc>
        <w:tc>
          <w:tcPr>
            <w:tcW w:w="1701" w:type="dxa"/>
            <w:vAlign w:val="center"/>
            <w:hideMark/>
          </w:tcPr>
          <w:p w14:paraId="03C5EFA0" w14:textId="77777777" w:rsidR="00A45365" w:rsidRPr="00C43CCC" w:rsidRDefault="00A45365" w:rsidP="00C43CCC">
            <w:pPr>
              <w:spacing w:before="120" w:after="120" w:line="240" w:lineRule="exact"/>
              <w:jc w:val="center"/>
            </w:pPr>
            <w:r>
              <w:rPr>
                <w:lang w:val="en"/>
              </w:rPr>
              <w:t>Trading Agent</w:t>
            </w:r>
          </w:p>
        </w:tc>
      </w:tr>
      <w:tr w:rsidR="00A45365" w:rsidRPr="00C43CCC" w14:paraId="3A3110AC" w14:textId="77777777" w:rsidTr="00C43CCC">
        <w:trPr>
          <w:trHeight w:val="1215"/>
        </w:trPr>
        <w:tc>
          <w:tcPr>
            <w:tcW w:w="1702" w:type="dxa"/>
            <w:vMerge/>
            <w:vAlign w:val="center"/>
            <w:hideMark/>
          </w:tcPr>
          <w:p w14:paraId="4F31C5F3" w14:textId="77777777" w:rsidR="00A45365" w:rsidRPr="00C43CCC" w:rsidRDefault="00A45365" w:rsidP="00C43CCC">
            <w:pPr>
              <w:spacing w:before="120" w:after="120" w:line="240" w:lineRule="exact"/>
              <w:jc w:val="center"/>
            </w:pPr>
          </w:p>
        </w:tc>
        <w:tc>
          <w:tcPr>
            <w:tcW w:w="2977" w:type="dxa"/>
            <w:vAlign w:val="center"/>
            <w:hideMark/>
          </w:tcPr>
          <w:p w14:paraId="4383CF1F" w14:textId="0821A3FB" w:rsidR="00A45365" w:rsidRPr="001530AA" w:rsidRDefault="00A45365" w:rsidP="00C43CCC">
            <w:pPr>
              <w:spacing w:before="120" w:after="120" w:line="240" w:lineRule="exact"/>
              <w:jc w:val="center"/>
              <w:rPr>
                <w:lang w:val="en-US"/>
              </w:rPr>
            </w:pPr>
            <w:r>
              <w:rPr>
                <w:lang w:val="en"/>
              </w:rPr>
              <w:t xml:space="preserve">Facts delaying or impeding the performance of the Agreement, which do not constitute an ordinary risk of the Agreement, such as </w:t>
            </w:r>
            <w:r w:rsidR="00BA36F5">
              <w:rPr>
                <w:lang w:val="en"/>
              </w:rPr>
              <w:t>“</w:t>
            </w:r>
            <w:r>
              <w:rPr>
                <w:i/>
                <w:iCs/>
                <w:lang w:val="en"/>
              </w:rPr>
              <w:t xml:space="preserve">factum </w:t>
            </w:r>
            <w:proofErr w:type="spellStart"/>
            <w:r>
              <w:rPr>
                <w:i/>
                <w:iCs/>
                <w:lang w:val="en"/>
              </w:rPr>
              <w:t>principis</w:t>
            </w:r>
            <w:proofErr w:type="spellEnd"/>
            <w:r w:rsidR="00BA36F5">
              <w:rPr>
                <w:lang w:val="en"/>
              </w:rPr>
              <w:t>”</w:t>
            </w:r>
            <w:r>
              <w:rPr>
                <w:lang w:val="en"/>
              </w:rPr>
              <w:t xml:space="preserve">, act of God, or force majeure, as well as the delay determined by PPSA, </w:t>
            </w:r>
            <w:r>
              <w:rPr>
                <w:lang w:val="en"/>
              </w:rPr>
              <w:lastRenderedPageBreak/>
              <w:t>which has a proven impact on the Trading Agent's costs.</w:t>
            </w:r>
          </w:p>
        </w:tc>
        <w:tc>
          <w:tcPr>
            <w:tcW w:w="2126" w:type="dxa"/>
            <w:vAlign w:val="center"/>
            <w:hideMark/>
          </w:tcPr>
          <w:p w14:paraId="32ADBBEB" w14:textId="77777777" w:rsidR="00A45365" w:rsidRPr="00C43CCC" w:rsidRDefault="00A45365" w:rsidP="00C43CCC">
            <w:pPr>
              <w:spacing w:before="120" w:after="120" w:line="240" w:lineRule="exact"/>
              <w:jc w:val="center"/>
            </w:pPr>
            <w:r>
              <w:rPr>
                <w:lang w:val="en"/>
              </w:rPr>
              <w:lastRenderedPageBreak/>
              <w:t>Increased costs.</w:t>
            </w:r>
          </w:p>
        </w:tc>
        <w:tc>
          <w:tcPr>
            <w:tcW w:w="1843" w:type="dxa"/>
            <w:vAlign w:val="center"/>
            <w:hideMark/>
          </w:tcPr>
          <w:p w14:paraId="4E0EF02D" w14:textId="77777777" w:rsidR="00A45365" w:rsidRPr="00C43CCC" w:rsidRDefault="00A45365" w:rsidP="00C43CCC">
            <w:pPr>
              <w:spacing w:before="120" w:after="120" w:line="240" w:lineRule="exact"/>
              <w:jc w:val="center"/>
            </w:pPr>
            <w:r>
              <w:rPr>
                <w:lang w:val="en"/>
              </w:rPr>
              <w:t>Price review.</w:t>
            </w:r>
          </w:p>
        </w:tc>
        <w:tc>
          <w:tcPr>
            <w:tcW w:w="1701" w:type="dxa"/>
            <w:vAlign w:val="center"/>
            <w:hideMark/>
          </w:tcPr>
          <w:p w14:paraId="2E20C4F7" w14:textId="77777777" w:rsidR="00A45365" w:rsidRPr="00C43CCC" w:rsidRDefault="00A45365" w:rsidP="00C43CCC">
            <w:pPr>
              <w:spacing w:before="120" w:after="120" w:line="240" w:lineRule="exact"/>
              <w:jc w:val="center"/>
            </w:pPr>
            <w:r>
              <w:rPr>
                <w:lang w:val="en"/>
              </w:rPr>
              <w:t>PPSA</w:t>
            </w:r>
          </w:p>
        </w:tc>
      </w:tr>
      <w:tr w:rsidR="00A45365" w:rsidRPr="00C43CCC" w14:paraId="6CC83D85" w14:textId="77777777" w:rsidTr="00C43CCC">
        <w:trPr>
          <w:trHeight w:val="915"/>
        </w:trPr>
        <w:tc>
          <w:tcPr>
            <w:tcW w:w="1702" w:type="dxa"/>
            <w:vMerge w:val="restart"/>
            <w:tcBorders>
              <w:bottom w:val="single" w:sz="4" w:space="0" w:color="auto"/>
            </w:tcBorders>
            <w:vAlign w:val="center"/>
            <w:hideMark/>
          </w:tcPr>
          <w:p w14:paraId="07596144" w14:textId="77777777" w:rsidR="00A45365" w:rsidRPr="00C43CCC" w:rsidRDefault="00A45365" w:rsidP="00C43CCC">
            <w:pPr>
              <w:spacing w:before="120" w:after="120" w:line="240" w:lineRule="exact"/>
              <w:jc w:val="center"/>
            </w:pPr>
            <w:r>
              <w:rPr>
                <w:lang w:val="en"/>
              </w:rPr>
              <w:t>Risk in business activity</w:t>
            </w:r>
          </w:p>
        </w:tc>
        <w:tc>
          <w:tcPr>
            <w:tcW w:w="2977" w:type="dxa"/>
            <w:vAlign w:val="center"/>
            <w:hideMark/>
          </w:tcPr>
          <w:p w14:paraId="0AF52BD2" w14:textId="77777777" w:rsidR="00A45365" w:rsidRPr="001530AA" w:rsidRDefault="00A45365" w:rsidP="00C43CCC">
            <w:pPr>
              <w:spacing w:before="120" w:after="120" w:line="240" w:lineRule="exact"/>
              <w:jc w:val="center"/>
              <w:rPr>
                <w:lang w:val="en-US"/>
              </w:rPr>
            </w:pPr>
            <w:r>
              <w:rPr>
                <w:lang w:val="en"/>
              </w:rPr>
              <w:t>Change to the tax framework, due to the result or change in business activity, and due to error or misunderstanding by the Trading Agent in assessing the case of taxation.</w:t>
            </w:r>
          </w:p>
        </w:tc>
        <w:tc>
          <w:tcPr>
            <w:tcW w:w="2126" w:type="dxa"/>
            <w:vAlign w:val="center"/>
            <w:hideMark/>
          </w:tcPr>
          <w:p w14:paraId="7A9EE104" w14:textId="77777777" w:rsidR="00A45365" w:rsidRPr="001530AA" w:rsidRDefault="00A45365" w:rsidP="00C43CCC">
            <w:pPr>
              <w:spacing w:before="120" w:after="120" w:line="240" w:lineRule="exact"/>
              <w:jc w:val="center"/>
              <w:rPr>
                <w:lang w:val="en-US"/>
              </w:rPr>
            </w:pPr>
            <w:r>
              <w:rPr>
                <w:lang w:val="en"/>
              </w:rPr>
              <w:t>Increase or decrease in the profit of the Trading Agent.</w:t>
            </w:r>
          </w:p>
        </w:tc>
        <w:tc>
          <w:tcPr>
            <w:tcW w:w="1843" w:type="dxa"/>
            <w:vAlign w:val="center"/>
            <w:hideMark/>
          </w:tcPr>
          <w:p w14:paraId="3C2B4C77" w14:textId="77777777" w:rsidR="00A45365" w:rsidRPr="00C43CCC" w:rsidRDefault="00A45365" w:rsidP="00C43CCC">
            <w:pPr>
              <w:spacing w:before="120" w:after="120" w:line="240" w:lineRule="exact"/>
              <w:jc w:val="center"/>
            </w:pPr>
            <w:r>
              <w:rPr>
                <w:lang w:val="en"/>
              </w:rPr>
              <w:t>Business planning.</w:t>
            </w:r>
          </w:p>
        </w:tc>
        <w:tc>
          <w:tcPr>
            <w:tcW w:w="1701" w:type="dxa"/>
            <w:vAlign w:val="center"/>
            <w:hideMark/>
          </w:tcPr>
          <w:p w14:paraId="64214E5D" w14:textId="77777777" w:rsidR="00A45365" w:rsidRPr="00C43CCC" w:rsidRDefault="00A45365" w:rsidP="00C43CCC">
            <w:pPr>
              <w:spacing w:before="120" w:after="120" w:line="240" w:lineRule="exact"/>
              <w:jc w:val="center"/>
            </w:pPr>
            <w:r>
              <w:rPr>
                <w:lang w:val="en"/>
              </w:rPr>
              <w:t>Trading Agent</w:t>
            </w:r>
          </w:p>
        </w:tc>
      </w:tr>
      <w:tr w:rsidR="00A45365" w:rsidRPr="00C43CCC" w14:paraId="2F2873DF" w14:textId="77777777" w:rsidTr="00C43CCC">
        <w:trPr>
          <w:trHeight w:val="615"/>
        </w:trPr>
        <w:tc>
          <w:tcPr>
            <w:tcW w:w="1702" w:type="dxa"/>
            <w:vMerge/>
            <w:tcBorders>
              <w:top w:val="single" w:sz="4" w:space="0" w:color="auto"/>
              <w:left w:val="single" w:sz="4" w:space="0" w:color="auto"/>
              <w:right w:val="single" w:sz="4" w:space="0" w:color="auto"/>
            </w:tcBorders>
            <w:vAlign w:val="center"/>
            <w:hideMark/>
          </w:tcPr>
          <w:p w14:paraId="58ECFB32" w14:textId="77777777" w:rsidR="00A45365" w:rsidRPr="00C43CCC" w:rsidRDefault="00A45365" w:rsidP="00C43CCC">
            <w:pPr>
              <w:spacing w:before="120" w:after="120" w:line="240" w:lineRule="exact"/>
              <w:jc w:val="center"/>
            </w:pPr>
          </w:p>
        </w:tc>
        <w:tc>
          <w:tcPr>
            <w:tcW w:w="2977" w:type="dxa"/>
            <w:tcBorders>
              <w:left w:val="single" w:sz="4" w:space="0" w:color="auto"/>
            </w:tcBorders>
            <w:vAlign w:val="center"/>
            <w:hideMark/>
          </w:tcPr>
          <w:p w14:paraId="166D8BF4" w14:textId="77777777" w:rsidR="00A45365" w:rsidRPr="00C43CCC" w:rsidRDefault="00A45365" w:rsidP="00C43CCC">
            <w:pPr>
              <w:spacing w:before="120" w:after="120" w:line="240" w:lineRule="exact"/>
              <w:jc w:val="center"/>
            </w:pPr>
            <w:r>
              <w:rPr>
                <w:lang w:val="en"/>
              </w:rPr>
              <w:t>Exchange rate variation.</w:t>
            </w:r>
          </w:p>
        </w:tc>
        <w:tc>
          <w:tcPr>
            <w:tcW w:w="2126" w:type="dxa"/>
            <w:vAlign w:val="center"/>
            <w:hideMark/>
          </w:tcPr>
          <w:p w14:paraId="039EBA81" w14:textId="77777777" w:rsidR="00A45365" w:rsidRPr="001530AA" w:rsidRDefault="00A45365" w:rsidP="00C43CCC">
            <w:pPr>
              <w:spacing w:before="120" w:after="120" w:line="240" w:lineRule="exact"/>
              <w:jc w:val="center"/>
              <w:rPr>
                <w:lang w:val="en-US"/>
              </w:rPr>
            </w:pPr>
            <w:r>
              <w:rPr>
                <w:lang w:val="en"/>
              </w:rPr>
              <w:t>Minor variation of the Cargo value.</w:t>
            </w:r>
          </w:p>
        </w:tc>
        <w:tc>
          <w:tcPr>
            <w:tcW w:w="1843" w:type="dxa"/>
            <w:vAlign w:val="center"/>
            <w:hideMark/>
          </w:tcPr>
          <w:p w14:paraId="7B659670" w14:textId="77777777" w:rsidR="00A45365" w:rsidRPr="001530AA" w:rsidRDefault="00A45365" w:rsidP="00C43CCC">
            <w:pPr>
              <w:spacing w:before="120" w:after="120" w:line="240" w:lineRule="exact"/>
              <w:jc w:val="center"/>
              <w:rPr>
                <w:lang w:val="en-US"/>
              </w:rPr>
            </w:pPr>
            <w:r>
              <w:rPr>
                <w:lang w:val="en"/>
              </w:rPr>
              <w:t>Foreign exchange hedge financial instruments.</w:t>
            </w:r>
          </w:p>
        </w:tc>
        <w:tc>
          <w:tcPr>
            <w:tcW w:w="1701" w:type="dxa"/>
            <w:vAlign w:val="center"/>
            <w:hideMark/>
          </w:tcPr>
          <w:p w14:paraId="03495402" w14:textId="77777777" w:rsidR="00A45365" w:rsidRPr="00C43CCC" w:rsidRDefault="00A45365" w:rsidP="00C43CCC">
            <w:pPr>
              <w:spacing w:before="120" w:after="120" w:line="240" w:lineRule="exact"/>
              <w:jc w:val="center"/>
            </w:pPr>
            <w:r>
              <w:rPr>
                <w:lang w:val="en"/>
              </w:rPr>
              <w:t>Trading Agent</w:t>
            </w:r>
          </w:p>
        </w:tc>
      </w:tr>
      <w:tr w:rsidR="00A45365" w:rsidRPr="00C43CCC" w14:paraId="746CD5EE" w14:textId="77777777" w:rsidTr="00C43CCC">
        <w:trPr>
          <w:trHeight w:val="615"/>
        </w:trPr>
        <w:tc>
          <w:tcPr>
            <w:tcW w:w="1702" w:type="dxa"/>
            <w:vMerge/>
            <w:tcBorders>
              <w:left w:val="single" w:sz="4" w:space="0" w:color="auto"/>
              <w:bottom w:val="single" w:sz="4" w:space="0" w:color="auto"/>
              <w:right w:val="single" w:sz="4" w:space="0" w:color="auto"/>
            </w:tcBorders>
            <w:vAlign w:val="center"/>
            <w:hideMark/>
          </w:tcPr>
          <w:p w14:paraId="3DF1ECC2" w14:textId="77777777" w:rsidR="00A45365" w:rsidRPr="00C43CCC" w:rsidRDefault="00A45365" w:rsidP="00C43CCC">
            <w:pPr>
              <w:spacing w:before="120" w:after="120" w:line="240" w:lineRule="exact"/>
              <w:jc w:val="center"/>
            </w:pPr>
          </w:p>
        </w:tc>
        <w:tc>
          <w:tcPr>
            <w:tcW w:w="2977" w:type="dxa"/>
            <w:tcBorders>
              <w:left w:val="single" w:sz="4" w:space="0" w:color="auto"/>
            </w:tcBorders>
            <w:vAlign w:val="center"/>
            <w:hideMark/>
          </w:tcPr>
          <w:p w14:paraId="0514A88B" w14:textId="77777777" w:rsidR="00A45365" w:rsidRPr="001530AA" w:rsidRDefault="00A45365" w:rsidP="00C43CCC">
            <w:pPr>
              <w:spacing w:before="120" w:after="120" w:line="240" w:lineRule="exact"/>
              <w:jc w:val="center"/>
              <w:rPr>
                <w:lang w:val="en-US"/>
              </w:rPr>
            </w:pPr>
            <w:r>
              <w:rPr>
                <w:lang w:val="en"/>
              </w:rPr>
              <w:t>Increased operating costs for the development of business activities in general, and for the performance of the contracted object.</w:t>
            </w:r>
          </w:p>
        </w:tc>
        <w:tc>
          <w:tcPr>
            <w:tcW w:w="2126" w:type="dxa"/>
            <w:vAlign w:val="center"/>
            <w:hideMark/>
          </w:tcPr>
          <w:p w14:paraId="04929CB7" w14:textId="77777777" w:rsidR="00A45365" w:rsidRPr="00C43CCC" w:rsidRDefault="00A45365" w:rsidP="00C43CCC">
            <w:pPr>
              <w:spacing w:before="120" w:after="120" w:line="240" w:lineRule="exact"/>
              <w:jc w:val="center"/>
            </w:pPr>
            <w:r>
              <w:rPr>
                <w:lang w:val="en"/>
              </w:rPr>
              <w:t>Increased costs.</w:t>
            </w:r>
          </w:p>
        </w:tc>
        <w:tc>
          <w:tcPr>
            <w:tcW w:w="1843" w:type="dxa"/>
            <w:vAlign w:val="center"/>
            <w:hideMark/>
          </w:tcPr>
          <w:p w14:paraId="0792BF26" w14:textId="77777777" w:rsidR="00A45365" w:rsidRPr="00C43CCC" w:rsidRDefault="00A45365" w:rsidP="00C43CCC">
            <w:pPr>
              <w:spacing w:before="120" w:after="120" w:line="240" w:lineRule="exact"/>
              <w:jc w:val="center"/>
            </w:pPr>
            <w:r>
              <w:rPr>
                <w:lang w:val="en"/>
              </w:rPr>
              <w:t>Business planning.</w:t>
            </w:r>
          </w:p>
        </w:tc>
        <w:tc>
          <w:tcPr>
            <w:tcW w:w="1701" w:type="dxa"/>
            <w:vAlign w:val="center"/>
            <w:hideMark/>
          </w:tcPr>
          <w:p w14:paraId="23BBBDCB" w14:textId="77777777" w:rsidR="00A45365" w:rsidRPr="00C43CCC" w:rsidRDefault="00A45365" w:rsidP="00C43CCC">
            <w:pPr>
              <w:spacing w:before="120" w:after="120" w:line="240" w:lineRule="exact"/>
              <w:jc w:val="center"/>
            </w:pPr>
            <w:r>
              <w:rPr>
                <w:lang w:val="en"/>
              </w:rPr>
              <w:t>Trading Agent</w:t>
            </w:r>
          </w:p>
        </w:tc>
      </w:tr>
      <w:tr w:rsidR="00A45365" w:rsidRPr="00C43CCC" w14:paraId="61341972" w14:textId="77777777" w:rsidTr="00C43CCC">
        <w:trPr>
          <w:trHeight w:val="915"/>
        </w:trPr>
        <w:tc>
          <w:tcPr>
            <w:tcW w:w="1702" w:type="dxa"/>
            <w:vMerge/>
            <w:tcBorders>
              <w:top w:val="single" w:sz="4" w:space="0" w:color="auto"/>
            </w:tcBorders>
            <w:vAlign w:val="center"/>
            <w:hideMark/>
          </w:tcPr>
          <w:p w14:paraId="0E580CB7" w14:textId="77777777" w:rsidR="00A45365" w:rsidRPr="00C43CCC" w:rsidRDefault="00A45365" w:rsidP="00C43CCC">
            <w:pPr>
              <w:spacing w:before="120" w:after="120" w:line="240" w:lineRule="exact"/>
              <w:jc w:val="center"/>
            </w:pPr>
          </w:p>
        </w:tc>
        <w:tc>
          <w:tcPr>
            <w:tcW w:w="2977" w:type="dxa"/>
            <w:vAlign w:val="center"/>
            <w:hideMark/>
          </w:tcPr>
          <w:p w14:paraId="62EC88B1" w14:textId="421738C9" w:rsidR="00A45365" w:rsidRPr="001530AA" w:rsidRDefault="00A45365" w:rsidP="00C43CCC">
            <w:pPr>
              <w:spacing w:before="120" w:after="120" w:line="240" w:lineRule="exact"/>
              <w:jc w:val="center"/>
              <w:rPr>
                <w:lang w:val="en-US"/>
              </w:rPr>
            </w:pPr>
            <w:r>
              <w:rPr>
                <w:lang w:val="en"/>
              </w:rPr>
              <w:t xml:space="preserve">Creation of new taxes, charges or quasi-fiscal contributions or change to the tax base and/or rate of existing taxes when the Agreement is signed, with a proven effect on the increase or decrease of burden to the Trading Agent, during the performance of trading activities pertaining to the </w:t>
            </w:r>
            <w:r w:rsidR="00C34309">
              <w:rPr>
                <w:lang w:val="en"/>
              </w:rPr>
              <w:t>Federal Union</w:t>
            </w:r>
            <w:r>
              <w:rPr>
                <w:lang w:val="en"/>
              </w:rPr>
              <w:t xml:space="preserve"> Crude Oil.</w:t>
            </w:r>
          </w:p>
        </w:tc>
        <w:tc>
          <w:tcPr>
            <w:tcW w:w="2126" w:type="dxa"/>
            <w:vAlign w:val="center"/>
            <w:hideMark/>
          </w:tcPr>
          <w:p w14:paraId="2744E1B1" w14:textId="77777777" w:rsidR="00A45365" w:rsidRPr="001530AA" w:rsidRDefault="00A45365" w:rsidP="00C43CCC">
            <w:pPr>
              <w:spacing w:before="120" w:after="120" w:line="240" w:lineRule="exact"/>
              <w:jc w:val="center"/>
              <w:rPr>
                <w:lang w:val="en-US"/>
              </w:rPr>
            </w:pPr>
            <w:r>
              <w:rPr>
                <w:lang w:val="en"/>
              </w:rPr>
              <w:t>Excessive burden of the Trading Agent.</w:t>
            </w:r>
          </w:p>
        </w:tc>
        <w:tc>
          <w:tcPr>
            <w:tcW w:w="1843" w:type="dxa"/>
            <w:vAlign w:val="center"/>
            <w:hideMark/>
          </w:tcPr>
          <w:p w14:paraId="189312A7" w14:textId="77777777" w:rsidR="00A45365" w:rsidRPr="008B2386" w:rsidRDefault="00A45365" w:rsidP="00C43CCC">
            <w:pPr>
              <w:spacing w:before="120" w:after="120" w:line="240" w:lineRule="exact"/>
              <w:jc w:val="center"/>
            </w:pPr>
            <w:r>
              <w:rPr>
                <w:lang w:val="en"/>
              </w:rPr>
              <w:t>Price review.</w:t>
            </w:r>
          </w:p>
        </w:tc>
        <w:tc>
          <w:tcPr>
            <w:tcW w:w="1701" w:type="dxa"/>
            <w:vAlign w:val="center"/>
            <w:hideMark/>
          </w:tcPr>
          <w:p w14:paraId="5D3F51DB" w14:textId="77777777" w:rsidR="00A45365" w:rsidRPr="00010DC3" w:rsidRDefault="00A45365" w:rsidP="00C43CCC">
            <w:pPr>
              <w:spacing w:before="120" w:after="120" w:line="240" w:lineRule="exact"/>
              <w:jc w:val="center"/>
            </w:pPr>
            <w:r>
              <w:rPr>
                <w:lang w:val="en"/>
              </w:rPr>
              <w:t>PPSA</w:t>
            </w:r>
          </w:p>
        </w:tc>
      </w:tr>
      <w:tr w:rsidR="00A45365" w:rsidRPr="00C43CCC" w14:paraId="2DDCD7DF" w14:textId="77777777" w:rsidTr="00C43CCC">
        <w:trPr>
          <w:trHeight w:val="615"/>
        </w:trPr>
        <w:tc>
          <w:tcPr>
            <w:tcW w:w="1702" w:type="dxa"/>
            <w:vAlign w:val="center"/>
            <w:hideMark/>
          </w:tcPr>
          <w:p w14:paraId="26C110EB" w14:textId="77777777" w:rsidR="00A45365" w:rsidRPr="00C43CCC" w:rsidRDefault="00A45365" w:rsidP="00C43CCC">
            <w:pPr>
              <w:spacing w:before="120" w:after="120" w:line="240" w:lineRule="exact"/>
              <w:jc w:val="center"/>
            </w:pPr>
            <w:r>
              <w:rPr>
                <w:lang w:val="en"/>
              </w:rPr>
              <w:t>Technical execution risk</w:t>
            </w:r>
          </w:p>
        </w:tc>
        <w:tc>
          <w:tcPr>
            <w:tcW w:w="2977" w:type="dxa"/>
            <w:vAlign w:val="center"/>
            <w:hideMark/>
          </w:tcPr>
          <w:p w14:paraId="57B2CD6E" w14:textId="77777777" w:rsidR="00A45365" w:rsidRPr="001530AA" w:rsidRDefault="00A45365" w:rsidP="00C43CCC">
            <w:pPr>
              <w:spacing w:before="120" w:after="120" w:line="240" w:lineRule="exact"/>
              <w:jc w:val="center"/>
              <w:rPr>
                <w:lang w:val="en-US"/>
              </w:rPr>
            </w:pPr>
            <w:r>
              <w:rPr>
                <w:lang w:val="en"/>
              </w:rPr>
              <w:t>Absence of skills or technical knowledge of the professionals allocated by the Trading Agent.</w:t>
            </w:r>
          </w:p>
        </w:tc>
        <w:tc>
          <w:tcPr>
            <w:tcW w:w="2126" w:type="dxa"/>
            <w:vAlign w:val="center"/>
            <w:hideMark/>
          </w:tcPr>
          <w:p w14:paraId="017FC86F" w14:textId="77777777" w:rsidR="00A45365" w:rsidRPr="001530AA" w:rsidRDefault="00A45365" w:rsidP="00C43CCC">
            <w:pPr>
              <w:spacing w:before="120" w:after="120" w:line="240" w:lineRule="exact"/>
              <w:jc w:val="center"/>
              <w:rPr>
                <w:lang w:val="en-US"/>
              </w:rPr>
            </w:pPr>
            <w:r>
              <w:rPr>
                <w:lang w:val="en"/>
              </w:rPr>
              <w:t>Partial or total nonperformance of the Agreement.</w:t>
            </w:r>
          </w:p>
        </w:tc>
        <w:tc>
          <w:tcPr>
            <w:tcW w:w="1843" w:type="dxa"/>
            <w:vAlign w:val="center"/>
            <w:hideMark/>
          </w:tcPr>
          <w:p w14:paraId="1E390B24" w14:textId="77777777" w:rsidR="00A45365" w:rsidRPr="001530AA" w:rsidRDefault="00A45365" w:rsidP="00C43CCC">
            <w:pPr>
              <w:spacing w:before="120" w:after="120" w:line="240" w:lineRule="exact"/>
              <w:jc w:val="center"/>
              <w:rPr>
                <w:lang w:val="en-US"/>
              </w:rPr>
            </w:pPr>
            <w:r>
              <w:rPr>
                <w:lang w:val="en"/>
              </w:rPr>
              <w:t>Temporary replacement of professionals for training, or permanent replacement.</w:t>
            </w:r>
          </w:p>
        </w:tc>
        <w:tc>
          <w:tcPr>
            <w:tcW w:w="1701" w:type="dxa"/>
            <w:vAlign w:val="center"/>
            <w:hideMark/>
          </w:tcPr>
          <w:p w14:paraId="0D6D1C21" w14:textId="77777777" w:rsidR="00A45365" w:rsidRPr="00C43CCC" w:rsidRDefault="00A45365" w:rsidP="00C43CCC">
            <w:pPr>
              <w:spacing w:before="120" w:after="120" w:line="240" w:lineRule="exact"/>
              <w:jc w:val="center"/>
            </w:pPr>
            <w:r>
              <w:rPr>
                <w:lang w:val="en"/>
              </w:rPr>
              <w:t>Trading Agent</w:t>
            </w:r>
          </w:p>
        </w:tc>
      </w:tr>
      <w:tr w:rsidR="00A45365" w:rsidRPr="00C43CCC" w14:paraId="09F88F06" w14:textId="77777777" w:rsidTr="00C43CCC">
        <w:trPr>
          <w:trHeight w:val="915"/>
        </w:trPr>
        <w:tc>
          <w:tcPr>
            <w:tcW w:w="1702" w:type="dxa"/>
            <w:vMerge w:val="restart"/>
            <w:vAlign w:val="center"/>
            <w:hideMark/>
          </w:tcPr>
          <w:p w14:paraId="0C5258D9" w14:textId="77777777" w:rsidR="00A45365" w:rsidRPr="001530AA" w:rsidRDefault="00A45365" w:rsidP="00C43CCC">
            <w:pPr>
              <w:spacing w:before="120" w:after="120" w:line="240" w:lineRule="exact"/>
              <w:jc w:val="center"/>
              <w:rPr>
                <w:lang w:val="en-US"/>
              </w:rPr>
            </w:pPr>
            <w:r>
              <w:rPr>
                <w:lang w:val="en"/>
              </w:rPr>
              <w:t xml:space="preserve">Specific risks in the activities of loading, marketing and </w:t>
            </w:r>
            <w:proofErr w:type="spellStart"/>
            <w:r>
              <w:rPr>
                <w:lang w:val="en"/>
              </w:rPr>
              <w:t>transportion</w:t>
            </w:r>
            <w:proofErr w:type="spellEnd"/>
            <w:r>
              <w:rPr>
                <w:lang w:val="en"/>
              </w:rPr>
              <w:t xml:space="preserve"> of Oil</w:t>
            </w:r>
          </w:p>
        </w:tc>
        <w:tc>
          <w:tcPr>
            <w:tcW w:w="2977" w:type="dxa"/>
            <w:vAlign w:val="center"/>
            <w:hideMark/>
          </w:tcPr>
          <w:p w14:paraId="4E273BF5" w14:textId="5C050E1E" w:rsidR="00A45365" w:rsidRPr="001530AA" w:rsidRDefault="00A45365" w:rsidP="00C43CCC">
            <w:pPr>
              <w:spacing w:before="120" w:after="120" w:line="240" w:lineRule="exact"/>
              <w:jc w:val="center"/>
              <w:rPr>
                <w:lang w:val="en-US"/>
              </w:rPr>
            </w:pPr>
            <w:r>
              <w:rPr>
                <w:lang w:val="en"/>
              </w:rPr>
              <w:t xml:space="preserve">Shuttle Tankers </w:t>
            </w:r>
            <w:r w:rsidR="00707CEA">
              <w:rPr>
                <w:lang w:val="en"/>
              </w:rPr>
              <w:t xml:space="preserve">fail to issue NOR </w:t>
            </w:r>
            <w:r>
              <w:rPr>
                <w:lang w:val="en"/>
              </w:rPr>
              <w:t xml:space="preserve">before </w:t>
            </w:r>
            <w:r w:rsidR="004539AC">
              <w:rPr>
                <w:lang w:val="en"/>
              </w:rPr>
              <w:t>or in</w:t>
            </w:r>
            <w:r>
              <w:rPr>
                <w:lang w:val="en"/>
              </w:rPr>
              <w:t xml:space="preserve"> VPR for lifting scheduled Cargoes.</w:t>
            </w:r>
          </w:p>
        </w:tc>
        <w:tc>
          <w:tcPr>
            <w:tcW w:w="2126" w:type="dxa"/>
            <w:vAlign w:val="center"/>
            <w:hideMark/>
          </w:tcPr>
          <w:p w14:paraId="52341443" w14:textId="0FEA5BF4" w:rsidR="00A45365" w:rsidRPr="001530AA" w:rsidRDefault="00A45365" w:rsidP="00C43CCC">
            <w:pPr>
              <w:spacing w:before="120" w:after="120" w:line="240" w:lineRule="exact"/>
              <w:jc w:val="center"/>
              <w:rPr>
                <w:lang w:val="en-US"/>
              </w:rPr>
            </w:pPr>
            <w:r>
              <w:rPr>
                <w:lang w:val="en"/>
              </w:rPr>
              <w:t xml:space="preserve">Financial loss and/or harm to the image of PPSA and the </w:t>
            </w:r>
            <w:r w:rsidR="00C34309">
              <w:rPr>
                <w:lang w:val="en"/>
              </w:rPr>
              <w:t>Federal Union</w:t>
            </w:r>
            <w:r>
              <w:rPr>
                <w:lang w:val="en"/>
              </w:rPr>
              <w:t xml:space="preserve"> derived from possible loss (partial or total) of production, or the value of the Cargo, including taxes.</w:t>
            </w:r>
          </w:p>
        </w:tc>
        <w:tc>
          <w:tcPr>
            <w:tcW w:w="1843" w:type="dxa"/>
            <w:vAlign w:val="center"/>
            <w:hideMark/>
          </w:tcPr>
          <w:p w14:paraId="32FA1FF0" w14:textId="77777777" w:rsidR="00A45365" w:rsidRPr="001530AA" w:rsidRDefault="00A45365" w:rsidP="00C43CCC">
            <w:pPr>
              <w:spacing w:before="120" w:after="120" w:line="240" w:lineRule="exact"/>
              <w:jc w:val="center"/>
              <w:rPr>
                <w:lang w:val="en-US"/>
              </w:rPr>
            </w:pPr>
            <w:r>
              <w:rPr>
                <w:lang w:val="en"/>
              </w:rPr>
              <w:t>Business planning and diligence of the Trading Agent in the performance of the agreement.</w:t>
            </w:r>
          </w:p>
        </w:tc>
        <w:tc>
          <w:tcPr>
            <w:tcW w:w="1701" w:type="dxa"/>
            <w:vAlign w:val="center"/>
            <w:hideMark/>
          </w:tcPr>
          <w:p w14:paraId="40A80C9C" w14:textId="77777777" w:rsidR="00A45365" w:rsidRPr="008B2386" w:rsidRDefault="00A45365" w:rsidP="00C43CCC">
            <w:pPr>
              <w:spacing w:before="120" w:after="120" w:line="240" w:lineRule="exact"/>
              <w:jc w:val="center"/>
            </w:pPr>
            <w:r>
              <w:rPr>
                <w:lang w:val="en"/>
              </w:rPr>
              <w:t>Trading Agent</w:t>
            </w:r>
          </w:p>
        </w:tc>
      </w:tr>
      <w:tr w:rsidR="00A45365" w:rsidRPr="00C43CCC" w14:paraId="21581B98" w14:textId="77777777" w:rsidTr="00C43CCC">
        <w:trPr>
          <w:trHeight w:val="615"/>
        </w:trPr>
        <w:tc>
          <w:tcPr>
            <w:tcW w:w="1702" w:type="dxa"/>
            <w:vMerge/>
            <w:vAlign w:val="center"/>
            <w:hideMark/>
          </w:tcPr>
          <w:p w14:paraId="1F937E32" w14:textId="77777777" w:rsidR="00A45365" w:rsidRPr="00C43CCC" w:rsidRDefault="00A45365" w:rsidP="00C43CCC">
            <w:pPr>
              <w:spacing w:before="120" w:after="120" w:line="240" w:lineRule="exact"/>
              <w:jc w:val="center"/>
            </w:pPr>
          </w:p>
        </w:tc>
        <w:tc>
          <w:tcPr>
            <w:tcW w:w="2977" w:type="dxa"/>
            <w:vAlign w:val="center"/>
            <w:hideMark/>
          </w:tcPr>
          <w:p w14:paraId="785D13A9" w14:textId="77777777" w:rsidR="00A45365" w:rsidRPr="001530AA" w:rsidRDefault="00A45365" w:rsidP="00C43CCC">
            <w:pPr>
              <w:spacing w:before="120" w:after="120" w:line="240" w:lineRule="exact"/>
              <w:jc w:val="center"/>
              <w:rPr>
                <w:lang w:val="en-US"/>
              </w:rPr>
            </w:pPr>
            <w:r>
              <w:rPr>
                <w:lang w:val="en"/>
              </w:rPr>
              <w:t>Problems and delays in the loading operation, including the disconnection of the Shuttle Tanker.</w:t>
            </w:r>
          </w:p>
        </w:tc>
        <w:tc>
          <w:tcPr>
            <w:tcW w:w="2126" w:type="dxa"/>
            <w:vAlign w:val="center"/>
            <w:hideMark/>
          </w:tcPr>
          <w:p w14:paraId="25C82FE2" w14:textId="77777777" w:rsidR="00A45365" w:rsidRPr="001530AA" w:rsidRDefault="00A45365" w:rsidP="00C43CCC">
            <w:pPr>
              <w:spacing w:before="120" w:after="120" w:line="240" w:lineRule="exact"/>
              <w:jc w:val="center"/>
              <w:rPr>
                <w:lang w:val="en-US"/>
              </w:rPr>
            </w:pPr>
            <w:r>
              <w:rPr>
                <w:lang w:val="en"/>
              </w:rPr>
              <w:t>Increase in costs, with possible loss (partial or total) of the value of the Cargo.</w:t>
            </w:r>
          </w:p>
        </w:tc>
        <w:tc>
          <w:tcPr>
            <w:tcW w:w="1843" w:type="dxa"/>
            <w:vAlign w:val="center"/>
            <w:hideMark/>
          </w:tcPr>
          <w:p w14:paraId="0BE1C3C0" w14:textId="77777777" w:rsidR="00A45365" w:rsidRPr="001530AA" w:rsidRDefault="00A45365" w:rsidP="00C43CCC">
            <w:pPr>
              <w:spacing w:before="120" w:after="120" w:line="240" w:lineRule="exact"/>
              <w:jc w:val="center"/>
              <w:rPr>
                <w:lang w:val="en-US"/>
              </w:rPr>
            </w:pPr>
            <w:r>
              <w:rPr>
                <w:lang w:val="en"/>
              </w:rPr>
              <w:t>Diligence of the Trading Agent in the performance of the agreement.</w:t>
            </w:r>
          </w:p>
        </w:tc>
        <w:tc>
          <w:tcPr>
            <w:tcW w:w="1701" w:type="dxa"/>
            <w:vAlign w:val="center"/>
            <w:hideMark/>
          </w:tcPr>
          <w:p w14:paraId="6F1F5DA3" w14:textId="77777777" w:rsidR="00A45365" w:rsidRPr="008B2386" w:rsidRDefault="00A45365" w:rsidP="00C43CCC">
            <w:pPr>
              <w:spacing w:before="120" w:after="120" w:line="240" w:lineRule="exact"/>
              <w:jc w:val="center"/>
            </w:pPr>
            <w:r>
              <w:rPr>
                <w:lang w:val="en"/>
              </w:rPr>
              <w:t>Trading Agent</w:t>
            </w:r>
          </w:p>
        </w:tc>
      </w:tr>
      <w:tr w:rsidR="00A45365" w:rsidRPr="00C43CCC" w14:paraId="4C9FD44E" w14:textId="77777777" w:rsidTr="00C43CCC">
        <w:trPr>
          <w:trHeight w:val="915"/>
        </w:trPr>
        <w:tc>
          <w:tcPr>
            <w:tcW w:w="1702" w:type="dxa"/>
            <w:vMerge/>
            <w:vAlign w:val="center"/>
            <w:hideMark/>
          </w:tcPr>
          <w:p w14:paraId="4C2766EB" w14:textId="77777777" w:rsidR="00A45365" w:rsidRPr="00C43CCC" w:rsidRDefault="00A45365" w:rsidP="00C43CCC">
            <w:pPr>
              <w:spacing w:before="120" w:after="120" w:line="240" w:lineRule="exact"/>
              <w:jc w:val="center"/>
            </w:pPr>
          </w:p>
        </w:tc>
        <w:tc>
          <w:tcPr>
            <w:tcW w:w="2977" w:type="dxa"/>
            <w:vAlign w:val="center"/>
            <w:hideMark/>
          </w:tcPr>
          <w:p w14:paraId="1EA410E7" w14:textId="67B6C412" w:rsidR="00A45365" w:rsidRPr="001530AA" w:rsidRDefault="00A45365" w:rsidP="00C43CCC">
            <w:pPr>
              <w:spacing w:before="120" w:after="120" w:line="240" w:lineRule="exact"/>
              <w:jc w:val="center"/>
              <w:rPr>
                <w:lang w:val="en-US"/>
              </w:rPr>
            </w:pPr>
            <w:r>
              <w:rPr>
                <w:lang w:val="en"/>
              </w:rPr>
              <w:t xml:space="preserve">Absence of available logistical capacity, including </w:t>
            </w:r>
            <w:r w:rsidR="00BA36F5">
              <w:rPr>
                <w:lang w:val="en"/>
              </w:rPr>
              <w:t>offloading</w:t>
            </w:r>
            <w:r>
              <w:rPr>
                <w:lang w:val="en"/>
              </w:rPr>
              <w:t xml:space="preserve"> and tank capacity, for the demand for surveys related to the Agreement.</w:t>
            </w:r>
          </w:p>
        </w:tc>
        <w:tc>
          <w:tcPr>
            <w:tcW w:w="2126" w:type="dxa"/>
            <w:vAlign w:val="center"/>
            <w:hideMark/>
          </w:tcPr>
          <w:p w14:paraId="172924FE" w14:textId="77777777" w:rsidR="00A45365" w:rsidRPr="001530AA" w:rsidRDefault="00A45365" w:rsidP="00C43CCC">
            <w:pPr>
              <w:spacing w:before="120" w:after="120" w:line="240" w:lineRule="exact"/>
              <w:jc w:val="center"/>
              <w:rPr>
                <w:lang w:val="en-US"/>
              </w:rPr>
            </w:pPr>
            <w:r>
              <w:rPr>
                <w:lang w:val="en"/>
              </w:rPr>
              <w:t>Increase in costs, with possible loss (partial or total) of the value of the Cargo.</w:t>
            </w:r>
          </w:p>
        </w:tc>
        <w:tc>
          <w:tcPr>
            <w:tcW w:w="1843" w:type="dxa"/>
            <w:vAlign w:val="center"/>
            <w:hideMark/>
          </w:tcPr>
          <w:p w14:paraId="207CEB28" w14:textId="77777777" w:rsidR="00A45365" w:rsidRPr="001530AA" w:rsidRDefault="00A45365" w:rsidP="00C43CCC">
            <w:pPr>
              <w:spacing w:before="120" w:after="120" w:line="240" w:lineRule="exact"/>
              <w:jc w:val="center"/>
              <w:rPr>
                <w:lang w:val="en-US"/>
              </w:rPr>
            </w:pPr>
            <w:r>
              <w:rPr>
                <w:lang w:val="en"/>
              </w:rPr>
              <w:t>Business planning and diligence of the Trading Agent in the performance of the agreement.</w:t>
            </w:r>
          </w:p>
        </w:tc>
        <w:tc>
          <w:tcPr>
            <w:tcW w:w="1701" w:type="dxa"/>
            <w:vAlign w:val="center"/>
            <w:hideMark/>
          </w:tcPr>
          <w:p w14:paraId="735630EC" w14:textId="77777777" w:rsidR="00A45365" w:rsidRPr="00C43CCC" w:rsidRDefault="00A45365" w:rsidP="00C43CCC">
            <w:pPr>
              <w:spacing w:before="120" w:after="120" w:line="240" w:lineRule="exact"/>
              <w:jc w:val="center"/>
            </w:pPr>
            <w:r>
              <w:rPr>
                <w:lang w:val="en"/>
              </w:rPr>
              <w:t>Trading Agent</w:t>
            </w:r>
          </w:p>
        </w:tc>
      </w:tr>
      <w:tr w:rsidR="00A45365" w:rsidRPr="00C43CCC" w14:paraId="089B5BB5" w14:textId="77777777" w:rsidTr="00C43CCC">
        <w:trPr>
          <w:trHeight w:val="416"/>
        </w:trPr>
        <w:tc>
          <w:tcPr>
            <w:tcW w:w="1702" w:type="dxa"/>
            <w:vMerge/>
            <w:vAlign w:val="center"/>
            <w:hideMark/>
          </w:tcPr>
          <w:p w14:paraId="2AA096DE" w14:textId="77777777" w:rsidR="00A45365" w:rsidRPr="00C43CCC" w:rsidRDefault="00A45365" w:rsidP="00C43CCC">
            <w:pPr>
              <w:spacing w:before="120" w:after="120" w:line="240" w:lineRule="exact"/>
              <w:jc w:val="center"/>
            </w:pPr>
          </w:p>
        </w:tc>
        <w:tc>
          <w:tcPr>
            <w:tcW w:w="2977" w:type="dxa"/>
            <w:vAlign w:val="center"/>
            <w:hideMark/>
          </w:tcPr>
          <w:p w14:paraId="6DC89704" w14:textId="77777777" w:rsidR="00A45365" w:rsidRPr="00C43CCC" w:rsidRDefault="00A45365" w:rsidP="00C43CCC">
            <w:pPr>
              <w:spacing w:before="120" w:after="120" w:line="240" w:lineRule="exact"/>
              <w:jc w:val="center"/>
            </w:pPr>
            <w:r>
              <w:rPr>
                <w:lang w:val="en"/>
              </w:rPr>
              <w:t>Buyer’s failure to pay.</w:t>
            </w:r>
          </w:p>
        </w:tc>
        <w:tc>
          <w:tcPr>
            <w:tcW w:w="2126" w:type="dxa"/>
            <w:vAlign w:val="center"/>
            <w:hideMark/>
          </w:tcPr>
          <w:p w14:paraId="43566286" w14:textId="77777777" w:rsidR="00A45365" w:rsidRPr="001530AA" w:rsidRDefault="00A45365" w:rsidP="00C43CCC">
            <w:pPr>
              <w:spacing w:before="120" w:after="120" w:line="240" w:lineRule="exact"/>
              <w:jc w:val="center"/>
              <w:rPr>
                <w:lang w:val="en-US"/>
              </w:rPr>
            </w:pPr>
            <w:r>
              <w:rPr>
                <w:lang w:val="en"/>
              </w:rPr>
              <w:t>Loss (partial or total) of the value of the Cargo.</w:t>
            </w:r>
          </w:p>
        </w:tc>
        <w:tc>
          <w:tcPr>
            <w:tcW w:w="1843" w:type="dxa"/>
            <w:vAlign w:val="center"/>
            <w:hideMark/>
          </w:tcPr>
          <w:p w14:paraId="640E8213" w14:textId="77777777" w:rsidR="00A45365" w:rsidRPr="001530AA" w:rsidRDefault="00A45365" w:rsidP="00C43CCC">
            <w:pPr>
              <w:spacing w:before="120" w:after="120" w:line="240" w:lineRule="exact"/>
              <w:jc w:val="center"/>
              <w:rPr>
                <w:lang w:val="en-US"/>
              </w:rPr>
            </w:pPr>
            <w:r>
              <w:rPr>
                <w:lang w:val="en"/>
              </w:rPr>
              <w:t>Analysis of credit by the Trading Agent, and requirement for financial payment guarantees.</w:t>
            </w:r>
          </w:p>
        </w:tc>
        <w:tc>
          <w:tcPr>
            <w:tcW w:w="1701" w:type="dxa"/>
            <w:vAlign w:val="center"/>
            <w:hideMark/>
          </w:tcPr>
          <w:p w14:paraId="1BA0F31D" w14:textId="77777777" w:rsidR="00A45365" w:rsidRPr="00C43CCC" w:rsidRDefault="00A45365" w:rsidP="00C43CCC">
            <w:pPr>
              <w:spacing w:before="120" w:after="120" w:line="240" w:lineRule="exact"/>
              <w:jc w:val="center"/>
            </w:pPr>
            <w:r>
              <w:rPr>
                <w:lang w:val="en"/>
              </w:rPr>
              <w:t>Trading Agent</w:t>
            </w:r>
          </w:p>
        </w:tc>
      </w:tr>
      <w:tr w:rsidR="00A45365" w:rsidRPr="00C43CCC" w14:paraId="0066A576" w14:textId="77777777" w:rsidTr="00C43CCC">
        <w:trPr>
          <w:trHeight w:val="1215"/>
        </w:trPr>
        <w:tc>
          <w:tcPr>
            <w:tcW w:w="1702" w:type="dxa"/>
            <w:vMerge/>
            <w:vAlign w:val="center"/>
            <w:hideMark/>
          </w:tcPr>
          <w:p w14:paraId="4B19DCC2" w14:textId="77777777" w:rsidR="00A45365" w:rsidRPr="00C43CCC" w:rsidRDefault="00A45365" w:rsidP="00C43CCC">
            <w:pPr>
              <w:spacing w:before="120" w:after="120" w:line="240" w:lineRule="exact"/>
              <w:jc w:val="center"/>
            </w:pPr>
          </w:p>
        </w:tc>
        <w:tc>
          <w:tcPr>
            <w:tcW w:w="2977" w:type="dxa"/>
            <w:vAlign w:val="center"/>
            <w:hideMark/>
          </w:tcPr>
          <w:p w14:paraId="3A36EC8C" w14:textId="77777777" w:rsidR="00A45365" w:rsidRPr="001530AA" w:rsidRDefault="00A45365" w:rsidP="00C43CCC">
            <w:pPr>
              <w:spacing w:before="120" w:after="120" w:line="240" w:lineRule="exact"/>
              <w:jc w:val="center"/>
              <w:rPr>
                <w:lang w:val="en-US"/>
              </w:rPr>
            </w:pPr>
            <w:r>
              <w:rPr>
                <w:lang w:val="en"/>
              </w:rPr>
              <w:t>Buyer's failure to provide payment guarantee.</w:t>
            </w:r>
          </w:p>
        </w:tc>
        <w:tc>
          <w:tcPr>
            <w:tcW w:w="2126" w:type="dxa"/>
            <w:vAlign w:val="center"/>
            <w:hideMark/>
          </w:tcPr>
          <w:p w14:paraId="681D8A2D" w14:textId="77777777" w:rsidR="00A45365" w:rsidRPr="001530AA" w:rsidRDefault="00A45365" w:rsidP="00C43CCC">
            <w:pPr>
              <w:spacing w:before="120" w:after="120" w:line="240" w:lineRule="exact"/>
              <w:jc w:val="center"/>
              <w:rPr>
                <w:lang w:val="en-US"/>
              </w:rPr>
            </w:pPr>
            <w:r>
              <w:rPr>
                <w:lang w:val="en"/>
              </w:rPr>
              <w:t>Cancellation of Sale and new negotiation with possible loss (partial or total) of the value of the Cargo.</w:t>
            </w:r>
          </w:p>
        </w:tc>
        <w:tc>
          <w:tcPr>
            <w:tcW w:w="1843" w:type="dxa"/>
            <w:vAlign w:val="center"/>
            <w:hideMark/>
          </w:tcPr>
          <w:p w14:paraId="504ADFF3" w14:textId="77777777" w:rsidR="00A45365" w:rsidRPr="001530AA" w:rsidRDefault="00A45365" w:rsidP="00C43CCC">
            <w:pPr>
              <w:spacing w:before="120" w:after="120" w:line="240" w:lineRule="exact"/>
              <w:jc w:val="center"/>
              <w:rPr>
                <w:lang w:val="en-US"/>
              </w:rPr>
            </w:pPr>
            <w:r>
              <w:rPr>
                <w:lang w:val="en"/>
              </w:rPr>
              <w:t>Previous analysis by the Trading Agent of the Buyer's history, including bank references, audited balance sheets, and commercial references.</w:t>
            </w:r>
          </w:p>
        </w:tc>
        <w:tc>
          <w:tcPr>
            <w:tcW w:w="1701" w:type="dxa"/>
            <w:vAlign w:val="center"/>
            <w:hideMark/>
          </w:tcPr>
          <w:p w14:paraId="637E53ED" w14:textId="77777777" w:rsidR="00A45365" w:rsidRPr="00C43CCC" w:rsidRDefault="00A45365" w:rsidP="00C43CCC">
            <w:pPr>
              <w:spacing w:before="120" w:after="120" w:line="240" w:lineRule="exact"/>
              <w:jc w:val="center"/>
            </w:pPr>
            <w:r>
              <w:rPr>
                <w:lang w:val="en"/>
              </w:rPr>
              <w:t>Trading Agent</w:t>
            </w:r>
          </w:p>
        </w:tc>
      </w:tr>
      <w:tr w:rsidR="00A45365" w:rsidRPr="00C43CCC" w14:paraId="71A69D71" w14:textId="77777777" w:rsidTr="00C43CCC">
        <w:trPr>
          <w:trHeight w:val="915"/>
        </w:trPr>
        <w:tc>
          <w:tcPr>
            <w:tcW w:w="1702" w:type="dxa"/>
            <w:vMerge/>
            <w:vAlign w:val="center"/>
            <w:hideMark/>
          </w:tcPr>
          <w:p w14:paraId="7CE644BB" w14:textId="77777777" w:rsidR="00A45365" w:rsidRPr="00C43CCC" w:rsidRDefault="00A45365" w:rsidP="00C43CCC">
            <w:pPr>
              <w:spacing w:before="120" w:after="120" w:line="240" w:lineRule="exact"/>
              <w:jc w:val="center"/>
            </w:pPr>
          </w:p>
        </w:tc>
        <w:tc>
          <w:tcPr>
            <w:tcW w:w="2977" w:type="dxa"/>
            <w:vAlign w:val="center"/>
            <w:hideMark/>
          </w:tcPr>
          <w:p w14:paraId="28E7A1DD" w14:textId="77777777" w:rsidR="00A45365" w:rsidRPr="001530AA" w:rsidRDefault="00A45365" w:rsidP="00C43CCC">
            <w:pPr>
              <w:spacing w:before="120" w:after="120" w:line="240" w:lineRule="exact"/>
              <w:jc w:val="center"/>
              <w:rPr>
                <w:lang w:val="en-US"/>
              </w:rPr>
            </w:pPr>
            <w:r>
              <w:rPr>
                <w:lang w:val="en"/>
              </w:rPr>
              <w:t>Operational, navigation and environmental accidents (including oil spills).</w:t>
            </w:r>
          </w:p>
        </w:tc>
        <w:tc>
          <w:tcPr>
            <w:tcW w:w="2126" w:type="dxa"/>
            <w:vAlign w:val="center"/>
            <w:hideMark/>
          </w:tcPr>
          <w:p w14:paraId="59395A99" w14:textId="2CD64674" w:rsidR="00A45365" w:rsidRPr="001530AA" w:rsidRDefault="00A45365" w:rsidP="00C43CCC">
            <w:pPr>
              <w:spacing w:before="120" w:after="120" w:line="240" w:lineRule="exact"/>
              <w:jc w:val="center"/>
              <w:rPr>
                <w:lang w:val="en-US"/>
              </w:rPr>
            </w:pPr>
            <w:r>
              <w:rPr>
                <w:lang w:val="en"/>
              </w:rPr>
              <w:t xml:space="preserve">Financial damage and/or harm to the image of PPSA and the </w:t>
            </w:r>
            <w:r w:rsidR="00C34309">
              <w:rPr>
                <w:lang w:val="en"/>
              </w:rPr>
              <w:t>Federal Union</w:t>
            </w:r>
            <w:r>
              <w:rPr>
                <w:lang w:val="en"/>
              </w:rPr>
              <w:t>, in addition to the legal consequences in the country where the event occurs.</w:t>
            </w:r>
          </w:p>
        </w:tc>
        <w:tc>
          <w:tcPr>
            <w:tcW w:w="1843" w:type="dxa"/>
            <w:vAlign w:val="center"/>
            <w:hideMark/>
          </w:tcPr>
          <w:p w14:paraId="08558C15" w14:textId="77777777" w:rsidR="00A45365" w:rsidRPr="001530AA" w:rsidRDefault="00A45365" w:rsidP="00C43CCC">
            <w:pPr>
              <w:spacing w:before="120" w:after="120" w:line="240" w:lineRule="exact"/>
              <w:jc w:val="center"/>
              <w:rPr>
                <w:lang w:val="en-US"/>
              </w:rPr>
            </w:pPr>
            <w:r>
              <w:rPr>
                <w:lang w:val="en"/>
              </w:rPr>
              <w:t>Vetting analysis and insurance contracting.</w:t>
            </w:r>
          </w:p>
        </w:tc>
        <w:tc>
          <w:tcPr>
            <w:tcW w:w="1701" w:type="dxa"/>
            <w:vAlign w:val="center"/>
            <w:hideMark/>
          </w:tcPr>
          <w:p w14:paraId="54EBB5B4" w14:textId="77777777" w:rsidR="00A45365" w:rsidRPr="008B2386" w:rsidRDefault="00A45365" w:rsidP="00C43CCC">
            <w:pPr>
              <w:spacing w:before="120" w:after="120" w:line="240" w:lineRule="exact"/>
              <w:jc w:val="center"/>
            </w:pPr>
            <w:r>
              <w:rPr>
                <w:lang w:val="en"/>
              </w:rPr>
              <w:t>Trading Agent</w:t>
            </w:r>
          </w:p>
        </w:tc>
      </w:tr>
      <w:tr w:rsidR="00A45365" w:rsidRPr="00C43CCC" w14:paraId="4DC79C60" w14:textId="77777777" w:rsidTr="00C43CCC">
        <w:trPr>
          <w:trHeight w:val="315"/>
        </w:trPr>
        <w:tc>
          <w:tcPr>
            <w:tcW w:w="1702" w:type="dxa"/>
            <w:vAlign w:val="center"/>
            <w:hideMark/>
          </w:tcPr>
          <w:p w14:paraId="1FF2FD33" w14:textId="77777777" w:rsidR="00A45365" w:rsidRPr="00C43CCC" w:rsidRDefault="00A45365" w:rsidP="00C43CCC">
            <w:pPr>
              <w:spacing w:before="120" w:after="120" w:line="240" w:lineRule="exact"/>
              <w:jc w:val="center"/>
            </w:pPr>
            <w:r>
              <w:rPr>
                <w:lang w:val="en"/>
              </w:rPr>
              <w:t>Risks of technological changes</w:t>
            </w:r>
          </w:p>
        </w:tc>
        <w:tc>
          <w:tcPr>
            <w:tcW w:w="2977" w:type="dxa"/>
            <w:vAlign w:val="center"/>
            <w:hideMark/>
          </w:tcPr>
          <w:p w14:paraId="47E85ED3" w14:textId="77777777" w:rsidR="00A45365" w:rsidRPr="001530AA" w:rsidRDefault="00A45365" w:rsidP="00C43CCC">
            <w:pPr>
              <w:spacing w:before="120" w:after="120" w:line="240" w:lineRule="exact"/>
              <w:jc w:val="center"/>
              <w:rPr>
                <w:lang w:val="en-US"/>
              </w:rPr>
            </w:pPr>
            <w:r>
              <w:rPr>
                <w:lang w:val="en"/>
              </w:rPr>
              <w:t>Increased technical requirements for logistical activity for safety reasons.</w:t>
            </w:r>
          </w:p>
        </w:tc>
        <w:tc>
          <w:tcPr>
            <w:tcW w:w="2126" w:type="dxa"/>
            <w:vAlign w:val="center"/>
            <w:hideMark/>
          </w:tcPr>
          <w:p w14:paraId="388AA190" w14:textId="77777777" w:rsidR="00A45365" w:rsidRPr="007226CE" w:rsidRDefault="00A45365" w:rsidP="00C43CCC">
            <w:pPr>
              <w:spacing w:before="120" w:after="120" w:line="240" w:lineRule="exact"/>
              <w:jc w:val="center"/>
            </w:pPr>
            <w:r>
              <w:rPr>
                <w:lang w:val="en"/>
              </w:rPr>
              <w:t>Increased costs.</w:t>
            </w:r>
          </w:p>
        </w:tc>
        <w:tc>
          <w:tcPr>
            <w:tcW w:w="1843" w:type="dxa"/>
            <w:vAlign w:val="center"/>
            <w:hideMark/>
          </w:tcPr>
          <w:p w14:paraId="3964F425" w14:textId="77777777" w:rsidR="00A45365" w:rsidRPr="001530AA" w:rsidRDefault="00A45365" w:rsidP="00C43CCC">
            <w:pPr>
              <w:spacing w:before="120" w:after="120" w:line="240" w:lineRule="exact"/>
              <w:jc w:val="center"/>
              <w:rPr>
                <w:lang w:val="en-US"/>
              </w:rPr>
            </w:pPr>
            <w:r>
              <w:rPr>
                <w:lang w:val="en"/>
              </w:rPr>
              <w:t>Renegotiation of the CAT value.</w:t>
            </w:r>
          </w:p>
        </w:tc>
        <w:tc>
          <w:tcPr>
            <w:tcW w:w="1701" w:type="dxa"/>
            <w:vAlign w:val="center"/>
            <w:hideMark/>
          </w:tcPr>
          <w:p w14:paraId="70F6F951" w14:textId="77777777" w:rsidR="00A45365" w:rsidRPr="00010DC3" w:rsidRDefault="00A45365" w:rsidP="00C43CCC">
            <w:pPr>
              <w:spacing w:before="120" w:after="120" w:line="240" w:lineRule="exact"/>
              <w:jc w:val="center"/>
            </w:pPr>
            <w:r>
              <w:rPr>
                <w:lang w:val="en"/>
              </w:rPr>
              <w:t>PPSA</w:t>
            </w:r>
          </w:p>
        </w:tc>
      </w:tr>
    </w:tbl>
    <w:p w14:paraId="74523CCD" w14:textId="77777777" w:rsidR="00A45365" w:rsidRPr="00C43CCC" w:rsidRDefault="00A45365" w:rsidP="008A6B21">
      <w:pPr>
        <w:spacing w:after="0" w:line="240" w:lineRule="auto"/>
        <w:contextualSpacing/>
        <w:jc w:val="both"/>
        <w:rPr>
          <w:rFonts w:cstheme="minorHAnsi"/>
          <w:b/>
        </w:rPr>
      </w:pPr>
    </w:p>
    <w:p w14:paraId="4588AD62" w14:textId="7F647BA7" w:rsidR="008A6B21" w:rsidRPr="008B2386" w:rsidRDefault="008A6B21" w:rsidP="00B213D3">
      <w:pPr>
        <w:pStyle w:val="PargrafodaLista"/>
        <w:numPr>
          <w:ilvl w:val="0"/>
          <w:numId w:val="26"/>
        </w:numPr>
        <w:tabs>
          <w:tab w:val="left" w:pos="709"/>
        </w:tabs>
        <w:spacing w:after="0" w:line="240" w:lineRule="auto"/>
        <w:ind w:left="709" w:hanging="709"/>
        <w:jc w:val="both"/>
        <w:outlineLvl w:val="0"/>
        <w:rPr>
          <w:rFonts w:cstheme="minorHAnsi"/>
          <w:b/>
          <w:bCs/>
        </w:rPr>
      </w:pPr>
      <w:bookmarkStart w:id="175" w:name="_Toc48726518"/>
      <w:bookmarkStart w:id="176" w:name="_Toc57823989"/>
      <w:r>
        <w:rPr>
          <w:rFonts w:cstheme="minorHAnsi"/>
          <w:b/>
          <w:bCs/>
          <w:lang w:val="en"/>
        </w:rPr>
        <w:t>GENERAL PROVISIONS</w:t>
      </w:r>
      <w:bookmarkEnd w:id="175"/>
      <w:bookmarkEnd w:id="176"/>
    </w:p>
    <w:p w14:paraId="27705BB3" w14:textId="77777777" w:rsidR="008A6B21" w:rsidRPr="008B2386" w:rsidRDefault="008A6B21" w:rsidP="00753907">
      <w:pPr>
        <w:pStyle w:val="PargrafodaLista"/>
        <w:tabs>
          <w:tab w:val="left" w:pos="709"/>
        </w:tabs>
        <w:spacing w:after="0" w:line="240" w:lineRule="auto"/>
        <w:ind w:left="0"/>
        <w:jc w:val="both"/>
        <w:rPr>
          <w:rFonts w:cstheme="minorHAnsi"/>
        </w:rPr>
      </w:pPr>
    </w:p>
    <w:p w14:paraId="6F2D2074" w14:textId="77A09012" w:rsidR="003E3072" w:rsidRPr="001530AA" w:rsidRDefault="00251A21" w:rsidP="00B213D3">
      <w:pPr>
        <w:pStyle w:val="PargrafodaLista"/>
        <w:numPr>
          <w:ilvl w:val="1"/>
          <w:numId w:val="26"/>
        </w:numPr>
        <w:spacing w:after="0" w:line="240" w:lineRule="auto"/>
        <w:ind w:left="709" w:hanging="709"/>
        <w:jc w:val="both"/>
        <w:rPr>
          <w:rFonts w:cstheme="minorHAnsi"/>
          <w:lang w:val="en-US"/>
        </w:rPr>
      </w:pPr>
      <w:r>
        <w:rPr>
          <w:rFonts w:cstheme="minorHAnsi"/>
          <w:lang w:val="en"/>
        </w:rPr>
        <w:t>Failure or tolerance by the Parties in requiring compliance with the provisions of the Agreement, as well as acceptance of performance other than the required under the agreement, shall not imply novation or limit the right of such Party to, on subsequent occasions, impose compliance with these provisions or require performance compatible with the required under the agreement.</w:t>
      </w:r>
    </w:p>
    <w:p w14:paraId="284D0A70" w14:textId="77777777" w:rsidR="008A6B21" w:rsidRPr="001530AA" w:rsidRDefault="008A6B21" w:rsidP="000A5ECB">
      <w:pPr>
        <w:pStyle w:val="PargrafodaLista"/>
        <w:tabs>
          <w:tab w:val="left" w:pos="709"/>
        </w:tabs>
        <w:spacing w:after="0" w:line="240" w:lineRule="auto"/>
        <w:ind w:left="709" w:hanging="709"/>
        <w:jc w:val="both"/>
        <w:rPr>
          <w:rFonts w:cstheme="minorHAnsi"/>
          <w:lang w:val="en-US"/>
        </w:rPr>
      </w:pPr>
    </w:p>
    <w:p w14:paraId="2E963D8F" w14:textId="5670EE4B" w:rsidR="008A6B21" w:rsidRPr="001530AA" w:rsidRDefault="00171EC6" w:rsidP="00B213D3">
      <w:pPr>
        <w:pStyle w:val="PargrafodaLista"/>
        <w:numPr>
          <w:ilvl w:val="1"/>
          <w:numId w:val="26"/>
        </w:numPr>
        <w:spacing w:after="0" w:line="240" w:lineRule="auto"/>
        <w:ind w:left="709" w:hanging="709"/>
        <w:jc w:val="both"/>
        <w:rPr>
          <w:rFonts w:eastAsia="Times New Roman" w:cstheme="minorHAnsi"/>
          <w:lang w:val="en-US"/>
        </w:rPr>
      </w:pPr>
      <w:r>
        <w:rPr>
          <w:rFonts w:eastAsia="Times New Roman" w:cstheme="minorHAnsi"/>
          <w:lang w:val="en"/>
        </w:rPr>
        <w:t xml:space="preserve">The nullity of any provision of this Agreement does not invalidate the other contractual </w:t>
      </w:r>
      <w:proofErr w:type="gramStart"/>
      <w:r>
        <w:rPr>
          <w:rFonts w:eastAsia="Times New Roman" w:cstheme="minorHAnsi"/>
          <w:lang w:val="en"/>
        </w:rPr>
        <w:t>provisions, and</w:t>
      </w:r>
      <w:proofErr w:type="gramEnd"/>
      <w:r>
        <w:rPr>
          <w:rFonts w:eastAsia="Times New Roman" w:cstheme="minorHAnsi"/>
          <w:lang w:val="en"/>
        </w:rPr>
        <w:t xml:space="preserve"> does not affect the legitimacy of the legal business hereby entered into in its general terms.</w:t>
      </w:r>
    </w:p>
    <w:p w14:paraId="54C46CBE" w14:textId="77777777" w:rsidR="008A6B21" w:rsidRPr="001530AA" w:rsidRDefault="008A6B21" w:rsidP="00E11CD5">
      <w:pPr>
        <w:spacing w:after="0" w:line="240" w:lineRule="auto"/>
        <w:ind w:left="709" w:hanging="709"/>
        <w:jc w:val="both"/>
        <w:rPr>
          <w:rFonts w:eastAsia="Times New Roman" w:cstheme="minorHAnsi"/>
          <w:lang w:val="en-US"/>
        </w:rPr>
      </w:pPr>
    </w:p>
    <w:p w14:paraId="0E8C8E0B" w14:textId="3F43E838" w:rsidR="008A6B21" w:rsidRPr="001530AA" w:rsidRDefault="008A6B21" w:rsidP="00B213D3">
      <w:pPr>
        <w:pStyle w:val="PargrafodaLista"/>
        <w:numPr>
          <w:ilvl w:val="1"/>
          <w:numId w:val="26"/>
        </w:numPr>
        <w:spacing w:after="0" w:line="240" w:lineRule="auto"/>
        <w:ind w:left="709" w:hanging="709"/>
        <w:jc w:val="both"/>
        <w:rPr>
          <w:rFonts w:eastAsia="Times New Roman" w:cstheme="minorHAnsi"/>
          <w:lang w:val="en-US"/>
        </w:rPr>
      </w:pPr>
      <w:r>
        <w:rPr>
          <w:rFonts w:eastAsia="Times New Roman" w:cstheme="minorHAnsi"/>
          <w:lang w:val="en"/>
        </w:rPr>
        <w:t>The Annexes are an integral part of this Agreement. In the event of a conflict between the terms of this Agreement and its Exhibits, the provisions of the Agreement shall prevail.</w:t>
      </w:r>
    </w:p>
    <w:p w14:paraId="32865499" w14:textId="719AA96C" w:rsidR="008A6B21" w:rsidRDefault="008A42B7" w:rsidP="008A42B7">
      <w:pPr>
        <w:spacing w:after="0" w:line="240" w:lineRule="auto"/>
        <w:jc w:val="both"/>
        <w:rPr>
          <w:rFonts w:cstheme="minorHAnsi"/>
          <w:lang w:val="en"/>
        </w:rPr>
      </w:pPr>
      <w:r>
        <w:rPr>
          <w:rFonts w:cstheme="minorHAnsi"/>
          <w:lang w:val="en"/>
        </w:rPr>
        <w:lastRenderedPageBreak/>
        <w:t xml:space="preserve">40.4     </w:t>
      </w:r>
      <w:r w:rsidR="009D009C" w:rsidRPr="008A42B7">
        <w:rPr>
          <w:rFonts w:cstheme="minorHAnsi"/>
          <w:lang w:val="en"/>
        </w:rPr>
        <w:t xml:space="preserve">Any changes to this Agreement will be formalized by an amendment signed by the </w:t>
      </w:r>
      <w:r>
        <w:rPr>
          <w:rFonts w:cstheme="minorHAnsi"/>
          <w:lang w:val="en"/>
        </w:rPr>
        <w:t xml:space="preserve">       </w:t>
      </w:r>
      <w:r w:rsidR="009D009C" w:rsidRPr="008A42B7">
        <w:rPr>
          <w:rFonts w:cstheme="minorHAnsi"/>
          <w:lang w:val="en"/>
        </w:rPr>
        <w:t>legal representatives of the Parties.</w:t>
      </w:r>
    </w:p>
    <w:p w14:paraId="41F3E524" w14:textId="44AA808D" w:rsidR="008A42B7" w:rsidRDefault="008A42B7" w:rsidP="008A42B7">
      <w:pPr>
        <w:spacing w:after="0" w:line="240" w:lineRule="auto"/>
        <w:jc w:val="both"/>
        <w:rPr>
          <w:rFonts w:cstheme="minorHAnsi"/>
          <w:lang w:val="en"/>
        </w:rPr>
      </w:pPr>
    </w:p>
    <w:p w14:paraId="5C127F55" w14:textId="77777777" w:rsidR="008A42B7" w:rsidRPr="008A42B7" w:rsidRDefault="008A42B7" w:rsidP="00C6453D">
      <w:pPr>
        <w:spacing w:after="0" w:line="240" w:lineRule="auto"/>
        <w:jc w:val="both"/>
        <w:rPr>
          <w:rFonts w:eastAsia="Times New Roman" w:cstheme="minorHAnsi"/>
          <w:lang w:val="en-US"/>
        </w:rPr>
      </w:pPr>
    </w:p>
    <w:p w14:paraId="240EDD04" w14:textId="77777777" w:rsidR="006D25C9" w:rsidRPr="008A42B7" w:rsidRDefault="006D25C9" w:rsidP="008A42B7">
      <w:pPr>
        <w:pStyle w:val="PargrafodaLista"/>
        <w:tabs>
          <w:tab w:val="left" w:pos="709"/>
        </w:tabs>
        <w:spacing w:after="0" w:line="240" w:lineRule="auto"/>
        <w:ind w:left="0"/>
        <w:jc w:val="both"/>
        <w:rPr>
          <w:rFonts w:cstheme="minorHAnsi"/>
          <w:b/>
          <w:bCs/>
          <w:lang w:val="en-US"/>
        </w:rPr>
      </w:pPr>
    </w:p>
    <w:p w14:paraId="0561AA62" w14:textId="319FA33C" w:rsidR="008A6B21" w:rsidRPr="008B2386" w:rsidRDefault="008A6B21" w:rsidP="00B213D3">
      <w:pPr>
        <w:pStyle w:val="PargrafodaLista"/>
        <w:numPr>
          <w:ilvl w:val="0"/>
          <w:numId w:val="26"/>
        </w:numPr>
        <w:tabs>
          <w:tab w:val="left" w:pos="709"/>
        </w:tabs>
        <w:spacing w:after="0" w:line="240" w:lineRule="auto"/>
        <w:ind w:left="709" w:hanging="709"/>
        <w:jc w:val="both"/>
        <w:outlineLvl w:val="0"/>
        <w:rPr>
          <w:rFonts w:cstheme="minorHAnsi"/>
          <w:b/>
          <w:bCs/>
        </w:rPr>
      </w:pPr>
      <w:bookmarkStart w:id="177" w:name="_Toc48726520"/>
      <w:bookmarkStart w:id="178" w:name="_Toc57823990"/>
      <w:r>
        <w:rPr>
          <w:rFonts w:cstheme="minorHAnsi"/>
          <w:b/>
          <w:bCs/>
          <w:lang w:val="en"/>
        </w:rPr>
        <w:t>EXHIBITS</w:t>
      </w:r>
      <w:bookmarkEnd w:id="177"/>
      <w:bookmarkEnd w:id="178"/>
    </w:p>
    <w:p w14:paraId="0ED235A4" w14:textId="77777777" w:rsidR="008A6B21" w:rsidRPr="008B2386" w:rsidRDefault="008A6B21" w:rsidP="00BD714A">
      <w:pPr>
        <w:tabs>
          <w:tab w:val="left" w:pos="709"/>
        </w:tabs>
        <w:spacing w:after="0" w:line="240" w:lineRule="auto"/>
        <w:jc w:val="both"/>
        <w:rPr>
          <w:rFonts w:cstheme="minorHAnsi"/>
          <w:b/>
          <w:bCs/>
        </w:rPr>
      </w:pPr>
    </w:p>
    <w:p w14:paraId="259CD1CE" w14:textId="3EFE802A"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r>
        <w:rPr>
          <w:rFonts w:cstheme="minorHAnsi"/>
          <w:lang w:val="en"/>
        </w:rPr>
        <w:t>Exhibit I</w:t>
      </w:r>
      <w:r>
        <w:rPr>
          <w:rFonts w:cstheme="minorHAnsi"/>
          <w:lang w:val="en"/>
        </w:rPr>
        <w:tab/>
        <w:t>-</w:t>
      </w:r>
      <w:r>
        <w:rPr>
          <w:rFonts w:cstheme="minorHAnsi"/>
          <w:lang w:val="en"/>
        </w:rPr>
        <w:tab/>
        <w:t xml:space="preserve">Basic Requirements for Dynamically Positioned Shuttle Tankers. (Basic Requirements for Dynamically Positioned Shuttle Tankers) </w:t>
      </w:r>
      <w:r w:rsidRPr="004C6088">
        <w:rPr>
          <w:rFonts w:cstheme="minorHAnsi"/>
          <w:highlight w:val="yellow"/>
          <w:lang w:val="en"/>
        </w:rPr>
        <w:t>(*)</w:t>
      </w:r>
    </w:p>
    <w:p w14:paraId="0C298C94" w14:textId="77777777"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p>
    <w:p w14:paraId="3102BAD8" w14:textId="0F690983"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i/>
          <w:iCs/>
          <w:lang w:val="en-US"/>
        </w:rPr>
      </w:pPr>
      <w:r>
        <w:rPr>
          <w:rFonts w:cstheme="minorHAnsi"/>
          <w:lang w:val="en"/>
        </w:rPr>
        <w:t>Exhibit II</w:t>
      </w:r>
      <w:r>
        <w:rPr>
          <w:rFonts w:cstheme="minorHAnsi"/>
          <w:lang w:val="en"/>
        </w:rPr>
        <w:tab/>
        <w:t>-</w:t>
      </w:r>
      <w:r>
        <w:rPr>
          <w:rFonts w:cstheme="minorHAnsi"/>
          <w:lang w:val="en"/>
        </w:rPr>
        <w:tab/>
        <w:t xml:space="preserve">Vetting Questionnaire for Dynamically Positioned Shuttle Tankers </w:t>
      </w:r>
      <w:r w:rsidRPr="004C6088">
        <w:rPr>
          <w:rFonts w:cstheme="minorHAnsi"/>
          <w:highlight w:val="yellow"/>
          <w:lang w:val="en"/>
        </w:rPr>
        <w:t>(*)</w:t>
      </w:r>
    </w:p>
    <w:p w14:paraId="50C6C955" w14:textId="77777777"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p>
    <w:p w14:paraId="7526AC0D" w14:textId="49D5A24D"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r>
        <w:rPr>
          <w:rFonts w:cstheme="minorHAnsi"/>
          <w:lang w:val="en"/>
        </w:rPr>
        <w:t>Exhibit III</w:t>
      </w:r>
      <w:r>
        <w:rPr>
          <w:rFonts w:cstheme="minorHAnsi"/>
          <w:lang w:val="en"/>
        </w:rPr>
        <w:tab/>
        <w:t>-</w:t>
      </w:r>
      <w:r>
        <w:rPr>
          <w:rFonts w:cstheme="minorHAnsi"/>
          <w:lang w:val="en"/>
        </w:rPr>
        <w:tab/>
        <w:t xml:space="preserve">Information and rules for lifting of Cargoes on FPSOs </w:t>
      </w:r>
      <w:r w:rsidRPr="004C6088">
        <w:rPr>
          <w:rFonts w:cstheme="minorHAnsi"/>
          <w:highlight w:val="yellow"/>
          <w:lang w:val="en"/>
        </w:rPr>
        <w:t>(*)</w:t>
      </w:r>
    </w:p>
    <w:p w14:paraId="67A35752" w14:textId="77777777"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p>
    <w:p w14:paraId="0059D483" w14:textId="6ABE1805"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r>
        <w:rPr>
          <w:rFonts w:cstheme="minorHAnsi"/>
          <w:lang w:val="en"/>
        </w:rPr>
        <w:t>Exhibit IV</w:t>
      </w:r>
      <w:r>
        <w:rPr>
          <w:rFonts w:cstheme="minorHAnsi"/>
          <w:lang w:val="en"/>
        </w:rPr>
        <w:tab/>
        <w:t>-</w:t>
      </w:r>
      <w:r>
        <w:rPr>
          <w:rFonts w:cstheme="minorHAnsi"/>
          <w:lang w:val="en"/>
        </w:rPr>
        <w:tab/>
        <w:t xml:space="preserve">FPSO Regulation </w:t>
      </w:r>
      <w:r w:rsidRPr="004C6088">
        <w:rPr>
          <w:rFonts w:cstheme="minorHAnsi"/>
          <w:highlight w:val="yellow"/>
          <w:lang w:val="en"/>
        </w:rPr>
        <w:t>(*)</w:t>
      </w:r>
    </w:p>
    <w:p w14:paraId="113A5266" w14:textId="77777777" w:rsidR="008A6B21"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p>
    <w:p w14:paraId="7AA61E03" w14:textId="3359AD6D" w:rsidR="00E20AF8" w:rsidRPr="001530AA" w:rsidRDefault="008A6B21" w:rsidP="00BD714A">
      <w:pPr>
        <w:pStyle w:val="PargrafodaLista"/>
        <w:tabs>
          <w:tab w:val="left" w:pos="993"/>
          <w:tab w:val="left" w:pos="1134"/>
        </w:tabs>
        <w:spacing w:after="0" w:line="240" w:lineRule="auto"/>
        <w:ind w:left="1134" w:right="-1" w:hanging="1134"/>
        <w:jc w:val="both"/>
        <w:rPr>
          <w:rFonts w:cstheme="minorHAnsi"/>
          <w:lang w:val="en-US"/>
        </w:rPr>
      </w:pPr>
      <w:r>
        <w:rPr>
          <w:rFonts w:cstheme="minorHAnsi"/>
          <w:lang w:val="en"/>
        </w:rPr>
        <w:t>Exhibit V</w:t>
      </w:r>
      <w:r>
        <w:rPr>
          <w:rFonts w:cstheme="minorHAnsi"/>
          <w:lang w:val="en"/>
        </w:rPr>
        <w:tab/>
        <w:t>-</w:t>
      </w:r>
      <w:r>
        <w:rPr>
          <w:rFonts w:cstheme="minorHAnsi"/>
          <w:lang w:val="en"/>
        </w:rPr>
        <w:tab/>
      </w:r>
      <w:r w:rsidR="00C34309">
        <w:rPr>
          <w:rFonts w:cstheme="minorHAnsi"/>
          <w:lang w:val="en"/>
        </w:rPr>
        <w:t>Federal Union</w:t>
      </w:r>
      <w:r>
        <w:rPr>
          <w:rFonts w:cstheme="minorHAnsi"/>
          <w:lang w:val="en"/>
        </w:rPr>
        <w:t>’s Oil and Natural Gas Trading Policy (CNPE Resolution No. 15/2018)</w:t>
      </w:r>
    </w:p>
    <w:p w14:paraId="53EE68A0" w14:textId="77777777" w:rsidR="00AA581C" w:rsidRPr="001530AA" w:rsidRDefault="00AA581C" w:rsidP="00BD714A">
      <w:pPr>
        <w:pStyle w:val="PargrafodaLista"/>
        <w:tabs>
          <w:tab w:val="left" w:pos="993"/>
          <w:tab w:val="left" w:pos="1134"/>
        </w:tabs>
        <w:spacing w:after="0" w:line="240" w:lineRule="auto"/>
        <w:ind w:left="1134" w:right="-1" w:hanging="1134"/>
        <w:jc w:val="both"/>
        <w:rPr>
          <w:rFonts w:cstheme="minorHAnsi"/>
          <w:b/>
          <w:lang w:val="en-US"/>
        </w:rPr>
      </w:pPr>
    </w:p>
    <w:p w14:paraId="51DA5492" w14:textId="5E385B51" w:rsidR="00E20AF8" w:rsidRPr="001530AA" w:rsidRDefault="00E20AF8" w:rsidP="00BD714A">
      <w:pPr>
        <w:pStyle w:val="PargrafodaLista"/>
        <w:tabs>
          <w:tab w:val="left" w:pos="993"/>
          <w:tab w:val="left" w:pos="1134"/>
        </w:tabs>
        <w:spacing w:after="0" w:line="240" w:lineRule="auto"/>
        <w:ind w:left="1134" w:right="-1" w:hanging="1134"/>
        <w:jc w:val="both"/>
        <w:rPr>
          <w:rFonts w:cstheme="minorHAnsi"/>
          <w:b/>
          <w:lang w:val="en-US"/>
        </w:rPr>
      </w:pPr>
    </w:p>
    <w:p w14:paraId="629A4651" w14:textId="77777777" w:rsidR="008A6B21" w:rsidRPr="001530AA" w:rsidRDefault="008A6B21" w:rsidP="008A6B21">
      <w:pPr>
        <w:pStyle w:val="PargrafodaLista"/>
        <w:tabs>
          <w:tab w:val="left" w:pos="0"/>
          <w:tab w:val="left" w:pos="851"/>
          <w:tab w:val="left" w:pos="993"/>
        </w:tabs>
        <w:spacing w:after="0" w:line="240" w:lineRule="auto"/>
        <w:ind w:left="0" w:right="141"/>
        <w:jc w:val="both"/>
        <w:rPr>
          <w:rFonts w:eastAsia="Calibri" w:cstheme="minorHAnsi"/>
          <w:b/>
          <w:lang w:val="en-US"/>
        </w:rPr>
      </w:pPr>
    </w:p>
    <w:p w14:paraId="38BFCD4A" w14:textId="341D675A" w:rsidR="008A6B21" w:rsidRPr="001530AA" w:rsidRDefault="008A6B21" w:rsidP="008A6B21">
      <w:pPr>
        <w:rPr>
          <w:rFonts w:cstheme="minorHAnsi"/>
          <w:lang w:val="en-US"/>
        </w:rPr>
      </w:pPr>
      <w:r w:rsidRPr="004C6088">
        <w:rPr>
          <w:rFonts w:cstheme="minorHAnsi"/>
          <w:highlight w:val="yellow"/>
          <w:lang w:val="en"/>
        </w:rPr>
        <w:t>(*) the information in these documents required by the Trading Agent will be made available by PPSA at the execution of the Agreement.</w:t>
      </w:r>
      <w:r>
        <w:rPr>
          <w:rFonts w:cstheme="minorHAnsi"/>
          <w:lang w:val="en"/>
        </w:rPr>
        <w:br w:type="page"/>
      </w:r>
    </w:p>
    <w:p w14:paraId="62BCD06A" w14:textId="622D531F" w:rsidR="008A6B21" w:rsidRPr="001530AA" w:rsidRDefault="008A6B21" w:rsidP="008A6B21">
      <w:pPr>
        <w:tabs>
          <w:tab w:val="left" w:pos="851"/>
          <w:tab w:val="left" w:pos="993"/>
        </w:tabs>
        <w:spacing w:after="0" w:line="240" w:lineRule="auto"/>
        <w:ind w:left="993" w:right="141" w:hanging="993"/>
        <w:contextualSpacing/>
        <w:jc w:val="center"/>
        <w:rPr>
          <w:rFonts w:cstheme="minorHAnsi"/>
          <w:b/>
          <w:lang w:val="en-US"/>
        </w:rPr>
      </w:pPr>
      <w:r>
        <w:rPr>
          <w:rFonts w:cstheme="minorHAnsi"/>
          <w:b/>
          <w:bCs/>
          <w:lang w:val="en"/>
        </w:rPr>
        <w:lastRenderedPageBreak/>
        <w:t>Exhibit I</w:t>
      </w:r>
    </w:p>
    <w:p w14:paraId="60B105C2" w14:textId="245DA5B7" w:rsidR="00F8449D" w:rsidRPr="001530AA" w:rsidRDefault="008A6B21" w:rsidP="008A6B21">
      <w:pPr>
        <w:tabs>
          <w:tab w:val="left" w:pos="851"/>
          <w:tab w:val="left" w:pos="993"/>
        </w:tabs>
        <w:spacing w:after="0" w:line="240" w:lineRule="auto"/>
        <w:ind w:left="993" w:right="141" w:hanging="993"/>
        <w:contextualSpacing/>
        <w:jc w:val="center"/>
        <w:rPr>
          <w:rFonts w:cstheme="minorHAnsi"/>
          <w:b/>
          <w:lang w:val="en-US"/>
        </w:rPr>
      </w:pPr>
      <w:r>
        <w:rPr>
          <w:rFonts w:cstheme="minorHAnsi"/>
          <w:b/>
          <w:bCs/>
          <w:lang w:val="en"/>
        </w:rPr>
        <w:t>Basic Requirements for Dynamically Positioned Shuttle Tankers.</w:t>
      </w:r>
    </w:p>
    <w:p w14:paraId="00945DBC" w14:textId="3B963792" w:rsidR="008A6B21" w:rsidRPr="001530AA" w:rsidRDefault="008A6B21" w:rsidP="008A6B21">
      <w:pPr>
        <w:tabs>
          <w:tab w:val="left" w:pos="851"/>
          <w:tab w:val="left" w:pos="993"/>
        </w:tabs>
        <w:spacing w:after="0" w:line="240" w:lineRule="auto"/>
        <w:ind w:left="993" w:right="141" w:hanging="993"/>
        <w:contextualSpacing/>
        <w:jc w:val="center"/>
        <w:rPr>
          <w:rFonts w:cstheme="minorHAnsi"/>
          <w:b/>
          <w:lang w:val="en-US"/>
        </w:rPr>
      </w:pPr>
      <w:r>
        <w:rPr>
          <w:rFonts w:cstheme="minorHAnsi"/>
          <w:b/>
          <w:bCs/>
          <w:lang w:val="en"/>
        </w:rPr>
        <w:t>(Basic Requirements for Dynamically Positioned Shuttle Tankers)</w:t>
      </w:r>
    </w:p>
    <w:p w14:paraId="56DCA600" w14:textId="77777777" w:rsidR="008A6B21" w:rsidRPr="001530AA" w:rsidRDefault="008A6B21" w:rsidP="008A6B21">
      <w:pPr>
        <w:tabs>
          <w:tab w:val="left" w:pos="851"/>
          <w:tab w:val="left" w:pos="993"/>
        </w:tabs>
        <w:spacing w:after="0" w:line="240" w:lineRule="auto"/>
        <w:ind w:left="993" w:right="141" w:hanging="993"/>
        <w:contextualSpacing/>
        <w:jc w:val="center"/>
        <w:rPr>
          <w:rFonts w:cstheme="minorHAnsi"/>
          <w:lang w:val="en-US"/>
        </w:rPr>
      </w:pPr>
    </w:p>
    <w:p w14:paraId="69D92A63" w14:textId="77777777" w:rsidR="008A6B21" w:rsidRPr="001530AA" w:rsidRDefault="008A6B21" w:rsidP="008A6B21">
      <w:pPr>
        <w:rPr>
          <w:rFonts w:cstheme="minorHAnsi"/>
          <w:lang w:val="en-US"/>
        </w:rPr>
      </w:pPr>
      <w:r>
        <w:rPr>
          <w:rFonts w:cstheme="minorHAnsi"/>
          <w:lang w:val="en"/>
        </w:rPr>
        <w:br w:type="page"/>
      </w:r>
    </w:p>
    <w:p w14:paraId="57396C2D" w14:textId="7FDAB814" w:rsidR="008A6B21"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r>
        <w:rPr>
          <w:rFonts w:cstheme="minorHAnsi"/>
          <w:b/>
          <w:bCs/>
          <w:lang w:val="en"/>
        </w:rPr>
        <w:lastRenderedPageBreak/>
        <w:t>Exhibit II</w:t>
      </w:r>
    </w:p>
    <w:p w14:paraId="31420256" w14:textId="103974BD" w:rsidR="00CB5230" w:rsidRPr="001530AA" w:rsidRDefault="008A6B21" w:rsidP="008A6B21">
      <w:pPr>
        <w:tabs>
          <w:tab w:val="left" w:pos="0"/>
          <w:tab w:val="left" w:pos="851"/>
          <w:tab w:val="left" w:pos="993"/>
        </w:tabs>
        <w:spacing w:after="0" w:line="240" w:lineRule="auto"/>
        <w:ind w:right="141"/>
        <w:contextualSpacing/>
        <w:jc w:val="center"/>
        <w:rPr>
          <w:rFonts w:cstheme="minorHAnsi"/>
          <w:b/>
          <w:i/>
          <w:iCs/>
          <w:lang w:val="en-US"/>
        </w:rPr>
      </w:pPr>
      <w:r>
        <w:rPr>
          <w:rFonts w:cstheme="minorHAnsi"/>
          <w:b/>
          <w:bCs/>
          <w:lang w:val="en"/>
        </w:rPr>
        <w:t>Vetting Questionnaire for Dynamically Positioned Shuttle Tankers</w:t>
      </w:r>
    </w:p>
    <w:p w14:paraId="51FDDFCB" w14:textId="77777777" w:rsidR="008A6B21"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p>
    <w:p w14:paraId="137F5553" w14:textId="77777777" w:rsidR="008A6B21" w:rsidRPr="001530AA" w:rsidRDefault="008A6B21" w:rsidP="008A6B21">
      <w:pPr>
        <w:rPr>
          <w:rFonts w:cstheme="minorHAnsi"/>
          <w:b/>
          <w:lang w:val="en-US"/>
        </w:rPr>
      </w:pPr>
      <w:r>
        <w:rPr>
          <w:rFonts w:cstheme="minorHAnsi"/>
          <w:b/>
          <w:bCs/>
          <w:lang w:val="en"/>
        </w:rPr>
        <w:br w:type="page"/>
      </w:r>
    </w:p>
    <w:p w14:paraId="16F91E2E" w14:textId="04D4E615" w:rsidR="008A6B21"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r>
        <w:rPr>
          <w:rFonts w:cstheme="minorHAnsi"/>
          <w:b/>
          <w:bCs/>
          <w:lang w:val="en"/>
        </w:rPr>
        <w:lastRenderedPageBreak/>
        <w:t>Exhibit III</w:t>
      </w:r>
    </w:p>
    <w:p w14:paraId="4C60786E" w14:textId="5A6570B2" w:rsidR="00CB5230"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r>
        <w:rPr>
          <w:rFonts w:cstheme="minorHAnsi"/>
          <w:b/>
          <w:bCs/>
          <w:lang w:val="en"/>
        </w:rPr>
        <w:t>Information and rules for lifting of Cargoes on FPSOs</w:t>
      </w:r>
    </w:p>
    <w:p w14:paraId="34AE1900" w14:textId="77777777" w:rsidR="008A6B21" w:rsidRPr="001530AA" w:rsidRDefault="008A6B21" w:rsidP="008A6B21">
      <w:pPr>
        <w:tabs>
          <w:tab w:val="left" w:pos="0"/>
          <w:tab w:val="left" w:pos="851"/>
          <w:tab w:val="left" w:pos="993"/>
        </w:tabs>
        <w:spacing w:after="0" w:line="240" w:lineRule="auto"/>
        <w:ind w:right="141"/>
        <w:contextualSpacing/>
        <w:jc w:val="center"/>
        <w:rPr>
          <w:rFonts w:cstheme="minorHAnsi"/>
          <w:lang w:val="en-US"/>
        </w:rPr>
      </w:pPr>
    </w:p>
    <w:p w14:paraId="1601EFE4" w14:textId="77777777" w:rsidR="008A6B21" w:rsidRPr="001530AA" w:rsidRDefault="008A6B21" w:rsidP="008A6B21">
      <w:pPr>
        <w:rPr>
          <w:rFonts w:cstheme="minorHAnsi"/>
          <w:lang w:val="en-US"/>
        </w:rPr>
      </w:pPr>
      <w:r>
        <w:rPr>
          <w:rFonts w:cstheme="minorHAnsi"/>
          <w:lang w:val="en"/>
        </w:rPr>
        <w:br w:type="page"/>
      </w:r>
    </w:p>
    <w:p w14:paraId="77F09926" w14:textId="2FE83ADA" w:rsidR="008A6B21"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r>
        <w:rPr>
          <w:rFonts w:cstheme="minorHAnsi"/>
          <w:b/>
          <w:bCs/>
          <w:lang w:val="en"/>
        </w:rPr>
        <w:lastRenderedPageBreak/>
        <w:t>Exhibit IV</w:t>
      </w:r>
    </w:p>
    <w:p w14:paraId="2BF8EFF9" w14:textId="479477EB" w:rsidR="00CB5230" w:rsidRPr="001530AA" w:rsidRDefault="008A6B21" w:rsidP="008A6B21">
      <w:pPr>
        <w:tabs>
          <w:tab w:val="left" w:pos="0"/>
          <w:tab w:val="left" w:pos="851"/>
          <w:tab w:val="left" w:pos="993"/>
        </w:tabs>
        <w:spacing w:after="0" w:line="240" w:lineRule="auto"/>
        <w:ind w:right="141"/>
        <w:contextualSpacing/>
        <w:jc w:val="center"/>
        <w:rPr>
          <w:rFonts w:cstheme="minorHAnsi"/>
          <w:b/>
          <w:lang w:val="en-US"/>
        </w:rPr>
      </w:pPr>
      <w:r>
        <w:rPr>
          <w:rFonts w:cstheme="minorHAnsi"/>
          <w:b/>
          <w:bCs/>
          <w:lang w:val="en"/>
        </w:rPr>
        <w:t>FPSO Regulation</w:t>
      </w:r>
    </w:p>
    <w:p w14:paraId="2A2C9465" w14:textId="77777777" w:rsidR="008A6B21" w:rsidRPr="001530AA" w:rsidRDefault="008A6B21" w:rsidP="008A6B21">
      <w:pPr>
        <w:spacing w:after="0" w:line="240" w:lineRule="auto"/>
        <w:contextualSpacing/>
        <w:jc w:val="both"/>
        <w:rPr>
          <w:rFonts w:cstheme="minorHAnsi"/>
          <w:lang w:val="en-US"/>
        </w:rPr>
      </w:pPr>
    </w:p>
    <w:p w14:paraId="0B459EBE" w14:textId="77777777" w:rsidR="008A6B21" w:rsidRPr="001530AA" w:rsidRDefault="008A6B21" w:rsidP="008A6B21">
      <w:pPr>
        <w:pStyle w:val="PargrafodaLista"/>
        <w:tabs>
          <w:tab w:val="left" w:pos="709"/>
        </w:tabs>
        <w:spacing w:after="0" w:line="240" w:lineRule="auto"/>
        <w:ind w:left="0"/>
        <w:jc w:val="both"/>
        <w:outlineLvl w:val="0"/>
        <w:rPr>
          <w:rFonts w:cstheme="minorHAnsi"/>
          <w:b/>
          <w:bCs/>
          <w:lang w:val="en-US"/>
        </w:rPr>
      </w:pPr>
      <w:r>
        <w:rPr>
          <w:rFonts w:cstheme="minorHAnsi"/>
          <w:b/>
          <w:bCs/>
          <w:lang w:val="en"/>
        </w:rPr>
        <w:br w:type="page"/>
      </w:r>
    </w:p>
    <w:p w14:paraId="4C61CA50" w14:textId="768B6F0B" w:rsidR="008A6B21" w:rsidRPr="001530AA" w:rsidRDefault="008A6B21" w:rsidP="008A6B21">
      <w:pPr>
        <w:pStyle w:val="PargrafodaLista"/>
        <w:tabs>
          <w:tab w:val="left" w:pos="0"/>
          <w:tab w:val="left" w:pos="851"/>
          <w:tab w:val="left" w:pos="993"/>
        </w:tabs>
        <w:spacing w:after="0" w:line="240" w:lineRule="auto"/>
        <w:ind w:left="0" w:right="141"/>
        <w:jc w:val="center"/>
        <w:rPr>
          <w:rFonts w:cstheme="minorHAnsi"/>
          <w:b/>
          <w:lang w:val="en-US"/>
        </w:rPr>
      </w:pPr>
      <w:r>
        <w:rPr>
          <w:rFonts w:cstheme="minorHAnsi"/>
          <w:b/>
          <w:bCs/>
          <w:lang w:val="en"/>
        </w:rPr>
        <w:lastRenderedPageBreak/>
        <w:t>Exhibit V</w:t>
      </w:r>
    </w:p>
    <w:p w14:paraId="5E9B341B" w14:textId="125F0DE9" w:rsidR="008A6B21" w:rsidRPr="001530AA" w:rsidRDefault="00C34309" w:rsidP="008A6B21">
      <w:pPr>
        <w:pStyle w:val="PargrafodaLista"/>
        <w:tabs>
          <w:tab w:val="left" w:pos="0"/>
          <w:tab w:val="left" w:pos="851"/>
          <w:tab w:val="left" w:pos="993"/>
        </w:tabs>
        <w:spacing w:after="0" w:line="240" w:lineRule="auto"/>
        <w:ind w:left="0" w:right="141"/>
        <w:jc w:val="center"/>
        <w:rPr>
          <w:rFonts w:eastAsia="Calibri" w:cstheme="minorHAnsi"/>
          <w:b/>
          <w:lang w:val="en-US"/>
        </w:rPr>
      </w:pPr>
      <w:r>
        <w:rPr>
          <w:rFonts w:cstheme="minorHAnsi"/>
          <w:b/>
          <w:bCs/>
          <w:lang w:val="en"/>
        </w:rPr>
        <w:t>Federal Union</w:t>
      </w:r>
      <w:r w:rsidR="008A6B21">
        <w:rPr>
          <w:rFonts w:cstheme="minorHAnsi"/>
          <w:b/>
          <w:bCs/>
          <w:lang w:val="en"/>
        </w:rPr>
        <w:t>’s Oil and Natural Gas Trading Policy (CNPE Resolution No. 15/2018)</w:t>
      </w:r>
    </w:p>
    <w:p w14:paraId="032ACFDF" w14:textId="4C9DEB35" w:rsidR="008A6B21" w:rsidRPr="00C43CCC" w:rsidRDefault="00A35944" w:rsidP="008A6B21">
      <w:pPr>
        <w:pStyle w:val="PargrafodaLista"/>
        <w:tabs>
          <w:tab w:val="left" w:pos="567"/>
          <w:tab w:val="left" w:pos="851"/>
        </w:tabs>
        <w:spacing w:after="0" w:line="240" w:lineRule="auto"/>
        <w:ind w:left="851" w:right="141"/>
        <w:jc w:val="both"/>
        <w:rPr>
          <w:rFonts w:cstheme="minorHAnsi"/>
        </w:rPr>
      </w:pPr>
      <w:r>
        <w:rPr>
          <w:rFonts w:cstheme="minorHAnsi"/>
          <w:noProof/>
          <w:lang w:val="en"/>
        </w:rPr>
        <mc:AlternateContent>
          <mc:Choice Requires="wps">
            <w:drawing>
              <wp:anchor distT="0" distB="0" distL="114300" distR="114300" simplePos="0" relativeHeight="251658240" behindDoc="0" locked="0" layoutInCell="1" allowOverlap="1" wp14:anchorId="732CB153" wp14:editId="3AAB4D7F">
                <wp:simplePos x="0" y="0"/>
                <wp:positionH relativeFrom="column">
                  <wp:posOffset>225574</wp:posOffset>
                </wp:positionH>
                <wp:positionV relativeFrom="paragraph">
                  <wp:posOffset>760375</wp:posOffset>
                </wp:positionV>
                <wp:extent cx="5595950" cy="6662057"/>
                <wp:effectExtent l="0" t="0" r="5080" b="5715"/>
                <wp:wrapNone/>
                <wp:docPr id="2" name="Caixa de Texto 2"/>
                <wp:cNvGraphicFramePr/>
                <a:graphic xmlns:a="http://schemas.openxmlformats.org/drawingml/2006/main">
                  <a:graphicData uri="http://schemas.microsoft.com/office/word/2010/wordprocessingShape">
                    <wps:wsp>
                      <wps:cNvSpPr txBox="1"/>
                      <wps:spPr>
                        <a:xfrm>
                          <a:off x="0" y="0"/>
                          <a:ext cx="5595950" cy="6662057"/>
                        </a:xfrm>
                        <a:prstGeom prst="rect">
                          <a:avLst/>
                        </a:prstGeom>
                        <a:solidFill>
                          <a:schemeClr val="lt1"/>
                        </a:solidFill>
                        <a:ln w="6350">
                          <a:noFill/>
                        </a:ln>
                      </wps:spPr>
                      <wps:txbx>
                        <w:txbxContent>
                          <w:p w14:paraId="55F557E1" w14:textId="77777777" w:rsidR="00E463AE" w:rsidRPr="001530AA" w:rsidRDefault="00E463AE" w:rsidP="00A35944">
                            <w:pPr>
                              <w:widowControl w:val="0"/>
                              <w:tabs>
                                <w:tab w:val="left" w:pos="567"/>
                              </w:tabs>
                              <w:spacing w:after="0" w:line="600" w:lineRule="auto"/>
                              <w:jc w:val="center"/>
                              <w:rPr>
                                <w:rFonts w:ascii="Times New Roman" w:eastAsia="Courier New" w:hAnsi="Times New Roman" w:cs="Times New Roman"/>
                                <w:b/>
                                <w:bCs/>
                                <w:color w:val="0070C0"/>
                                <w:sz w:val="20"/>
                                <w:szCs w:val="20"/>
                                <w:lang w:val="en-US"/>
                              </w:rPr>
                            </w:pPr>
                            <w:r w:rsidRPr="00364218">
                              <w:rPr>
                                <w:rFonts w:ascii="Times New Roman" w:eastAsia="Courier New" w:hAnsi="Times New Roman" w:cs="Times New Roman"/>
                                <w:b/>
                                <w:bCs/>
                                <w:color w:val="0070C0"/>
                                <w:sz w:val="20"/>
                                <w:szCs w:val="20"/>
                                <w:lang w:val="en"/>
                              </w:rPr>
                              <w:t>NATIONAL COUNCIL FOR ENERGY POLICY - CNPE</w:t>
                            </w:r>
                          </w:p>
                          <w:p w14:paraId="40392922" w14:textId="77777777" w:rsidR="00E463AE" w:rsidRPr="001530AA" w:rsidRDefault="00E463AE" w:rsidP="00A35944">
                            <w:pPr>
                              <w:widowControl w:val="0"/>
                              <w:tabs>
                                <w:tab w:val="left" w:pos="567"/>
                              </w:tabs>
                              <w:spacing w:after="0" w:line="600" w:lineRule="auto"/>
                              <w:jc w:val="center"/>
                              <w:rPr>
                                <w:rFonts w:ascii="Times New Roman" w:eastAsia="Courier New" w:hAnsi="Times New Roman" w:cs="Times New Roman"/>
                                <w:color w:val="0070C0"/>
                                <w:sz w:val="20"/>
                                <w:szCs w:val="20"/>
                                <w:lang w:val="en-US"/>
                              </w:rPr>
                            </w:pPr>
                            <w:r w:rsidRPr="00364218">
                              <w:rPr>
                                <w:rFonts w:ascii="Times New Roman" w:eastAsia="Courier New" w:hAnsi="Times New Roman" w:cs="Times New Roman"/>
                                <w:b/>
                                <w:bCs/>
                                <w:color w:val="0070C0"/>
                                <w:sz w:val="20"/>
                                <w:szCs w:val="20"/>
                                <w:lang w:val="en"/>
                              </w:rPr>
                              <w:t>RESOLUTION No. 15. OF OCTOBER 29, 2018.</w:t>
                            </w:r>
                          </w:p>
                          <w:p w14:paraId="6BEBC162" w14:textId="15B2C498" w:rsidR="00E463AE" w:rsidRPr="001530AA" w:rsidRDefault="00E463AE" w:rsidP="00A35944">
                            <w:pPr>
                              <w:widowControl w:val="0"/>
                              <w:tabs>
                                <w:tab w:val="left" w:pos="567"/>
                              </w:tabs>
                              <w:spacing w:after="0" w:line="276" w:lineRule="auto"/>
                              <w:ind w:left="3261"/>
                              <w:rPr>
                                <w:rFonts w:ascii="Times New Roman" w:eastAsia="Courier New" w:hAnsi="Times New Roman" w:cs="Times New Roman"/>
                                <w:color w:val="FF0000"/>
                                <w:sz w:val="20"/>
                                <w:szCs w:val="20"/>
                                <w:lang w:val="en-US"/>
                              </w:rPr>
                            </w:pPr>
                            <w:r>
                              <w:rPr>
                                <w:rFonts w:ascii="Times New Roman" w:eastAsia="Courier New" w:hAnsi="Times New Roman" w:cs="Times New Roman"/>
                                <w:color w:val="FF0000"/>
                                <w:sz w:val="20"/>
                                <w:szCs w:val="20"/>
                                <w:lang w:val="en"/>
                              </w:rPr>
                              <w:t>Defines the Federal Union's oil and natural gas trading policy.</w:t>
                            </w:r>
                          </w:p>
                          <w:p w14:paraId="10653D61" w14:textId="77777777" w:rsidR="00E463AE" w:rsidRPr="001530AA" w:rsidRDefault="00E463AE" w:rsidP="00A35944">
                            <w:pPr>
                              <w:widowControl w:val="0"/>
                              <w:tabs>
                                <w:tab w:val="left" w:pos="567"/>
                              </w:tabs>
                              <w:spacing w:after="0" w:line="276" w:lineRule="auto"/>
                              <w:ind w:left="3261"/>
                              <w:rPr>
                                <w:rFonts w:ascii="Times New Roman" w:eastAsia="Courier New" w:hAnsi="Times New Roman" w:cs="Times New Roman"/>
                                <w:color w:val="FF0000"/>
                                <w:sz w:val="20"/>
                                <w:szCs w:val="20"/>
                                <w:lang w:val="en-US"/>
                              </w:rPr>
                            </w:pPr>
                          </w:p>
                          <w:p w14:paraId="4E66CA1B" w14:textId="16F0774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b/>
                                <w:bCs/>
                                <w:color w:val="000000"/>
                                <w:sz w:val="20"/>
                                <w:szCs w:val="20"/>
                                <w:lang w:val="en"/>
                              </w:rPr>
                              <w:t>THE CHAIRMAN OF THE NATIONAL COUNCIL FOR ENERGY POLICY - CNPE</w:t>
                            </w:r>
                            <w:r>
                              <w:rPr>
                                <w:rFonts w:ascii="Times New Roman" w:eastAsia="Courier New" w:hAnsi="Times New Roman" w:cs="Times New Roman"/>
                                <w:color w:val="000000"/>
                                <w:sz w:val="20"/>
                                <w:szCs w:val="20"/>
                                <w:lang w:val="en"/>
                              </w:rPr>
                              <w:t>, in the use of his powers, in view of the provisions of article 2 of Law No. 9,478, of August 6, 1997, in article 9, items VI and VII, of Law No. 12,351, of December 22, 2010, in article 2 of Law No. 13,679, of June 14, 2018, in article 1, item L, and article 2, § 3, item III of Decree No. 3,520, of June 21, 2000, in article 14, head provision, of CNPE's Internal Regulations, approved by Resolution No. 7, of November 10, 2009, which is contained in Proceeding No. 48380.000370/2017-01, and whereas</w:t>
                            </w:r>
                          </w:p>
                          <w:p w14:paraId="221B90E4"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5864513D" w14:textId="062CAC13"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Empresa Brasileira de Administração de Petróleo e Gás Natural S.A. - Pré-Sal Petróleo S.A. - PPSA, created by Decree No. 8,063, of August 1, 2013, has as one of its corporate purposes management of agreements for the sale of Federal Union oil and natural gas, pursuant to article 2, head provision, of Law No. 12,304, of August 2, 2010;</w:t>
                            </w:r>
                          </w:p>
                          <w:p w14:paraId="05EC7FA0"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1B8D6C6D" w14:textId="7AD218DC" w:rsidR="00E463AE" w:rsidRPr="001530AA" w:rsidRDefault="00E463AE" w:rsidP="007E005F">
                            <w:pPr>
                              <w:widowControl w:val="0"/>
                              <w:tabs>
                                <w:tab w:val="left" w:pos="567"/>
                                <w:tab w:val="left" w:pos="1408"/>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Federal Union oil and natural gas will be traded according to the rules of private law, pursuant to article 45, head provision, of Law No. 12,351, of December 22, 2010;</w:t>
                            </w:r>
                          </w:p>
                          <w:p w14:paraId="1F2BE346" w14:textId="77777777" w:rsidR="00E463AE" w:rsidRPr="001530AA" w:rsidRDefault="00E463AE" w:rsidP="007E005F">
                            <w:pPr>
                              <w:widowControl w:val="0"/>
                              <w:tabs>
                                <w:tab w:val="left" w:pos="567"/>
                                <w:tab w:val="left" w:pos="1408"/>
                              </w:tabs>
                              <w:spacing w:after="0" w:line="276" w:lineRule="auto"/>
                              <w:jc w:val="both"/>
                              <w:rPr>
                                <w:rFonts w:ascii="Times New Roman" w:eastAsia="Courier New" w:hAnsi="Times New Roman" w:cs="Times New Roman"/>
                                <w:color w:val="000000"/>
                                <w:sz w:val="20"/>
                                <w:szCs w:val="20"/>
                                <w:lang w:val="en-US"/>
                              </w:rPr>
                            </w:pPr>
                          </w:p>
                          <w:p w14:paraId="1B854E38" w14:textId="3ECEBE21"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PPSA has the jurisdiction to enter into agreements with trading agents, representing the Federal Union, or directly trade Federal Union oil and natural gas, preferably by auction, as provided for in article 4, item E, subitem “a”, of Law No. 12,304, of 2010;</w:t>
                            </w:r>
                          </w:p>
                          <w:p w14:paraId="23ADDF97"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64166BCB" w14:textId="1C60D9D9"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pursuant to article 45, sole paragraph, of Law No. 12,351 of 2010, bidding procedure is waived for the engagement of Petróleo Brasileiro S.A. - Petrobras as trading agent for the Federal Union oil and natural gas; and</w:t>
                            </w:r>
                          </w:p>
                          <w:p w14:paraId="79209771"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4B324674" w14:textId="4A9215D9"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the revenues from the trading of Federal Union oil and natural gas must be allocated to the Social Fund, created by article 47 of Law No. 12,351, 2010, resolves the following:</w:t>
                            </w:r>
                          </w:p>
                          <w:p w14:paraId="393734B9"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62C5A5B5" w14:textId="615D12A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Article 1. To define the Federal Union oil and natural gas trading policy, in accordance with the clauses and conditions approved by this Resolution.</w:t>
                            </w:r>
                          </w:p>
                          <w:p w14:paraId="78261B5B"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5372FB3A" w14:textId="4AA07A7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Article 2. The following are the guidelines of the Federal Union oil and natural gas</w:t>
                            </w:r>
                          </w:p>
                          <w:p w14:paraId="7D1CBE2D"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trading policy:</w:t>
                            </w:r>
                          </w:p>
                          <w:p w14:paraId="52B8C9F2" w14:textId="68F46F43" w:rsidR="00E463AE" w:rsidRPr="001530AA" w:rsidRDefault="00E463AE" w:rsidP="007E005F">
                            <w:pPr>
                              <w:widowControl w:val="0"/>
                              <w:tabs>
                                <w:tab w:val="left" w:pos="567"/>
                                <w:tab w:val="left" w:pos="1360"/>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I- meeting the purposes of the national energy policy;</w:t>
                            </w:r>
                          </w:p>
                          <w:p w14:paraId="50654CEE" w14:textId="77777777" w:rsidR="00E463AE" w:rsidRPr="001530AA" w:rsidRDefault="00E463AE">
                            <w:pPr>
                              <w:rPr>
                                <w:rFonts w:ascii="Times New Roman" w:hAnsi="Times New Roman" w:cs="Times New Roman"/>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2CB153" id="_x0000_t202" coordsize="21600,21600" o:spt="202" path="m,l,21600r21600,l21600,xe">
                <v:stroke joinstyle="miter"/>
                <v:path gradientshapeok="t" o:connecttype="rect"/>
              </v:shapetype>
              <v:shape id="Caixa de Texto 2" o:spid="_x0000_s1026" type="#_x0000_t202" style="position:absolute;left:0;text-align:left;margin-left:17.75pt;margin-top:59.85pt;width:440.65pt;height:524.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" fillcolor="white [3201]" stroked="f" strokeweight=".5pt">
                <v:textbox>
                  <w:txbxContent>
                    <w:p w14:paraId="55F557E1" w14:textId="77777777" w:rsidR="00E463AE" w:rsidRPr="001530AA" w:rsidRDefault="00E463AE" w:rsidP="00A35944">
                      <w:pPr>
                        <w:widowControl w:val="0"/>
                        <w:tabs>
                          <w:tab w:val="left" w:pos="567"/>
                        </w:tabs>
                        <w:spacing w:after="0" w:line="600" w:lineRule="auto"/>
                        <w:jc w:val="center"/>
                        <w:rPr>
                          <w:rFonts w:ascii="Times New Roman" w:eastAsia="Courier New" w:hAnsi="Times New Roman" w:cs="Times New Roman"/>
                          <w:b/>
                          <w:bCs/>
                          <w:color w:val="0070C0"/>
                          <w:sz w:val="20"/>
                          <w:szCs w:val="20"/>
                          <w:lang w:val="en-US"/>
                        </w:rPr>
                      </w:pPr>
                      <w:r w:rsidRPr="00364218">
                        <w:rPr>
                          <w:rFonts w:ascii="Times New Roman" w:eastAsia="Courier New" w:hAnsi="Times New Roman" w:cs="Times New Roman"/>
                          <w:b/>
                          <w:bCs/>
                          <w:color w:val="0070C0"/>
                          <w:sz w:val="20"/>
                          <w:szCs w:val="20"/>
                          <w:lang w:val="en"/>
                        </w:rPr>
                        <w:t>NATIONAL COUNCIL FOR ENERGY POLICY - CNPE</w:t>
                      </w:r>
                    </w:p>
                    <w:p w14:paraId="40392922" w14:textId="77777777" w:rsidR="00E463AE" w:rsidRPr="001530AA" w:rsidRDefault="00E463AE" w:rsidP="00A35944">
                      <w:pPr>
                        <w:widowControl w:val="0"/>
                        <w:tabs>
                          <w:tab w:val="left" w:pos="567"/>
                        </w:tabs>
                        <w:spacing w:after="0" w:line="600" w:lineRule="auto"/>
                        <w:jc w:val="center"/>
                        <w:rPr>
                          <w:rFonts w:ascii="Times New Roman" w:eastAsia="Courier New" w:hAnsi="Times New Roman" w:cs="Times New Roman"/>
                          <w:color w:val="0070C0"/>
                          <w:sz w:val="20"/>
                          <w:szCs w:val="20"/>
                          <w:lang w:val="en-US"/>
                        </w:rPr>
                      </w:pPr>
                      <w:r w:rsidRPr="00364218">
                        <w:rPr>
                          <w:rFonts w:ascii="Times New Roman" w:eastAsia="Courier New" w:hAnsi="Times New Roman" w:cs="Times New Roman"/>
                          <w:b/>
                          <w:bCs/>
                          <w:color w:val="0070C0"/>
                          <w:sz w:val="20"/>
                          <w:szCs w:val="20"/>
                          <w:lang w:val="en"/>
                        </w:rPr>
                        <w:t>RESOLUTION No. 15. OF OCTOBER 29, 2018.</w:t>
                      </w:r>
                    </w:p>
                    <w:p w14:paraId="6BEBC162" w14:textId="15B2C498" w:rsidR="00E463AE" w:rsidRPr="001530AA" w:rsidRDefault="00E463AE" w:rsidP="00A35944">
                      <w:pPr>
                        <w:widowControl w:val="0"/>
                        <w:tabs>
                          <w:tab w:val="left" w:pos="567"/>
                        </w:tabs>
                        <w:spacing w:after="0" w:line="276" w:lineRule="auto"/>
                        <w:ind w:left="3261"/>
                        <w:rPr>
                          <w:rFonts w:ascii="Times New Roman" w:eastAsia="Courier New" w:hAnsi="Times New Roman" w:cs="Times New Roman"/>
                          <w:color w:val="FF0000"/>
                          <w:sz w:val="20"/>
                          <w:szCs w:val="20"/>
                          <w:lang w:val="en-US"/>
                        </w:rPr>
                      </w:pPr>
                      <w:r>
                        <w:rPr>
                          <w:rFonts w:ascii="Times New Roman" w:eastAsia="Courier New" w:hAnsi="Times New Roman" w:cs="Times New Roman"/>
                          <w:color w:val="FF0000"/>
                          <w:sz w:val="20"/>
                          <w:szCs w:val="20"/>
                          <w:lang w:val="en"/>
                        </w:rPr>
                        <w:t>Defines the Federal Union's oil and natural gas trading policy.</w:t>
                      </w:r>
                    </w:p>
                    <w:p w14:paraId="10653D61" w14:textId="77777777" w:rsidR="00E463AE" w:rsidRPr="001530AA" w:rsidRDefault="00E463AE" w:rsidP="00A35944">
                      <w:pPr>
                        <w:widowControl w:val="0"/>
                        <w:tabs>
                          <w:tab w:val="left" w:pos="567"/>
                        </w:tabs>
                        <w:spacing w:after="0" w:line="276" w:lineRule="auto"/>
                        <w:ind w:left="3261"/>
                        <w:rPr>
                          <w:rFonts w:ascii="Times New Roman" w:eastAsia="Courier New" w:hAnsi="Times New Roman" w:cs="Times New Roman"/>
                          <w:color w:val="FF0000"/>
                          <w:sz w:val="20"/>
                          <w:szCs w:val="20"/>
                          <w:lang w:val="en-US"/>
                        </w:rPr>
                      </w:pPr>
                    </w:p>
                    <w:p w14:paraId="4E66CA1B" w14:textId="16F0774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b/>
                          <w:bCs/>
                          <w:color w:val="000000"/>
                          <w:sz w:val="20"/>
                          <w:szCs w:val="20"/>
                          <w:lang w:val="en"/>
                        </w:rPr>
                        <w:t>THE CHAIRMAN OF THE NATIONAL COUNCIL FOR ENERGY POLICY - CNPE</w:t>
                      </w:r>
                      <w:r>
                        <w:rPr>
                          <w:rFonts w:ascii="Times New Roman" w:eastAsia="Courier New" w:hAnsi="Times New Roman" w:cs="Times New Roman"/>
                          <w:color w:val="000000"/>
                          <w:sz w:val="20"/>
                          <w:szCs w:val="20"/>
                          <w:lang w:val="en"/>
                        </w:rPr>
                        <w:t>, in the use of his powers, in view of the provisions of article 2 of Law No. 9,478, of August 6, 1997, in article 9, items VI and VII, of Law No. 12,351, of December 22, 2010, in article 2 of Law No. 13,679, of June 14, 2018, in article 1, item L, and article 2, § 3, item III of Decree No. 3,520, of June 21, 2000, in article 14, head provision, of CNPE's Internal Regulations, approved by Resolution No. 7, of November 10, 2009, which is contained in Proceeding No. 48380.000370/2017-01, and whereas</w:t>
                      </w:r>
                    </w:p>
                    <w:p w14:paraId="221B90E4"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5864513D" w14:textId="062CAC13"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Empresa Brasileira de Administração de Petróleo e Gás Natural S.A. - Pré-Sal Petróleo S.A. - PPSA, created by Decree No. 8,063, of August 1, 2013, has as one of its corporate purposes management of agreements for the sale of Federal Union oil and natural gas, pursuant to article 2, head provision, of Law No. 12,304, of August 2, 2010;</w:t>
                      </w:r>
                    </w:p>
                    <w:p w14:paraId="05EC7FA0"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1B8D6C6D" w14:textId="7AD218DC" w:rsidR="00E463AE" w:rsidRPr="001530AA" w:rsidRDefault="00E463AE" w:rsidP="007E005F">
                      <w:pPr>
                        <w:widowControl w:val="0"/>
                        <w:tabs>
                          <w:tab w:val="left" w:pos="567"/>
                          <w:tab w:val="left" w:pos="1408"/>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Federal Union oil and natural gas will be traded according to the rules of private law, pursuant to article 45, head provision, of Law No. 12,351, of December 22, 2010;</w:t>
                      </w:r>
                    </w:p>
                    <w:p w14:paraId="1F2BE346" w14:textId="77777777" w:rsidR="00E463AE" w:rsidRPr="001530AA" w:rsidRDefault="00E463AE" w:rsidP="007E005F">
                      <w:pPr>
                        <w:widowControl w:val="0"/>
                        <w:tabs>
                          <w:tab w:val="left" w:pos="567"/>
                          <w:tab w:val="left" w:pos="1408"/>
                        </w:tabs>
                        <w:spacing w:after="0" w:line="276" w:lineRule="auto"/>
                        <w:jc w:val="both"/>
                        <w:rPr>
                          <w:rFonts w:ascii="Times New Roman" w:eastAsia="Courier New" w:hAnsi="Times New Roman" w:cs="Times New Roman"/>
                          <w:color w:val="000000"/>
                          <w:sz w:val="20"/>
                          <w:szCs w:val="20"/>
                          <w:lang w:val="en-US"/>
                        </w:rPr>
                      </w:pPr>
                    </w:p>
                    <w:p w14:paraId="1B854E38" w14:textId="3ECEBE21"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PPSA has the jurisdiction to enter into agreements with trading agents, representing the Federal Union, or directly trade Federal Union oil and natural gas, preferably by auction, as provided for in article 4, item E, subitem “a”, of Law No. 12,304, of 2010;</w:t>
                      </w:r>
                    </w:p>
                    <w:p w14:paraId="23ADDF97"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64166BCB" w14:textId="1C60D9D9"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pursuant to article 45, sole paragraph, of Law No. 12,351 of 2010, bidding procedure is waived for the engagement of Petróleo Brasileiro S.A. - Petrobras as trading agent for the Federal Union oil and natural gas; and</w:t>
                      </w:r>
                    </w:p>
                    <w:p w14:paraId="79209771"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4B324674" w14:textId="4A9215D9"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the revenues from the trading of Federal Union oil and natural gas must be allocated to the Social Fund, created by article 47 of Law No. 12,351, 2010, resolves the following:</w:t>
                      </w:r>
                    </w:p>
                    <w:p w14:paraId="393734B9"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62C5A5B5" w14:textId="615D12A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Article 1. To define the Federal Union oil and natural gas trading policy, in accordance with the clauses and conditions approved by this Resolution.</w:t>
                      </w:r>
                    </w:p>
                    <w:p w14:paraId="78261B5B"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p>
                    <w:p w14:paraId="5372FB3A" w14:textId="4AA07A70"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Article 2. The following are the guidelines of the Federal Union oil and natural gas</w:t>
                      </w:r>
                    </w:p>
                    <w:p w14:paraId="7D1CBE2D" w14:textId="77777777" w:rsidR="00E463AE" w:rsidRPr="001530AA" w:rsidRDefault="00E463AE" w:rsidP="007E005F">
                      <w:pPr>
                        <w:widowControl w:val="0"/>
                        <w:tabs>
                          <w:tab w:val="left" w:pos="567"/>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trading policy:</w:t>
                      </w:r>
                    </w:p>
                    <w:p w14:paraId="52B8C9F2" w14:textId="68F46F43" w:rsidR="00E463AE" w:rsidRPr="001530AA" w:rsidRDefault="00E463AE" w:rsidP="007E005F">
                      <w:pPr>
                        <w:widowControl w:val="0"/>
                        <w:tabs>
                          <w:tab w:val="left" w:pos="567"/>
                          <w:tab w:val="left" w:pos="1360"/>
                        </w:tabs>
                        <w:spacing w:after="0" w:line="276" w:lineRule="auto"/>
                        <w:jc w:val="both"/>
                        <w:rPr>
                          <w:rFonts w:ascii="Times New Roman" w:eastAsia="Courier New" w:hAnsi="Times New Roman" w:cs="Times New Roman"/>
                          <w:color w:val="000000"/>
                          <w:sz w:val="20"/>
                          <w:szCs w:val="20"/>
                          <w:lang w:val="en-US"/>
                        </w:rPr>
                      </w:pPr>
                      <w:r>
                        <w:rPr>
                          <w:rFonts w:ascii="Times New Roman" w:eastAsia="Courier New" w:hAnsi="Times New Roman" w:cs="Times New Roman"/>
                          <w:color w:val="000000"/>
                          <w:sz w:val="20"/>
                          <w:szCs w:val="20"/>
                          <w:lang w:val="en"/>
                        </w:rPr>
                        <w:t>I- meeting the purposes of the national energy policy;</w:t>
                      </w:r>
                    </w:p>
                    <w:p w14:paraId="50654CEE" w14:textId="77777777" w:rsidR="00E463AE" w:rsidRPr="001530AA" w:rsidRDefault="00E463AE">
                      <w:pPr>
                        <w:rPr>
                          <w:rFonts w:ascii="Times New Roman" w:hAnsi="Times New Roman" w:cs="Times New Roman"/>
                          <w:lang w:val="en-US"/>
                        </w:rPr>
                      </w:pPr>
                    </w:p>
                  </w:txbxContent>
                </v:textbox>
              </v:shape>
            </w:pict>
          </mc:Fallback>
        </mc:AlternateContent>
      </w:r>
      <w:r>
        <w:rPr>
          <w:rFonts w:cstheme="minorHAnsi"/>
          <w:noProof/>
          <w:lang w:val="en"/>
        </w:rPr>
        <w:drawing>
          <wp:inline distT="0" distB="0" distL="0" distR="0" wp14:anchorId="31A0D337" wp14:editId="58C8C70B">
            <wp:extent cx="5003597" cy="6818733"/>
            <wp:effectExtent l="0" t="0" r="6985"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03597" cy="6818733"/>
                    </a:xfrm>
                    <a:prstGeom prst="rect">
                      <a:avLst/>
                    </a:prstGeom>
                    <a:noFill/>
                    <a:ln>
                      <a:noFill/>
                    </a:ln>
                  </pic:spPr>
                </pic:pic>
              </a:graphicData>
            </a:graphic>
          </wp:inline>
        </w:drawing>
      </w:r>
      <w:r>
        <w:rPr>
          <w:rFonts w:cstheme="minorHAnsi"/>
          <w:lang w:val="en"/>
        </w:rPr>
        <w:br w:type="page"/>
      </w:r>
    </w:p>
    <w:p w14:paraId="1C754C3F" w14:textId="6E96472B" w:rsidR="008A6B21" w:rsidRPr="00C43CCC" w:rsidRDefault="007E005F" w:rsidP="008A6B21">
      <w:pPr>
        <w:pStyle w:val="PargrafodaLista"/>
        <w:tabs>
          <w:tab w:val="left" w:pos="851"/>
          <w:tab w:val="left" w:pos="993"/>
        </w:tabs>
        <w:spacing w:after="0" w:line="240" w:lineRule="auto"/>
        <w:ind w:left="709" w:right="141"/>
        <w:jc w:val="both"/>
        <w:rPr>
          <w:rFonts w:cstheme="minorHAnsi"/>
        </w:rPr>
      </w:pPr>
      <w:r>
        <w:rPr>
          <w:rFonts w:cstheme="minorHAnsi"/>
          <w:noProof/>
          <w:lang w:val="en"/>
        </w:rPr>
        <w:lastRenderedPageBreak/>
        <mc:AlternateContent>
          <mc:Choice Requires="wps">
            <w:drawing>
              <wp:anchor distT="0" distB="0" distL="114300" distR="114300" simplePos="0" relativeHeight="251659264" behindDoc="0" locked="0" layoutInCell="1" allowOverlap="1" wp14:anchorId="16352A78" wp14:editId="2988DCE5">
                <wp:simplePos x="0" y="0"/>
                <wp:positionH relativeFrom="column">
                  <wp:posOffset>23808</wp:posOffset>
                </wp:positionH>
                <wp:positionV relativeFrom="paragraph">
                  <wp:posOffset>13690</wp:posOffset>
                </wp:positionV>
                <wp:extent cx="5676544" cy="7992094"/>
                <wp:effectExtent l="0" t="0" r="635" b="9525"/>
                <wp:wrapNone/>
                <wp:docPr id="3" name="Caixa de Texto 3"/>
                <wp:cNvGraphicFramePr/>
                <a:graphic xmlns:a="http://schemas.openxmlformats.org/drawingml/2006/main">
                  <a:graphicData uri="http://schemas.microsoft.com/office/word/2010/wordprocessingShape">
                    <wps:wsp>
                      <wps:cNvSpPr txBox="1"/>
                      <wps:spPr>
                        <a:xfrm>
                          <a:off x="0" y="0"/>
                          <a:ext cx="5676544" cy="7992094"/>
                        </a:xfrm>
                        <a:prstGeom prst="rect">
                          <a:avLst/>
                        </a:prstGeom>
                        <a:solidFill>
                          <a:schemeClr val="lt1"/>
                        </a:solidFill>
                        <a:ln w="6350">
                          <a:noFill/>
                        </a:ln>
                      </wps:spPr>
                      <wps:txbx>
                        <w:txbxContent>
                          <w:p w14:paraId="18375DA5" w14:textId="0E6C5000"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2</w:t>
                            </w:r>
                          </w:p>
                          <w:p w14:paraId="6C45BF5A" w14:textId="77777777"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p>
                          <w:p w14:paraId="1F10433B" w14:textId="0985ED43"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 - maximization of the economic result of the trading of Federal Union oil and natural gas, observing the moderation in the assumption of risks inherent to the activity:</w:t>
                            </w:r>
                          </w:p>
                          <w:p w14:paraId="4DF0026D" w14:textId="71EBDD42" w:rsidR="00E463AE" w:rsidRPr="001530AA" w:rsidRDefault="00E463AE" w:rsidP="00A40F5D">
                            <w:pPr>
                              <w:widowControl w:val="0"/>
                              <w:tabs>
                                <w:tab w:val="left" w:pos="567"/>
                                <w:tab w:val="left" w:pos="1513"/>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III - consideration of logistical and market aspects at the time of the transactions in the formation of the sale price of Federal Union oil and natural gas;</w:t>
                            </w:r>
                          </w:p>
                          <w:p w14:paraId="0B9A0131" w14:textId="4BF7EF35" w:rsidR="00E463AE" w:rsidRPr="001530AA" w:rsidRDefault="00E463AE" w:rsidP="00A40F5D">
                            <w:pPr>
                              <w:widowControl w:val="0"/>
                              <w:tabs>
                                <w:tab w:val="left" w:pos="567"/>
                                <w:tab w:val="left" w:pos="1518"/>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IV - the priority of supply to the domestic market;</w:t>
                            </w:r>
                          </w:p>
                          <w:p w14:paraId="2E2C765D" w14:textId="0094167B" w:rsidR="00E463AE" w:rsidRPr="001530AA" w:rsidRDefault="00E463AE" w:rsidP="00A40F5D">
                            <w:pPr>
                              <w:widowControl w:val="0"/>
                              <w:tabs>
                                <w:tab w:val="left" w:pos="567"/>
                                <w:tab w:val="left" w:pos="1453"/>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 - the use of the Federal Union natural gas for the integrated development of the domestic market of the product, on sustainable economic bases;</w:t>
                            </w:r>
                          </w:p>
                          <w:p w14:paraId="7AC5A526" w14:textId="4C2F1691" w:rsidR="00E463AE" w:rsidRPr="001530AA" w:rsidRDefault="00E463AE" w:rsidP="00A40F5D">
                            <w:pPr>
                              <w:widowControl w:val="0"/>
                              <w:tabs>
                                <w:tab w:val="left" w:pos="567"/>
                                <w:tab w:val="left" w:pos="1528"/>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 - the adoption of parametric market references as a way of minimizing, monitoring and auditing the expenses inherent to the activity of trading of Federal Union oil and natural gas, especially when exercising the option of engaging the trading agent:</w:t>
                            </w:r>
                          </w:p>
                          <w:p w14:paraId="0B5D9B11" w14:textId="4581A71F" w:rsidR="00E463AE" w:rsidRPr="001530AA" w:rsidRDefault="00E463AE" w:rsidP="00A40F5D">
                            <w:pPr>
                              <w:widowControl w:val="0"/>
                              <w:tabs>
                                <w:tab w:val="left" w:pos="567"/>
                                <w:tab w:val="left" w:pos="1610"/>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VII - the trading of Federal Union oil and natural gas must be characterized by simplicity, transparency, traceability, and adoption of the best practices in the industry, observing the confidentiality of information when exercising the option of engagement of trading agent:</w:t>
                            </w:r>
                          </w:p>
                          <w:p w14:paraId="2112A32F" w14:textId="19F52B8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VIII - motivation for the decision to trade Federal Union oil and natural gas, according to one of the available legal options; and</w:t>
                            </w:r>
                          </w:p>
                          <w:p w14:paraId="630B0AE7" w14:textId="523DF39A"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IX - the adoption of rules on dispute settlement that include conciliation, mediation and arbitration.</w:t>
                            </w:r>
                          </w:p>
                          <w:p w14:paraId="39AE2F0A" w14:textId="6D9396A8"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3. The revenue from the sale of Federal Union oil and natural gas, after deducting the taxes levied and expenses directly related to the sale, must be deposited directly in the Treasury Single Account for legal destination.</w:t>
                            </w:r>
                          </w:p>
                          <w:p w14:paraId="6A4F546B" w14:textId="5207A936"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Taxes levied and expenditures directly related to the sale of Federal Union oil and natural gas shall be deposited in an account informed by PPSA, which shall obligatorily account for them clearly and separate from its own accounting.</w:t>
                            </w:r>
                          </w:p>
                          <w:p w14:paraId="00667926" w14:textId="0AF351F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Expenditures directly related to the trading of the Federal Union oil and natural gas shall be provided for in an agreement entered into by PPSA with the buyer or with</w:t>
                            </w:r>
                          </w:p>
                          <w:p w14:paraId="764245F9" w14:textId="77777777" w:rsidR="00E463AE" w:rsidRPr="001530AA" w:rsidRDefault="00E463AE" w:rsidP="00A40F5D">
                            <w:pPr>
                              <w:widowControl w:val="0"/>
                              <w:tabs>
                                <w:tab w:val="left" w:pos="178"/>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the</w:t>
                            </w:r>
                            <w:r>
                              <w:rPr>
                                <w:rFonts w:ascii="Calibri Light" w:eastAsia="Courier New" w:hAnsi="Calibri Light" w:cs="Courier New"/>
                                <w:color w:val="000000"/>
                                <w:sz w:val="20"/>
                                <w:szCs w:val="20"/>
                                <w:lang w:val="en"/>
                              </w:rPr>
                              <w:tab/>
                              <w:t xml:space="preserve"> trading agent, as well as in the invitation to bid when applicable.</w:t>
                            </w:r>
                          </w:p>
                          <w:p w14:paraId="678350E0" w14:textId="09B13D7F"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4. Agreements with trading agents, when executed, will confer strict confidentiality to the documents and information provided by such agents for the fulfillment of PPSA’s obligation to monitor and audit the operations, costs and sales prices, as provided for in article 4, item E, subitem “c” of Law No. 12,304. of August 2, 2010.</w:t>
                            </w:r>
                          </w:p>
                          <w:p w14:paraId="33C28D7F" w14:textId="339C1FF0"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The agreements will state that the sale of Federal Union oil and natural gas performed by the trading agent shall use as a basis the reference price set by the National Agency of Petroleum, Natural Gas and Biofuels - ANP.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352A78" id="Caixa de Texto 3" o:spid="_x0000_s1027" type="#_x0000_t202" style="position:absolute;left:0;text-align:left;margin-left:1.85pt;margin-top:1.1pt;width:446.95pt;height:629.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" fillcolor="white [3201]" stroked="f" strokeweight=".5pt">
                <v:textbox>
                  <w:txbxContent>
                    <w:p w14:paraId="18375DA5" w14:textId="0E6C5000"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2</w:t>
                      </w:r>
                    </w:p>
                    <w:p w14:paraId="6C45BF5A" w14:textId="77777777"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p>
                    <w:p w14:paraId="1F10433B" w14:textId="0985ED43"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 - maximization of the economic result of the trading of Federal Union oil and natural gas, observing the moderation in the assumption of risks inherent to the activity:</w:t>
                      </w:r>
                    </w:p>
                    <w:p w14:paraId="4DF0026D" w14:textId="71EBDD42" w:rsidR="00E463AE" w:rsidRPr="001530AA" w:rsidRDefault="00E463AE" w:rsidP="00A40F5D">
                      <w:pPr>
                        <w:widowControl w:val="0"/>
                        <w:tabs>
                          <w:tab w:val="left" w:pos="567"/>
                          <w:tab w:val="left" w:pos="1513"/>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III - consideration of logistical and market aspects at the time of the transactions in the formation of the sale price of Federal Union oil and natural gas;</w:t>
                      </w:r>
                    </w:p>
                    <w:p w14:paraId="0B9A0131" w14:textId="4BF7EF35" w:rsidR="00E463AE" w:rsidRPr="001530AA" w:rsidRDefault="00E463AE" w:rsidP="00A40F5D">
                      <w:pPr>
                        <w:widowControl w:val="0"/>
                        <w:tabs>
                          <w:tab w:val="left" w:pos="567"/>
                          <w:tab w:val="left" w:pos="1518"/>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IV - the priority of supply to the domestic market;</w:t>
                      </w:r>
                    </w:p>
                    <w:p w14:paraId="2E2C765D" w14:textId="0094167B" w:rsidR="00E463AE" w:rsidRPr="001530AA" w:rsidRDefault="00E463AE" w:rsidP="00A40F5D">
                      <w:pPr>
                        <w:widowControl w:val="0"/>
                        <w:tabs>
                          <w:tab w:val="left" w:pos="567"/>
                          <w:tab w:val="left" w:pos="1453"/>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 - the use of the Federal Union natural gas for the integrated development of the domestic market of the product, on sustainable economic bases;</w:t>
                      </w:r>
                    </w:p>
                    <w:p w14:paraId="7AC5A526" w14:textId="4C2F1691" w:rsidR="00E463AE" w:rsidRPr="001530AA" w:rsidRDefault="00E463AE" w:rsidP="00A40F5D">
                      <w:pPr>
                        <w:widowControl w:val="0"/>
                        <w:tabs>
                          <w:tab w:val="left" w:pos="567"/>
                          <w:tab w:val="left" w:pos="1528"/>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 - the adoption of parametric market references as a way of minimizing, monitoring and auditing the expenses inherent to the activity of trading of Federal Union oil and natural gas, especially when exercising the option of engaging the trading agent:</w:t>
                      </w:r>
                    </w:p>
                    <w:p w14:paraId="0B5D9B11" w14:textId="4581A71F" w:rsidR="00E463AE" w:rsidRPr="001530AA" w:rsidRDefault="00E463AE" w:rsidP="00A40F5D">
                      <w:pPr>
                        <w:widowControl w:val="0"/>
                        <w:tabs>
                          <w:tab w:val="left" w:pos="567"/>
                          <w:tab w:val="left" w:pos="1610"/>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VII - the trading of Federal Union oil and natural gas must be characterized by simplicity, transparency, traceability, and adoption of the best practices in the industry, observing the confidentiality of information when exercising the option of engagement of trading agent:</w:t>
                      </w:r>
                    </w:p>
                    <w:p w14:paraId="2112A32F" w14:textId="19F52B8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VIII - motivation for the decision to trade Federal Union oil and natural gas, according to one of the available legal options; and</w:t>
                      </w:r>
                    </w:p>
                    <w:p w14:paraId="630B0AE7" w14:textId="523DF39A"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IX - the adoption of rules on dispute settlement that include conciliation, mediation and arbitration.</w:t>
                      </w:r>
                    </w:p>
                    <w:p w14:paraId="39AE2F0A" w14:textId="6D9396A8"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3. The revenue from the sale of Federal Union oil and natural gas, after deducting the taxes levied and expenses directly related to the sale, must be deposited directly in the Treasury Single Account for legal destination.</w:t>
                      </w:r>
                    </w:p>
                    <w:p w14:paraId="6A4F546B" w14:textId="5207A936"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Taxes levied and expenditures directly related to the sale of Federal Union oil and natural gas shall be deposited in an account informed by PPSA, which shall obligatorily account for them clearly and separate from its own accounting.</w:t>
                      </w:r>
                    </w:p>
                    <w:p w14:paraId="00667926" w14:textId="0AF351F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Expenditures directly related to the trading of the Federal Union oil and natural gas shall be provided for in an agreement entered into by PPSA with the buyer or with</w:t>
                      </w:r>
                    </w:p>
                    <w:p w14:paraId="764245F9" w14:textId="77777777" w:rsidR="00E463AE" w:rsidRPr="001530AA" w:rsidRDefault="00E463AE" w:rsidP="00A40F5D">
                      <w:pPr>
                        <w:widowControl w:val="0"/>
                        <w:tabs>
                          <w:tab w:val="left" w:pos="178"/>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the</w:t>
                      </w:r>
                      <w:r>
                        <w:rPr>
                          <w:rFonts w:ascii="Calibri Light" w:eastAsia="Courier New" w:hAnsi="Calibri Light" w:cs="Courier New"/>
                          <w:color w:val="000000"/>
                          <w:sz w:val="20"/>
                          <w:szCs w:val="20"/>
                          <w:lang w:val="en"/>
                        </w:rPr>
                        <w:tab/>
                        <w:t xml:space="preserve"> trading agent, as well as in the invitation to bid when applicable.</w:t>
                      </w:r>
                    </w:p>
                    <w:p w14:paraId="678350E0" w14:textId="09B13D7F"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4. Agreements with trading agents, when executed, will confer strict confidentiality to the documents and information provided by such agents for the fulfillment of PPSA’s obligation to monitor and audit the operations, costs and sales prices, as provided for in article 4, item E, subitem “c” of Law No. 12,304. of August 2, 2010.</w:t>
                      </w:r>
                    </w:p>
                    <w:p w14:paraId="33C28D7F" w14:textId="339C1FF0"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The agreements will state that the sale of Federal Union oil and natural gas performed by the trading agent shall use as a basis the reference price set by the National Agency of Petroleum, Natural Gas and Biofuels - ANP.</w:t>
                      </w:r>
                    </w:p>
                  </w:txbxContent>
                </v:textbox>
              </v:shape>
            </w:pict>
          </mc:Fallback>
        </mc:AlternateContent>
      </w:r>
      <w:r>
        <w:rPr>
          <w:rFonts w:cstheme="minorHAnsi"/>
          <w:noProof/>
          <w:lang w:val="en"/>
        </w:rPr>
        <w:drawing>
          <wp:inline distT="0" distB="0" distL="0" distR="0" wp14:anchorId="334C4FF6" wp14:editId="028F0640">
            <wp:extent cx="5105984" cy="6927494"/>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09146" cy="6931784"/>
                    </a:xfrm>
                    <a:prstGeom prst="rect">
                      <a:avLst/>
                    </a:prstGeom>
                    <a:noFill/>
                    <a:ln>
                      <a:noFill/>
                    </a:ln>
                  </pic:spPr>
                </pic:pic>
              </a:graphicData>
            </a:graphic>
          </wp:inline>
        </w:drawing>
      </w:r>
      <w:r>
        <w:rPr>
          <w:rFonts w:cstheme="minorHAnsi"/>
          <w:lang w:val="en"/>
        </w:rPr>
        <w:br w:type="page"/>
      </w:r>
    </w:p>
    <w:p w14:paraId="5AFAC323" w14:textId="311E1007" w:rsidR="008A6B21" w:rsidRPr="00C43CCC" w:rsidRDefault="007E005F" w:rsidP="008A6B21">
      <w:pPr>
        <w:pStyle w:val="PargrafodaLista"/>
        <w:tabs>
          <w:tab w:val="left" w:pos="851"/>
          <w:tab w:val="left" w:pos="993"/>
        </w:tabs>
        <w:spacing w:after="0" w:line="240" w:lineRule="auto"/>
        <w:ind w:left="851" w:right="141"/>
        <w:jc w:val="both"/>
        <w:rPr>
          <w:rFonts w:cstheme="minorHAnsi"/>
        </w:rPr>
      </w:pPr>
      <w:r>
        <w:rPr>
          <w:rFonts w:cstheme="minorHAnsi"/>
          <w:noProof/>
          <w:lang w:val="en"/>
        </w:rPr>
        <w:lastRenderedPageBreak/>
        <mc:AlternateContent>
          <mc:Choice Requires="wps">
            <w:drawing>
              <wp:anchor distT="0" distB="0" distL="114300" distR="114300" simplePos="0" relativeHeight="251660288" behindDoc="0" locked="0" layoutInCell="1" allowOverlap="1" wp14:anchorId="69599F74" wp14:editId="43EF7C8C">
                <wp:simplePos x="0" y="0"/>
                <wp:positionH relativeFrom="column">
                  <wp:posOffset>428031</wp:posOffset>
                </wp:positionH>
                <wp:positionV relativeFrom="paragraph">
                  <wp:posOffset>-128533</wp:posOffset>
                </wp:positionV>
                <wp:extent cx="5165766" cy="9001496"/>
                <wp:effectExtent l="0" t="0" r="0" b="9525"/>
                <wp:wrapNone/>
                <wp:docPr id="4" name="Caixa de Texto 4"/>
                <wp:cNvGraphicFramePr/>
                <a:graphic xmlns:a="http://schemas.openxmlformats.org/drawingml/2006/main">
                  <a:graphicData uri="http://schemas.microsoft.com/office/word/2010/wordprocessingShape">
                    <wps:wsp>
                      <wps:cNvSpPr txBox="1"/>
                      <wps:spPr>
                        <a:xfrm>
                          <a:off x="0" y="0"/>
                          <a:ext cx="5165766" cy="9001496"/>
                        </a:xfrm>
                        <a:prstGeom prst="rect">
                          <a:avLst/>
                        </a:prstGeom>
                        <a:solidFill>
                          <a:schemeClr val="lt1"/>
                        </a:solidFill>
                        <a:ln w="6350">
                          <a:noFill/>
                        </a:ln>
                      </wps:spPr>
                      <wps:txbx>
                        <w:txbxContent>
                          <w:p w14:paraId="0734E2E8" w14:textId="57DBD5C1"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3</w:t>
                            </w:r>
                          </w:p>
                          <w:p w14:paraId="27A442C1" w14:textId="77777777"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p>
                          <w:p w14:paraId="12F1962E"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Considering the characteristics of the hydrocarbons sold, the logistical conditions for trading, and the number of potential buyers, PPSA may authorize, upon justification, any sales at a price below the reference price.</w:t>
                            </w:r>
                          </w:p>
                          <w:p w14:paraId="591B2984"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3. The sales referred to in § 2 must be audited by PPSA's Internal Audit, at intervals established by its Board of Directors.</w:t>
                            </w:r>
                          </w:p>
                          <w:p w14:paraId="02149FBF" w14:textId="0781FE4D"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4. The Federal Union will be responsible for the appropriation of the appreciation of oil and natural gas resulting from the performance of trading acts by the trading agent, under the terms of an agreement.</w:t>
                            </w:r>
                          </w:p>
                          <w:p w14:paraId="6C41205A" w14:textId="210587B9"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5. PPSA will use the reference prices set by ANP, as a basis for the trading of Federal Union oil and natural gas, in case no trading agent is engaged.</w:t>
                            </w:r>
                          </w:p>
                          <w:p w14:paraId="1982FEDB" w14:textId="6C347D13"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In the trading referred to in the head provision, PPSA will offer, preferably by auction, Federal Union oil for a price at least equal to the reference price set by the ANP.</w:t>
                            </w:r>
                          </w:p>
                          <w:p w14:paraId="5177E02A"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If there are no interested parties, PPSA may, upon justification, accept offers below the reference price set by the ANP, provided they are compatible with the fair value, considering the characteristics of the hydrocarbons sold, the logistical conditions for trading, and the number of potential buyers.</w:t>
                            </w:r>
                          </w:p>
                          <w:p w14:paraId="7EDF8578"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3. The sales referred to in § 2 must be audited by PPSA's Internal Audit, at intervals established by its Board of Directors.</w:t>
                            </w:r>
                          </w:p>
                          <w:p w14:paraId="6010411B"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4. The auction notices may use international references of oil and natural gas prices, such as Brent and WTI, but not limited to these, provided they are related to the reference price set by the ANP.</w:t>
                            </w:r>
                          </w:p>
                          <w:p w14:paraId="6A9E9407" w14:textId="34AF3CF0"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5. In the trading of Federal Union natural gas, the specific market conditions in relation to the flow and processing infrastructure, third-party access to this infrastructure, as well as the number of potential buyers in the Country shall be additionally considered when negotiating the sale price.</w:t>
                            </w:r>
                          </w:p>
                          <w:p w14:paraId="60A1CDF9" w14:textId="376D985C"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6. PPSA will be the representative of the Federal Union for the purpose of transferring ownership of oil and natural gas.</w:t>
                            </w:r>
                          </w:p>
                          <w:p w14:paraId="3A67A5D8" w14:textId="027AD3EC"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7. PPSA shall include, in the agreements entered into, a clause that, within the legal limits and industry best practices, enables the trading of Federal Union oil and natural gas in the event of failure in lifting cargoes.</w:t>
                            </w:r>
                          </w:p>
                          <w:p w14:paraId="355227E3"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8. The Ministry of Mines and Energy shall establish, in the Compensation Agreement with PPSA, mechanisms for annual accountability of the trading activity referred to in this Resolution, including, for example:</w:t>
                            </w:r>
                          </w:p>
                          <w:p w14:paraId="74F87D77" w14:textId="410A404D" w:rsidR="00E463AE" w:rsidRPr="001530AA" w:rsidRDefault="00E463AE" w:rsidP="00A40F5D">
                            <w:pPr>
                              <w:widowControl w:val="0"/>
                              <w:tabs>
                                <w:tab w:val="left" w:pos="567"/>
                                <w:tab w:val="left" w:pos="1415"/>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 - independent audit of financial statements, covering analysis of compliance of the quantities and amounts involved: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99F74" id="Caixa de Texto 4" o:spid="_x0000_s1028" type="#_x0000_t202" style="position:absolute;left:0;text-align:left;margin-left:33.7pt;margin-top:-10.1pt;width:406.75pt;height:708.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" fillcolor="white [3201]" stroked="f" strokeweight=".5pt">
                <v:textbox>
                  <w:txbxContent>
                    <w:p w14:paraId="0734E2E8" w14:textId="57DBD5C1"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3</w:t>
                      </w:r>
                    </w:p>
                    <w:p w14:paraId="27A442C1" w14:textId="77777777" w:rsidR="00E463AE" w:rsidRPr="001530AA" w:rsidRDefault="00E463AE" w:rsidP="00A40F5D">
                      <w:pPr>
                        <w:widowControl w:val="0"/>
                        <w:tabs>
                          <w:tab w:val="left" w:pos="567"/>
                        </w:tabs>
                        <w:spacing w:after="0" w:line="360" w:lineRule="auto"/>
                        <w:jc w:val="right"/>
                        <w:rPr>
                          <w:rFonts w:ascii="Calibri Light" w:eastAsia="Courier New" w:hAnsi="Calibri Light" w:cs="Courier New"/>
                          <w:color w:val="000000"/>
                          <w:sz w:val="20"/>
                          <w:szCs w:val="20"/>
                          <w:lang w:val="en-US"/>
                        </w:rPr>
                      </w:pPr>
                    </w:p>
                    <w:p w14:paraId="12F1962E"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Considering the characteristics of the hydrocarbons sold, the logistical conditions for trading, and the number of potential buyers, PPSA may authorize, upon justification, any sales at a price below the reference price.</w:t>
                      </w:r>
                    </w:p>
                    <w:p w14:paraId="591B2984"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3. The sales referred to in § 2 must be audited by PPSA's Internal Audit, at intervals established by its Board of Directors.</w:t>
                      </w:r>
                    </w:p>
                    <w:p w14:paraId="02149FBF" w14:textId="0781FE4D"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4. The Federal Union will be responsible for the appropriation of the appreciation of oil and natural gas resulting from the performance of trading acts by the trading agent, under the terms of an agreement.</w:t>
                      </w:r>
                    </w:p>
                    <w:p w14:paraId="6C41205A" w14:textId="210587B9"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5. PPSA will use the reference prices set by ANP, as a basis for the trading of Federal Union oil and natural gas, in case no trading agent is engaged.</w:t>
                      </w:r>
                    </w:p>
                    <w:p w14:paraId="1982FEDB" w14:textId="6C347D13"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1. In the trading referred to in the head provision, PPSA will offer, preferably by auction, Federal Union oil for a price at least equal to the reference price set by the ANP.</w:t>
                      </w:r>
                    </w:p>
                    <w:p w14:paraId="5177E02A"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2. If there are no interested parties, PPSA may, upon justification, accept offers below the reference price set by the ANP, provided they are compatible with the fair value, considering the characteristics of the hydrocarbons sold, the logistical conditions for trading, and the number of potential buyers.</w:t>
                      </w:r>
                    </w:p>
                    <w:p w14:paraId="7EDF8578"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3. The sales referred to in § 2 must be audited by PPSA's Internal Audit, at intervals established by its Board of Directors.</w:t>
                      </w:r>
                    </w:p>
                    <w:p w14:paraId="6010411B"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4. The auction notices may use international references of oil and natural gas prices, such as Brent and WTI, but not limited to these, provided they are related to the reference price set by the ANP.</w:t>
                      </w:r>
                    </w:p>
                    <w:p w14:paraId="6A9E9407" w14:textId="34AF3CF0"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 5. In the trading of Federal Union natural gas, the specific market conditions in relation to the flow and processing infrastructure, third-party access to this infrastructure, as well as the number of potential buyers in the Country shall be additionally considered when negotiating the sale price.</w:t>
                      </w:r>
                    </w:p>
                    <w:p w14:paraId="60A1CDF9" w14:textId="376D985C"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6. PPSA will be the representative of the Federal Union for the purpose of transferring ownership of oil and natural gas.</w:t>
                      </w:r>
                    </w:p>
                    <w:p w14:paraId="3A67A5D8" w14:textId="027AD3EC"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7. PPSA shall include, in the agreements entered into, a clause that, within the legal limits and industry best practices, enables the trading of Federal Union oil and natural gas in the event of failure in lifting cargoes.</w:t>
                      </w:r>
                    </w:p>
                    <w:p w14:paraId="355227E3" w14:textId="77777777" w:rsidR="00E463AE" w:rsidRPr="001530AA" w:rsidRDefault="00E463AE" w:rsidP="00A40F5D">
                      <w:pPr>
                        <w:widowControl w:val="0"/>
                        <w:tabs>
                          <w:tab w:val="left" w:pos="567"/>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8. The Ministry of Mines and Energy shall establish, in the Compensation Agreement with PPSA, mechanisms for annual accountability of the trading activity referred to in this Resolution, including, for example:</w:t>
                      </w:r>
                    </w:p>
                    <w:p w14:paraId="74F87D77" w14:textId="410A404D" w:rsidR="00E463AE" w:rsidRPr="001530AA" w:rsidRDefault="00E463AE" w:rsidP="00A40F5D">
                      <w:pPr>
                        <w:widowControl w:val="0"/>
                        <w:tabs>
                          <w:tab w:val="left" w:pos="567"/>
                          <w:tab w:val="left" w:pos="1415"/>
                        </w:tabs>
                        <w:spacing w:after="0" w:line="360"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 - independent audit of financial statements, covering analysis of compliance of the quantities and amounts involved:</w:t>
                      </w:r>
                    </w:p>
                  </w:txbxContent>
                </v:textbox>
              </v:shape>
            </w:pict>
          </mc:Fallback>
        </mc:AlternateContent>
      </w:r>
      <w:r>
        <w:rPr>
          <w:rFonts w:cstheme="minorHAnsi"/>
          <w:noProof/>
          <w:lang w:val="en"/>
        </w:rPr>
        <w:drawing>
          <wp:inline distT="0" distB="0" distL="0" distR="0" wp14:anchorId="6B7A1CB4" wp14:editId="5589E2A6">
            <wp:extent cx="5091231" cy="7081114"/>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92107" cy="7082332"/>
                    </a:xfrm>
                    <a:prstGeom prst="rect">
                      <a:avLst/>
                    </a:prstGeom>
                    <a:noFill/>
                    <a:ln>
                      <a:noFill/>
                    </a:ln>
                  </pic:spPr>
                </pic:pic>
              </a:graphicData>
            </a:graphic>
          </wp:inline>
        </w:drawing>
      </w:r>
      <w:r>
        <w:rPr>
          <w:rFonts w:cstheme="minorHAnsi"/>
          <w:lang w:val="en"/>
        </w:rPr>
        <w:br w:type="page"/>
      </w:r>
    </w:p>
    <w:p w14:paraId="611CF3AC" w14:textId="48271F0F" w:rsidR="008A6B21" w:rsidRPr="00C43CCC" w:rsidRDefault="007E005F" w:rsidP="008A6B21">
      <w:pPr>
        <w:pStyle w:val="PargrafodaLista"/>
        <w:tabs>
          <w:tab w:val="left" w:pos="567"/>
          <w:tab w:val="left" w:pos="851"/>
          <w:tab w:val="left" w:pos="993"/>
        </w:tabs>
        <w:spacing w:after="0" w:line="240" w:lineRule="auto"/>
        <w:ind w:left="851" w:right="141"/>
        <w:jc w:val="both"/>
        <w:rPr>
          <w:rFonts w:cstheme="minorHAnsi"/>
          <w:b/>
          <w:bCs/>
        </w:rPr>
      </w:pPr>
      <w:r>
        <w:rPr>
          <w:rFonts w:cstheme="minorHAnsi"/>
          <w:noProof/>
          <w:lang w:val="en"/>
        </w:rPr>
        <w:lastRenderedPageBreak/>
        <mc:AlternateContent>
          <mc:Choice Requires="wps">
            <w:drawing>
              <wp:anchor distT="0" distB="0" distL="114300" distR="114300" simplePos="0" relativeHeight="251697152" behindDoc="0" locked="0" layoutInCell="1" allowOverlap="1" wp14:anchorId="1FDF6090" wp14:editId="25C8D857">
                <wp:simplePos x="0" y="0"/>
                <wp:positionH relativeFrom="column">
                  <wp:posOffset>713039</wp:posOffset>
                </wp:positionH>
                <wp:positionV relativeFrom="paragraph">
                  <wp:posOffset>-9781</wp:posOffset>
                </wp:positionV>
                <wp:extent cx="5003267" cy="7398328"/>
                <wp:effectExtent l="0" t="0" r="6985" b="0"/>
                <wp:wrapNone/>
                <wp:docPr id="5" name="Caixa de Texto 5"/>
                <wp:cNvGraphicFramePr/>
                <a:graphic xmlns:a="http://schemas.openxmlformats.org/drawingml/2006/main">
                  <a:graphicData uri="http://schemas.microsoft.com/office/word/2010/wordprocessingShape">
                    <wps:wsp>
                      <wps:cNvSpPr txBox="1"/>
                      <wps:spPr>
                        <a:xfrm>
                          <a:off x="0" y="0"/>
                          <a:ext cx="5003267" cy="7398328"/>
                        </a:xfrm>
                        <a:prstGeom prst="rect">
                          <a:avLst/>
                        </a:prstGeom>
                        <a:solidFill>
                          <a:schemeClr val="lt1"/>
                        </a:solidFill>
                        <a:ln w="6350">
                          <a:noFill/>
                        </a:ln>
                      </wps:spPr>
                      <wps:txbx>
                        <w:txbxContent>
                          <w:p w14:paraId="67CB6970" w14:textId="65C463D3" w:rsidR="00E463AE" w:rsidRPr="001530AA" w:rsidRDefault="00E463AE" w:rsidP="00A40F5D">
                            <w:pPr>
                              <w:widowControl w:val="0"/>
                              <w:tabs>
                                <w:tab w:val="left" w:pos="567"/>
                              </w:tabs>
                              <w:spacing w:after="0" w:line="276"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4</w:t>
                            </w:r>
                          </w:p>
                          <w:p w14:paraId="3A3684EC" w14:textId="77777777" w:rsidR="00E463AE" w:rsidRPr="001530AA" w:rsidRDefault="00E463AE" w:rsidP="00A40F5D">
                            <w:pPr>
                              <w:widowControl w:val="0"/>
                              <w:tabs>
                                <w:tab w:val="left" w:pos="567"/>
                              </w:tabs>
                              <w:spacing w:after="0" w:line="276" w:lineRule="auto"/>
                              <w:jc w:val="right"/>
                              <w:rPr>
                                <w:rFonts w:ascii="Calibri Light" w:eastAsia="Courier New" w:hAnsi="Calibri Light" w:cs="Courier New"/>
                                <w:color w:val="000000"/>
                                <w:sz w:val="20"/>
                                <w:szCs w:val="20"/>
                                <w:lang w:val="en-US"/>
                              </w:rPr>
                            </w:pPr>
                          </w:p>
                          <w:p w14:paraId="0198DBE9" w14:textId="710ECBE7" w:rsidR="00E463AE" w:rsidRPr="001530AA" w:rsidRDefault="00E463AE" w:rsidP="007E005F">
                            <w:pPr>
                              <w:widowControl w:val="0"/>
                              <w:tabs>
                                <w:tab w:val="left" w:pos="567"/>
                                <w:tab w:val="left" w:pos="1428"/>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 - approval by the Board of Directors of PPSA;</w:t>
                            </w:r>
                          </w:p>
                          <w:p w14:paraId="60393489"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III - approval of the accountability result, provided for in the head provision, with the respective transparency and publicity of the information contained therein, except for information that may be of a strategic corporate nature; and</w:t>
                            </w:r>
                          </w:p>
                          <w:p w14:paraId="0DA16323" w14:textId="3D20B7B0" w:rsidR="00E463AE" w:rsidRPr="001530AA" w:rsidRDefault="00E463AE" w:rsidP="007E005F">
                            <w:pPr>
                              <w:widowControl w:val="0"/>
                              <w:tabs>
                                <w:tab w:val="left" w:pos="567"/>
                                <w:tab w:val="left" w:pos="1603"/>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IV - measurement of PPSA efficiency, as manager of agreements for the sale of oil, natural gas and other fluid hydrocarbons of the Federal Union.</w:t>
                            </w:r>
                          </w:p>
                          <w:p w14:paraId="0364DBDB" w14:textId="2B33A233"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9. Assessment by CNPE of the convenience and opportunity of holding the auctions referred to in article 3 of Law No. 13,679, of June 14, 2018, will depend on the preparation of an integrated industrial policy to be developed within the scope of the Federal Union.</w:t>
                            </w:r>
                          </w:p>
                          <w:p w14:paraId="4F53257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10. CNPE Resolution No. 12 of December 14, 2016 is hereby repealed.</w:t>
                            </w:r>
                          </w:p>
                          <w:p w14:paraId="43D230CF" w14:textId="58F77979"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11. This Resolution enters into force on the date of its publication.</w:t>
                            </w:r>
                          </w:p>
                          <w:p w14:paraId="28FC0A0C"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p>
                          <w:p w14:paraId="71A74D76" w14:textId="3F19A64C"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r>
                              <w:rPr>
                                <w:rFonts w:ascii="Calibri Light" w:eastAsia="Courier New" w:hAnsi="Calibri Light" w:cs="Courier New"/>
                                <w:b/>
                                <w:bCs/>
                                <w:color w:val="000000"/>
                                <w:sz w:val="20"/>
                                <w:szCs w:val="20"/>
                                <w:lang w:val="en"/>
                              </w:rPr>
                              <w:t>W. MOREIRA. FRANCO</w:t>
                            </w:r>
                          </w:p>
                          <w:p w14:paraId="560D81B5" w14:textId="5F35DD43"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p>
                          <w:p w14:paraId="30762B62" w14:textId="406B127D"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p>
                          <w:p w14:paraId="66B10E9D" w14:textId="77777777"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FF0000"/>
                                <w:sz w:val="20"/>
                                <w:szCs w:val="20"/>
                                <w:lang w:val="en-US"/>
                              </w:rPr>
                            </w:pPr>
                          </w:p>
                          <w:p w14:paraId="19015675"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A5DA52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337937A"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D029951"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6A37E2C3"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21FEF7C"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296EB87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66A68A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0E4C08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BC9CF8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5DD891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92CF60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571969E8"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BBCF1B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D2A8F69"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382564F"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7110012F"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D19228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3628CE3"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D36BAD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A9FB49B" w14:textId="36C3B655" w:rsidR="00E463AE" w:rsidRPr="001530AA" w:rsidRDefault="00E463AE" w:rsidP="007E005F">
                            <w:pPr>
                              <w:widowControl w:val="0"/>
                              <w:tabs>
                                <w:tab w:val="left" w:pos="567"/>
                              </w:tabs>
                              <w:spacing w:after="0" w:line="276" w:lineRule="auto"/>
                              <w:jc w:val="both"/>
                              <w:rPr>
                                <w:color w:val="FF0000"/>
                                <w:lang w:val="en-US"/>
                              </w:rPr>
                            </w:pPr>
                            <w:r>
                              <w:rPr>
                                <w:rFonts w:ascii="Calibri Light" w:eastAsia="Courier New" w:hAnsi="Calibri Light" w:cs="Courier New"/>
                                <w:color w:val="FF0000"/>
                                <w:sz w:val="20"/>
                                <w:szCs w:val="20"/>
                                <w:lang w:val="en"/>
                              </w:rPr>
                              <w:t>This text does not replace the text published in the Official Gazette (DOU) of Nov 7,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DF6090" id="Caixa de Texto 5" o:spid="_x0000_s1029" type="#_x0000_t202" style="position:absolute;left:0;text-align:left;margin-left:56.15pt;margin-top:-.75pt;width:393.95pt;height:582.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" fillcolor="white [3201]" stroked="f" strokeweight=".5pt">
                <v:textbox>
                  <w:txbxContent>
                    <w:p w14:paraId="67CB6970" w14:textId="65C463D3" w:rsidR="00E463AE" w:rsidRPr="001530AA" w:rsidRDefault="00E463AE" w:rsidP="00A40F5D">
                      <w:pPr>
                        <w:widowControl w:val="0"/>
                        <w:tabs>
                          <w:tab w:val="left" w:pos="567"/>
                        </w:tabs>
                        <w:spacing w:after="0" w:line="276" w:lineRule="auto"/>
                        <w:jc w:val="right"/>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CNPE Resolution No. 15 of October 29, 2013 - page 4</w:t>
                      </w:r>
                    </w:p>
                    <w:p w14:paraId="3A3684EC" w14:textId="77777777" w:rsidR="00E463AE" w:rsidRPr="001530AA" w:rsidRDefault="00E463AE" w:rsidP="00A40F5D">
                      <w:pPr>
                        <w:widowControl w:val="0"/>
                        <w:tabs>
                          <w:tab w:val="left" w:pos="567"/>
                        </w:tabs>
                        <w:spacing w:after="0" w:line="276" w:lineRule="auto"/>
                        <w:jc w:val="right"/>
                        <w:rPr>
                          <w:rFonts w:ascii="Calibri Light" w:eastAsia="Courier New" w:hAnsi="Calibri Light" w:cs="Courier New"/>
                          <w:color w:val="000000"/>
                          <w:sz w:val="20"/>
                          <w:szCs w:val="20"/>
                          <w:lang w:val="en-US"/>
                        </w:rPr>
                      </w:pPr>
                    </w:p>
                    <w:p w14:paraId="0198DBE9" w14:textId="710ECBE7" w:rsidR="00E463AE" w:rsidRPr="001530AA" w:rsidRDefault="00E463AE" w:rsidP="007E005F">
                      <w:pPr>
                        <w:widowControl w:val="0"/>
                        <w:tabs>
                          <w:tab w:val="left" w:pos="567"/>
                          <w:tab w:val="left" w:pos="1428"/>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 - approval by the Board of Directors of PPSA;</w:t>
                      </w:r>
                    </w:p>
                    <w:p w14:paraId="60393489"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III - approval of the accountability result, provided for in the head provision, with the respective transparency and publicity of the information contained therein, except for information that may be of a strategic corporate nature; and</w:t>
                      </w:r>
                    </w:p>
                    <w:p w14:paraId="0DA16323" w14:textId="3D20B7B0" w:rsidR="00E463AE" w:rsidRPr="001530AA" w:rsidRDefault="00E463AE" w:rsidP="007E005F">
                      <w:pPr>
                        <w:widowControl w:val="0"/>
                        <w:tabs>
                          <w:tab w:val="left" w:pos="567"/>
                          <w:tab w:val="left" w:pos="1603"/>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IV - measurement of PPSA efficiency, as manager of agreements for the sale of oil, natural gas and other fluid hydrocarbons of the Federal Union.</w:t>
                      </w:r>
                    </w:p>
                    <w:p w14:paraId="0364DBDB" w14:textId="2B33A233"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9. Assessment by CNPE of the convenience and opportunity of holding the auctions referred to in article 3 of Law No. 13,679, of June 14, 2018, will depend on the preparation of an integrated industrial policy to be developed within the scope of the Federal Union.</w:t>
                      </w:r>
                    </w:p>
                    <w:p w14:paraId="4F53257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10. CNPE Resolution No. 12 of December 14, 2016 is hereby repealed.</w:t>
                      </w:r>
                    </w:p>
                    <w:p w14:paraId="43D230CF" w14:textId="58F77979"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r>
                        <w:rPr>
                          <w:rFonts w:ascii="Calibri Light" w:eastAsia="Courier New" w:hAnsi="Calibri Light" w:cs="Courier New"/>
                          <w:color w:val="000000"/>
                          <w:sz w:val="20"/>
                          <w:szCs w:val="20"/>
                          <w:lang w:val="en"/>
                        </w:rPr>
                        <w:t>Article 11. This Resolution enters into force on the date of its publication.</w:t>
                      </w:r>
                    </w:p>
                    <w:p w14:paraId="28FC0A0C"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000000"/>
                          <w:sz w:val="20"/>
                          <w:szCs w:val="20"/>
                          <w:lang w:val="en-US"/>
                        </w:rPr>
                      </w:pPr>
                    </w:p>
                    <w:p w14:paraId="71A74D76" w14:textId="3F19A64C"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r>
                        <w:rPr>
                          <w:rFonts w:ascii="Calibri Light" w:eastAsia="Courier New" w:hAnsi="Calibri Light" w:cs="Courier New"/>
                          <w:b/>
                          <w:bCs/>
                          <w:color w:val="000000"/>
                          <w:sz w:val="20"/>
                          <w:szCs w:val="20"/>
                          <w:lang w:val="en"/>
                        </w:rPr>
                        <w:t>W. MOREIRA. FRANCO</w:t>
                      </w:r>
                    </w:p>
                    <w:p w14:paraId="560D81B5" w14:textId="5F35DD43"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p>
                    <w:p w14:paraId="30762B62" w14:textId="406B127D"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000000"/>
                          <w:sz w:val="20"/>
                          <w:szCs w:val="20"/>
                          <w:lang w:val="en-US"/>
                        </w:rPr>
                      </w:pPr>
                    </w:p>
                    <w:p w14:paraId="66B10E9D" w14:textId="77777777" w:rsidR="00E463AE" w:rsidRPr="001530AA" w:rsidRDefault="00E463AE" w:rsidP="00A40F5D">
                      <w:pPr>
                        <w:widowControl w:val="0"/>
                        <w:tabs>
                          <w:tab w:val="left" w:pos="567"/>
                        </w:tabs>
                        <w:spacing w:after="0" w:line="276" w:lineRule="auto"/>
                        <w:jc w:val="center"/>
                        <w:rPr>
                          <w:rFonts w:ascii="Calibri Light" w:eastAsia="Courier New" w:hAnsi="Calibri Light" w:cs="Courier New"/>
                          <w:b/>
                          <w:bCs/>
                          <w:color w:val="FF0000"/>
                          <w:sz w:val="20"/>
                          <w:szCs w:val="20"/>
                          <w:lang w:val="en-US"/>
                        </w:rPr>
                      </w:pPr>
                    </w:p>
                    <w:p w14:paraId="19015675"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A5DA52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337937A"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D029951"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6A37E2C3"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21FEF7C"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296EB87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66A68A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0E4C08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BC9CF86"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5DD891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92CF60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571969E8"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BBCF1B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1D2A8F69"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382564F"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7110012F"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D192287"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43628CE3"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0D36BADE" w14:textId="77777777" w:rsidR="00E463AE" w:rsidRPr="001530AA" w:rsidRDefault="00E463AE" w:rsidP="007E005F">
                      <w:pPr>
                        <w:widowControl w:val="0"/>
                        <w:tabs>
                          <w:tab w:val="left" w:pos="567"/>
                        </w:tabs>
                        <w:spacing w:after="0" w:line="276" w:lineRule="auto"/>
                        <w:jc w:val="both"/>
                        <w:rPr>
                          <w:rFonts w:ascii="Calibri Light" w:eastAsia="Courier New" w:hAnsi="Calibri Light" w:cs="Courier New"/>
                          <w:color w:val="FF0000"/>
                          <w:sz w:val="20"/>
                          <w:szCs w:val="20"/>
                          <w:lang w:val="en-US"/>
                        </w:rPr>
                      </w:pPr>
                    </w:p>
                    <w:p w14:paraId="3A9FB49B" w14:textId="36C3B655" w:rsidR="00E463AE" w:rsidRPr="001530AA" w:rsidRDefault="00E463AE" w:rsidP="007E005F">
                      <w:pPr>
                        <w:widowControl w:val="0"/>
                        <w:tabs>
                          <w:tab w:val="left" w:pos="567"/>
                        </w:tabs>
                        <w:spacing w:after="0" w:line="276" w:lineRule="auto"/>
                        <w:jc w:val="both"/>
                        <w:rPr>
                          <w:color w:val="FF0000"/>
                          <w:lang w:val="en-US"/>
                        </w:rPr>
                      </w:pPr>
                      <w:r>
                        <w:rPr>
                          <w:rFonts w:ascii="Calibri Light" w:eastAsia="Courier New" w:hAnsi="Calibri Light" w:cs="Courier New"/>
                          <w:color w:val="FF0000"/>
                          <w:sz w:val="20"/>
                          <w:szCs w:val="20"/>
                          <w:lang w:val="en"/>
                        </w:rPr>
                        <w:t>This text does not replace the text published in the Official Gazette (DOU) of Nov 7, 2018</w:t>
                      </w:r>
                    </w:p>
                  </w:txbxContent>
                </v:textbox>
              </v:shape>
            </w:pict>
          </mc:Fallback>
        </mc:AlternateContent>
      </w:r>
      <w:r>
        <w:rPr>
          <w:rFonts w:cstheme="minorHAnsi"/>
          <w:noProof/>
          <w:lang w:val="en"/>
        </w:rPr>
        <w:drawing>
          <wp:inline distT="0" distB="0" distL="0" distR="0" wp14:anchorId="51B2D1DA" wp14:editId="252059DF">
            <wp:extent cx="5069434" cy="68970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9478" cy="6897144"/>
                    </a:xfrm>
                    <a:prstGeom prst="rect">
                      <a:avLst/>
                    </a:prstGeom>
                    <a:noFill/>
                    <a:ln>
                      <a:noFill/>
                    </a:ln>
                  </pic:spPr>
                </pic:pic>
              </a:graphicData>
            </a:graphic>
          </wp:inline>
        </w:drawing>
      </w:r>
    </w:p>
    <w:p w14:paraId="2EBD0525" w14:textId="77777777" w:rsidR="008A6B21" w:rsidRPr="00C43CCC" w:rsidRDefault="008A6B21" w:rsidP="008A6B21">
      <w:pPr>
        <w:rPr>
          <w:rFonts w:cstheme="minorHAnsi"/>
          <w:b/>
          <w:bCs/>
        </w:rPr>
      </w:pPr>
      <w:r>
        <w:rPr>
          <w:rFonts w:cstheme="minorHAnsi"/>
          <w:b/>
          <w:bCs/>
          <w:lang w:val="en"/>
        </w:rPr>
        <w:br w:type="page"/>
      </w:r>
    </w:p>
    <w:p w14:paraId="149420A8" w14:textId="07403FB8" w:rsidR="007A2B80" w:rsidRPr="001530AA" w:rsidRDefault="008A6B21" w:rsidP="00122FD0">
      <w:pPr>
        <w:shd w:val="clear" w:color="auto" w:fill="FFFFFF"/>
        <w:spacing w:after="0" w:line="240" w:lineRule="auto"/>
        <w:jc w:val="center"/>
        <w:textAlignment w:val="baseline"/>
        <w:rPr>
          <w:rFonts w:eastAsia="Times New Roman" w:cstheme="minorHAnsi"/>
          <w:b/>
          <w:bCs/>
          <w:color w:val="000000"/>
          <w:bdr w:val="none" w:sz="0" w:space="0" w:color="auto" w:frame="1"/>
          <w:lang w:val="en-US"/>
        </w:rPr>
      </w:pPr>
      <w:r>
        <w:rPr>
          <w:rFonts w:eastAsia="Times New Roman" w:cstheme="minorHAnsi"/>
          <w:b/>
          <w:bCs/>
          <w:color w:val="000000"/>
          <w:bdr w:val="none" w:sz="0" w:space="0" w:color="auto" w:frame="1"/>
          <w:lang w:val="en"/>
        </w:rPr>
        <w:lastRenderedPageBreak/>
        <w:t>Exhibit VI</w:t>
      </w:r>
    </w:p>
    <w:p w14:paraId="35F59AB9" w14:textId="77777777" w:rsidR="00C862A9" w:rsidRPr="001530AA" w:rsidRDefault="00C862A9" w:rsidP="00122FD0">
      <w:pPr>
        <w:pStyle w:val="PargrafodaLista"/>
        <w:tabs>
          <w:tab w:val="left" w:pos="0"/>
          <w:tab w:val="left" w:pos="851"/>
          <w:tab w:val="left" w:pos="993"/>
        </w:tabs>
        <w:spacing w:after="0" w:line="240" w:lineRule="auto"/>
        <w:ind w:left="0" w:right="141"/>
        <w:jc w:val="center"/>
        <w:rPr>
          <w:rFonts w:cstheme="minorHAnsi"/>
          <w:b/>
          <w:lang w:val="en-US"/>
        </w:rPr>
      </w:pPr>
      <w:r>
        <w:rPr>
          <w:rFonts w:cstheme="minorHAnsi"/>
          <w:b/>
          <w:bCs/>
          <w:lang w:val="en"/>
        </w:rPr>
        <w:t>PPSA Code of Ethics and Integrity</w:t>
      </w:r>
    </w:p>
    <w:p w14:paraId="2E9E1666" w14:textId="77777777" w:rsidR="00237331" w:rsidRPr="001530AA" w:rsidRDefault="00237331" w:rsidP="00122FD0">
      <w:pPr>
        <w:pStyle w:val="PargrafodaLista"/>
        <w:tabs>
          <w:tab w:val="left" w:pos="0"/>
          <w:tab w:val="left" w:pos="851"/>
          <w:tab w:val="left" w:pos="993"/>
        </w:tabs>
        <w:spacing w:after="0" w:line="240" w:lineRule="auto"/>
        <w:ind w:left="0" w:right="141"/>
        <w:jc w:val="center"/>
        <w:rPr>
          <w:rFonts w:cstheme="minorHAnsi"/>
          <w:b/>
          <w:lang w:val="en-US"/>
        </w:rPr>
      </w:pPr>
    </w:p>
    <w:p w14:paraId="455D04E7" w14:textId="59F39855" w:rsidR="00237331" w:rsidRPr="001530AA" w:rsidRDefault="00237331" w:rsidP="00122FD0">
      <w:pPr>
        <w:jc w:val="center"/>
        <w:rPr>
          <w:rFonts w:eastAsia="Times New Roman" w:cstheme="minorHAnsi"/>
          <w:bCs/>
          <w:color w:val="000000"/>
          <w:bdr w:val="none" w:sz="0" w:space="0" w:color="auto" w:frame="1"/>
          <w:lang w:val="en-US"/>
        </w:rPr>
      </w:pPr>
      <w:r>
        <w:rPr>
          <w:rFonts w:eastAsia="Times New Roman" w:cstheme="minorHAnsi"/>
          <w:color w:val="000000"/>
          <w:bdr w:val="none" w:sz="0" w:space="0" w:color="auto" w:frame="1"/>
          <w:lang w:val="en"/>
        </w:rPr>
        <w:t>The PPSA Code of Ethics and Integrity is available at the following electronic address:</w:t>
      </w:r>
    </w:p>
    <w:p w14:paraId="0D249DE8" w14:textId="49866EFF" w:rsidR="00237331" w:rsidRPr="001530AA" w:rsidRDefault="009C2609" w:rsidP="00122FD0">
      <w:pPr>
        <w:jc w:val="center"/>
        <w:rPr>
          <w:rFonts w:eastAsia="Times New Roman" w:cstheme="minorHAnsi"/>
          <w:b/>
          <w:bCs/>
          <w:color w:val="000000"/>
          <w:bdr w:val="none" w:sz="0" w:space="0" w:color="auto" w:frame="1"/>
          <w:lang w:val="en-US"/>
        </w:rPr>
      </w:pPr>
      <w:hyperlink r:id="rId16" w:history="1">
        <w:r w:rsidR="00A35944">
          <w:rPr>
            <w:rFonts w:cstheme="minorHAnsi"/>
            <w:color w:val="0000FF"/>
            <w:u w:val="single"/>
            <w:lang w:val="en"/>
          </w:rPr>
          <w:t>https://www.presalpetroleo.gov.br/ppsa/direcionamento-estrategico/codigo-de-conduta</w:t>
        </w:r>
      </w:hyperlink>
    </w:p>
    <w:p w14:paraId="1E29DD6B" w14:textId="5B8FD624" w:rsidR="00237331" w:rsidRPr="001530AA" w:rsidRDefault="00237331" w:rsidP="00122FD0">
      <w:pPr>
        <w:jc w:val="center"/>
        <w:rPr>
          <w:rFonts w:eastAsia="Times New Roman" w:cstheme="minorHAnsi"/>
          <w:bCs/>
          <w:color w:val="000000"/>
          <w:bdr w:val="none" w:sz="0" w:space="0" w:color="auto" w:frame="1"/>
          <w:lang w:val="en-US"/>
        </w:rPr>
      </w:pPr>
      <w:r>
        <w:rPr>
          <w:rFonts w:eastAsia="Times New Roman" w:cstheme="minorHAnsi"/>
          <w:color w:val="000000"/>
          <w:bdr w:val="none" w:sz="0" w:space="0" w:color="auto" w:frame="1"/>
          <w:lang w:val="en"/>
        </w:rPr>
        <w:t>Please find below the pdf file:</w:t>
      </w:r>
    </w:p>
    <w:p w14:paraId="175E8610" w14:textId="077F94E9" w:rsidR="00131186" w:rsidRPr="001530AA" w:rsidRDefault="00131186" w:rsidP="00122FD0">
      <w:pPr>
        <w:jc w:val="center"/>
        <w:rPr>
          <w:rFonts w:eastAsia="Times New Roman" w:cstheme="minorHAnsi"/>
          <w:b/>
          <w:bCs/>
          <w:color w:val="000000"/>
          <w:bdr w:val="none" w:sz="0" w:space="0" w:color="auto" w:frame="1"/>
          <w:lang w:val="en-US"/>
        </w:rPr>
      </w:pPr>
    </w:p>
    <w:p w14:paraId="21ED07AD" w14:textId="44806378" w:rsidR="00B20494" w:rsidRPr="00C43CCC" w:rsidRDefault="004C6088" w:rsidP="00386EFC">
      <w:pPr>
        <w:spacing w:after="0" w:line="240" w:lineRule="auto"/>
        <w:contextualSpacing/>
        <w:jc w:val="both"/>
        <w:rPr>
          <w:rFonts w:cstheme="minorHAnsi"/>
          <w:b/>
          <w:bCs/>
        </w:rPr>
      </w:pPr>
      <w:r>
        <w:rPr>
          <w:noProof/>
          <w:lang w:val="en"/>
        </w:rPr>
        <mc:AlternateContent>
          <mc:Choice Requires="wps">
            <w:drawing>
              <wp:anchor distT="0" distB="0" distL="114300" distR="114300" simplePos="0" relativeHeight="251659776" behindDoc="0" locked="0" layoutInCell="1" allowOverlap="1" wp14:anchorId="3B9FA643" wp14:editId="652498CD">
                <wp:simplePos x="0" y="0"/>
                <wp:positionH relativeFrom="column">
                  <wp:posOffset>2162755</wp:posOffset>
                </wp:positionH>
                <wp:positionV relativeFrom="paragraph">
                  <wp:posOffset>413964</wp:posOffset>
                </wp:positionV>
                <wp:extent cx="1828800" cy="1828800"/>
                <wp:effectExtent l="0" t="0" r="0" b="0"/>
                <wp:wrapSquare wrapText="bothSides"/>
                <wp:docPr id="1" name="Caixa de Texto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4E4FE76" w14:textId="77777777" w:rsidR="00E463AE" w:rsidRPr="00AA779F" w:rsidRDefault="00E463AE" w:rsidP="00A35944">
                            <w:pPr>
                              <w:jc w:val="center"/>
                              <w:rPr>
                                <w:rFonts w:eastAsia="Times New Roman" w:cstheme="minorHAnsi"/>
                                <w:b/>
                                <w:bCs/>
                                <w:color w:val="000000"/>
                                <w:bdr w:val="none" w:sz="0" w:space="0" w:color="auto" w:frame="1"/>
                              </w:rPr>
                            </w:pPr>
                            <w:r>
                              <w:rPr>
                                <w:rFonts w:eastAsia="Times New Roman" w:cstheme="minorHAnsi"/>
                                <w:b/>
                                <w:bCs/>
                                <w:noProof/>
                                <w:color w:val="000000"/>
                                <w:bdr w:val="none" w:sz="0" w:space="0" w:color="auto" w:frame="1"/>
                                <w:lang w:val="en"/>
                              </w:rPr>
                              <w:object w:dxaOrig="3264" w:dyaOrig="2112" w14:anchorId="5831F5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77.5pt;height:50.5pt;mso-width-percent:0;mso-height-percent:0;mso-width-percent:0;mso-height-percent:0">
                                  <v:imagedata r:id="rId17" o:title=""/>
                                </v:shape>
                                <o:OLEObject Type="Embed" ProgID="FoxitReader.Document" ShapeID="_x0000_i1026" DrawAspect="Icon" ObjectID="_1668436894" r:id="rId18"/>
                              </w:objec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B9FA643" id="Caixa de Texto 1" o:spid="_x0000_s1030" type="#_x0000_t202" style="position:absolute;left:0;text-align:left;margin-left:170.3pt;margin-top:32.6pt;width:2in;height:2in;z-index:2516597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" filled="f" strokeweight=".5pt">
                <v:textbox style="mso-fit-shape-to-text:t">
                  <w:txbxContent>
                    <w:p w14:paraId="14E4FE76" w14:textId="77777777" w:rsidR="00E463AE" w:rsidRPr="00AA779F" w:rsidRDefault="00E463AE" w:rsidP="00A35944">
                      <w:pPr>
                        <w:jc w:val="center"/>
                        <w:rPr>
                          <w:rFonts w:eastAsia="Times New Roman" w:cstheme="minorHAnsi"/>
                          <w:b/>
                          <w:bCs/>
                          <w:color w:val="000000"/>
                          <w:bdr w:val="none" w:sz="0" w:space="0" w:color="auto" w:frame="1"/>
                        </w:rPr>
                      </w:pPr>
                      <w:r>
                        <w:rPr>
                          <w:rFonts w:eastAsia="Times New Roman" w:cstheme="minorHAnsi"/>
                          <w:b/>
                          <w:bCs/>
                          <w:noProof/>
                          <w:color w:val="000000"/>
                          <w:bdr w:val="none" w:sz="0" w:space="0" w:color="auto" w:frame="1"/>
                          <w:lang w:val="en"/>
                        </w:rPr>
                        <w:object w:dxaOrig="3264" w:dyaOrig="2112" w14:anchorId="5831F515">
                          <v:shape id="_x0000_i1026" type="#_x0000_t75" alt="" style="width:77.5pt;height:50.5pt;mso-width-percent:0;mso-height-percent:0;mso-width-percent:0;mso-height-percent:0">
                            <v:imagedata r:id="rId17" o:title=""/>
                          </v:shape>
                          <o:OLEObject Type="Embed" ProgID="FoxitReader.Document" ShapeID="_x0000_i1026" DrawAspect="Icon" ObjectID="_1668436894" r:id="rId19"/>
                        </w:object>
                      </w:r>
                    </w:p>
                  </w:txbxContent>
                </v:textbox>
                <w10:wrap type="square"/>
              </v:shape>
            </w:pict>
          </mc:Fallback>
        </mc:AlternateContent>
      </w:r>
    </w:p>
    <w:sectPr w:rsidR="00B20494" w:rsidRPr="00C43CCC" w:rsidSect="00210853">
      <w:footerReference w:type="default" r:id="rId20"/>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569C3A5" w14:textId="77777777" w:rsidR="009C2609" w:rsidRDefault="009C2609" w:rsidP="00E53D8A">
      <w:pPr>
        <w:spacing w:after="0" w:line="240" w:lineRule="auto"/>
      </w:pPr>
      <w:r>
        <w:separator/>
      </w:r>
    </w:p>
  </w:endnote>
  <w:endnote w:type="continuationSeparator" w:id="0">
    <w:p w14:paraId="0CA757B6" w14:textId="77777777" w:rsidR="009C2609" w:rsidRDefault="009C2609" w:rsidP="00E53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inherit">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28184621"/>
      <w:docPartObj>
        <w:docPartGallery w:val="Page Numbers (Bottom of Page)"/>
        <w:docPartUnique/>
      </w:docPartObj>
    </w:sdtPr>
    <w:sdtEndPr/>
    <w:sdtContent>
      <w:p w14:paraId="32AEB983" w14:textId="58268BCF" w:rsidR="00E463AE" w:rsidRPr="00F71E3A" w:rsidRDefault="00E463AE">
        <w:pPr>
          <w:pStyle w:val="Rodap"/>
          <w:jc w:val="center"/>
          <w:rPr>
            <w:lang w:val="en-US"/>
          </w:rPr>
        </w:pPr>
        <w:r>
          <w:rPr>
            <w:lang w:val="en"/>
          </w:rPr>
          <w:fldChar w:fldCharType="begin"/>
        </w:r>
        <w:r>
          <w:rPr>
            <w:lang w:val="en"/>
          </w:rPr>
          <w:instrText>PAGE   \* MERGEFORMAT</w:instrText>
        </w:r>
        <w:r>
          <w:rPr>
            <w:lang w:val="en"/>
          </w:rPr>
          <w:fldChar w:fldCharType="separate"/>
        </w:r>
        <w:r>
          <w:rPr>
            <w:noProof/>
            <w:lang w:val="en"/>
          </w:rPr>
          <w:t>51</w:t>
        </w:r>
        <w:r>
          <w:rPr>
            <w:lang w:val="e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22938B" w14:textId="77777777" w:rsidR="009C2609" w:rsidRDefault="009C2609" w:rsidP="00E53D8A">
      <w:pPr>
        <w:spacing w:after="0" w:line="240" w:lineRule="auto"/>
      </w:pPr>
      <w:r>
        <w:separator/>
      </w:r>
    </w:p>
  </w:footnote>
  <w:footnote w:type="continuationSeparator" w:id="0">
    <w:p w14:paraId="38B0F799" w14:textId="77777777" w:rsidR="009C2609" w:rsidRDefault="009C2609" w:rsidP="00E53D8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000FF"/>
    <w:multiLevelType w:val="multilevel"/>
    <w:tmpl w:val="196C9E84"/>
    <w:lvl w:ilvl="0">
      <w:start w:val="12"/>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0A85568"/>
    <w:multiLevelType w:val="multilevel"/>
    <w:tmpl w:val="7BAA9968"/>
    <w:lvl w:ilvl="0">
      <w:start w:val="9"/>
      <w:numFmt w:val="decimal"/>
      <w:lvlText w:val="%1."/>
      <w:lvlJc w:val="left"/>
      <w:pPr>
        <w:ind w:left="660" w:hanging="660"/>
      </w:pPr>
      <w:rPr>
        <w:rFonts w:hint="default"/>
      </w:rPr>
    </w:lvl>
    <w:lvl w:ilvl="1">
      <w:start w:val="8"/>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3E80835"/>
    <w:multiLevelType w:val="hybridMultilevel"/>
    <w:tmpl w:val="A580BC98"/>
    <w:lvl w:ilvl="0" w:tplc="25EE9DC2">
      <w:start w:val="1"/>
      <w:numFmt w:val="decimal"/>
      <w:lvlText w:val="28.%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42E0B0B"/>
    <w:multiLevelType w:val="multilevel"/>
    <w:tmpl w:val="80A490B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b w:val="0"/>
        <w:bCs/>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81A7C97"/>
    <w:multiLevelType w:val="multilevel"/>
    <w:tmpl w:val="EAAC5916"/>
    <w:lvl w:ilvl="0">
      <w:start w:val="1"/>
      <w:numFmt w:val="lowerRoman"/>
      <w:lvlText w:val="%1."/>
      <w:lvlJc w:val="left"/>
      <w:pPr>
        <w:tabs>
          <w:tab w:val="num" w:pos="2552"/>
        </w:tabs>
        <w:ind w:left="2552" w:hanging="426"/>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082D5223"/>
    <w:multiLevelType w:val="multilevel"/>
    <w:tmpl w:val="B2BC87A2"/>
    <w:lvl w:ilvl="0">
      <w:start w:val="1"/>
      <w:numFmt w:val="lowerRoman"/>
      <w:lvlText w:val="%1."/>
      <w:lvlJc w:val="right"/>
      <w:pPr>
        <w:ind w:left="2138" w:hanging="360"/>
      </w:pPr>
      <w:rPr>
        <w:rFonts w:hint="default"/>
      </w:rPr>
    </w:lvl>
    <w:lvl w:ilvl="1">
      <w:start w:val="1"/>
      <w:numFmt w:val="lowerLetter"/>
      <w:lvlText w:val="%2."/>
      <w:lvlJc w:val="left"/>
      <w:pPr>
        <w:ind w:left="2858" w:hanging="360"/>
      </w:pPr>
      <w:rPr>
        <w:rFonts w:hint="default"/>
      </w:rPr>
    </w:lvl>
    <w:lvl w:ilvl="2">
      <w:start w:val="1"/>
      <w:numFmt w:val="lowerRoman"/>
      <w:lvlText w:val="%3."/>
      <w:lvlJc w:val="left"/>
      <w:pPr>
        <w:ind w:left="3578" w:hanging="180"/>
      </w:pPr>
      <w:rPr>
        <w:rFonts w:hint="default"/>
      </w:rPr>
    </w:lvl>
    <w:lvl w:ilvl="3">
      <w:start w:val="1"/>
      <w:numFmt w:val="decimal"/>
      <w:lvlText w:val="%4."/>
      <w:lvlJc w:val="left"/>
      <w:pPr>
        <w:ind w:left="4298" w:hanging="360"/>
      </w:pPr>
      <w:rPr>
        <w:rFonts w:hint="default"/>
      </w:rPr>
    </w:lvl>
    <w:lvl w:ilvl="4">
      <w:start w:val="1"/>
      <w:numFmt w:val="lowerLetter"/>
      <w:lvlText w:val="%5."/>
      <w:lvlJc w:val="left"/>
      <w:pPr>
        <w:ind w:left="5018" w:hanging="360"/>
      </w:pPr>
      <w:rPr>
        <w:rFonts w:hint="default"/>
      </w:rPr>
    </w:lvl>
    <w:lvl w:ilvl="5">
      <w:start w:val="1"/>
      <w:numFmt w:val="lowerRoman"/>
      <w:lvlText w:val="%6."/>
      <w:lvlJc w:val="right"/>
      <w:pPr>
        <w:ind w:left="5738" w:hanging="180"/>
      </w:pPr>
      <w:rPr>
        <w:rFonts w:hint="default"/>
      </w:rPr>
    </w:lvl>
    <w:lvl w:ilvl="6">
      <w:start w:val="1"/>
      <w:numFmt w:val="decimal"/>
      <w:lvlText w:val="%7."/>
      <w:lvlJc w:val="left"/>
      <w:pPr>
        <w:ind w:left="6458" w:hanging="360"/>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6" w15:restartNumberingAfterBreak="0">
    <w:nsid w:val="09582065"/>
    <w:multiLevelType w:val="hybridMultilevel"/>
    <w:tmpl w:val="D20C8E46"/>
    <w:lvl w:ilvl="0" w:tplc="B6B616F0">
      <w:start w:val="1"/>
      <w:numFmt w:val="decimal"/>
      <w:lvlText w:val="24.2.%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9983427"/>
    <w:multiLevelType w:val="multilevel"/>
    <w:tmpl w:val="19E495A2"/>
    <w:lvl w:ilvl="0">
      <w:start w:val="1"/>
      <w:numFmt w:val="lowerRoman"/>
      <w:lvlText w:val="%1."/>
      <w:lvlJc w:val="right"/>
      <w:pPr>
        <w:ind w:left="720" w:hanging="360"/>
      </w:pPr>
      <w:rPr>
        <w:rFonts w:hint="default"/>
      </w:rPr>
    </w:lvl>
    <w:lvl w:ilvl="1">
      <w:start w:val="15"/>
      <w:numFmt w:val="decimal"/>
      <w:lvlText w:val="%2."/>
      <w:lvlJc w:val="left"/>
      <w:pPr>
        <w:ind w:left="1440" w:hanging="360"/>
      </w:pPr>
      <w:rPr>
        <w:rFonts w:hint="default"/>
      </w:rPr>
    </w:lvl>
    <w:lvl w:ilvl="2">
      <w:start w:val="1"/>
      <w:numFmt w:val="lowerRoman"/>
      <w:lvlText w:val="%3."/>
      <w:lvlJc w:val="lef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09DC7E48"/>
    <w:multiLevelType w:val="multilevel"/>
    <w:tmpl w:val="C44E6BCC"/>
    <w:lvl w:ilvl="0">
      <w:start w:val="1"/>
      <w:numFmt w:val="lowerRoman"/>
      <w:lvlText w:val="%1."/>
      <w:lvlJc w:val="left"/>
      <w:pPr>
        <w:ind w:left="2340" w:hanging="360"/>
      </w:pPr>
      <w:rPr>
        <w:rFonts w:hint="default"/>
      </w:rPr>
    </w:lvl>
    <w:lvl w:ilvl="1">
      <w:start w:val="1"/>
      <w:numFmt w:val="lowerLetter"/>
      <w:lvlText w:val="%2."/>
      <w:lvlJc w:val="left"/>
      <w:pPr>
        <w:ind w:left="3060" w:hanging="360"/>
      </w:pPr>
      <w:rPr>
        <w:rFonts w:hint="default"/>
      </w:rPr>
    </w:lvl>
    <w:lvl w:ilvl="2">
      <w:start w:val="1"/>
      <w:numFmt w:val="lowerRoman"/>
      <w:lvlText w:val="%3."/>
      <w:lvlJc w:val="right"/>
      <w:pPr>
        <w:ind w:left="3780" w:hanging="180"/>
      </w:pPr>
      <w:rPr>
        <w:rFonts w:hint="default"/>
      </w:rPr>
    </w:lvl>
    <w:lvl w:ilvl="3">
      <w:start w:val="1"/>
      <w:numFmt w:val="decimal"/>
      <w:lvlText w:val="%4."/>
      <w:lvlJc w:val="left"/>
      <w:pPr>
        <w:ind w:left="4500" w:hanging="360"/>
      </w:pPr>
      <w:rPr>
        <w:rFonts w:hint="default"/>
      </w:rPr>
    </w:lvl>
    <w:lvl w:ilvl="4">
      <w:start w:val="1"/>
      <w:numFmt w:val="lowerLetter"/>
      <w:lvlText w:val="%5."/>
      <w:lvlJc w:val="left"/>
      <w:pPr>
        <w:ind w:left="5220" w:hanging="360"/>
      </w:pPr>
      <w:rPr>
        <w:rFonts w:hint="default"/>
      </w:rPr>
    </w:lvl>
    <w:lvl w:ilvl="5">
      <w:start w:val="1"/>
      <w:numFmt w:val="lowerRoman"/>
      <w:lvlText w:val="%6."/>
      <w:lvlJc w:val="right"/>
      <w:pPr>
        <w:ind w:left="5940" w:hanging="180"/>
      </w:pPr>
      <w:rPr>
        <w:rFonts w:hint="default"/>
      </w:rPr>
    </w:lvl>
    <w:lvl w:ilvl="6">
      <w:start w:val="1"/>
      <w:numFmt w:val="decimal"/>
      <w:lvlText w:val="%7."/>
      <w:lvlJc w:val="left"/>
      <w:pPr>
        <w:ind w:left="6660" w:hanging="360"/>
      </w:pPr>
      <w:rPr>
        <w:rFonts w:hint="default"/>
      </w:rPr>
    </w:lvl>
    <w:lvl w:ilvl="7">
      <w:start w:val="1"/>
      <w:numFmt w:val="lowerLetter"/>
      <w:lvlText w:val="%8."/>
      <w:lvlJc w:val="left"/>
      <w:pPr>
        <w:ind w:left="7380" w:hanging="360"/>
      </w:pPr>
      <w:rPr>
        <w:rFonts w:hint="default"/>
      </w:rPr>
    </w:lvl>
    <w:lvl w:ilvl="8">
      <w:start w:val="1"/>
      <w:numFmt w:val="lowerRoman"/>
      <w:lvlText w:val="%9."/>
      <w:lvlJc w:val="right"/>
      <w:pPr>
        <w:ind w:left="8100" w:hanging="180"/>
      </w:pPr>
      <w:rPr>
        <w:rFonts w:hint="default"/>
      </w:rPr>
    </w:lvl>
  </w:abstractNum>
  <w:abstractNum w:abstractNumId="9" w15:restartNumberingAfterBreak="0">
    <w:nsid w:val="0B171438"/>
    <w:multiLevelType w:val="hybridMultilevel"/>
    <w:tmpl w:val="AE206EF8"/>
    <w:lvl w:ilvl="0" w:tplc="2B8AC85E">
      <w:start w:val="1"/>
      <w:numFmt w:val="decimal"/>
      <w:lvlText w:val="36.%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F26334"/>
    <w:multiLevelType w:val="hybridMultilevel"/>
    <w:tmpl w:val="85D25808"/>
    <w:lvl w:ilvl="0" w:tplc="0B74D83E">
      <w:start w:val="1"/>
      <w:numFmt w:val="decimal"/>
      <w:lvlText w:val="23.1.%1."/>
      <w:lvlJc w:val="righ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 w15:restartNumberingAfterBreak="0">
    <w:nsid w:val="0CE55A06"/>
    <w:multiLevelType w:val="multilevel"/>
    <w:tmpl w:val="6232707E"/>
    <w:lvl w:ilvl="0">
      <w:start w:val="1"/>
      <w:numFmt w:val="lowerRoman"/>
      <w:lvlText w:val="%1."/>
      <w:lvlJc w:val="left"/>
      <w:pPr>
        <w:tabs>
          <w:tab w:val="num" w:pos="2552"/>
        </w:tabs>
        <w:ind w:left="2552" w:hanging="284"/>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E5805E8"/>
    <w:multiLevelType w:val="hybridMultilevel"/>
    <w:tmpl w:val="0248EC12"/>
    <w:lvl w:ilvl="0" w:tplc="C122CF0C">
      <w:start w:val="1"/>
      <w:numFmt w:val="decimal"/>
      <w:lvlText w:val="36.4.%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0EA04BE9"/>
    <w:multiLevelType w:val="multilevel"/>
    <w:tmpl w:val="01765102"/>
    <w:lvl w:ilvl="0">
      <w:start w:val="25"/>
      <w:numFmt w:val="decimal"/>
      <w:lvlText w:val="%1."/>
      <w:lvlJc w:val="left"/>
      <w:pPr>
        <w:ind w:left="600" w:hanging="600"/>
      </w:pPr>
      <w:rPr>
        <w:rFonts w:hint="default"/>
      </w:rPr>
    </w:lvl>
    <w:lvl w:ilvl="1">
      <w:start w:val="1"/>
      <w:numFmt w:val="decimal"/>
      <w:lvlText w:val="%1.%2."/>
      <w:lvlJc w:val="left"/>
      <w:pPr>
        <w:ind w:left="780" w:hanging="60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4" w15:restartNumberingAfterBreak="0">
    <w:nsid w:val="123F2781"/>
    <w:multiLevelType w:val="multilevel"/>
    <w:tmpl w:val="92FA2668"/>
    <w:lvl w:ilvl="0">
      <w:start w:val="1"/>
      <w:numFmt w:val="lowerRoman"/>
      <w:lvlText w:val="%1."/>
      <w:lvlJc w:val="left"/>
      <w:pPr>
        <w:tabs>
          <w:tab w:val="num" w:pos="1701"/>
        </w:tabs>
        <w:ind w:left="1701" w:hanging="425"/>
      </w:pPr>
      <w:rPr>
        <w:rFonts w:hint="default"/>
      </w:rPr>
    </w:lvl>
    <w:lvl w:ilvl="1">
      <w:start w:val="1"/>
      <w:numFmt w:val="lowerLetter"/>
      <w:lvlText w:val="%2."/>
      <w:lvlJc w:val="left"/>
      <w:pPr>
        <w:ind w:left="2858" w:hanging="360"/>
      </w:pPr>
      <w:rPr>
        <w:rFonts w:hint="default"/>
      </w:rPr>
    </w:lvl>
    <w:lvl w:ilvl="2">
      <w:start w:val="1"/>
      <w:numFmt w:val="lowerRoman"/>
      <w:lvlText w:val="%3."/>
      <w:lvlJc w:val="right"/>
      <w:pPr>
        <w:ind w:left="3578" w:hanging="180"/>
      </w:pPr>
      <w:rPr>
        <w:rFonts w:hint="default"/>
      </w:rPr>
    </w:lvl>
    <w:lvl w:ilvl="3">
      <w:start w:val="1"/>
      <w:numFmt w:val="decimal"/>
      <w:lvlText w:val="%4."/>
      <w:lvlJc w:val="left"/>
      <w:pPr>
        <w:ind w:left="4298" w:hanging="360"/>
      </w:pPr>
      <w:rPr>
        <w:rFonts w:hint="default"/>
      </w:rPr>
    </w:lvl>
    <w:lvl w:ilvl="4">
      <w:start w:val="1"/>
      <w:numFmt w:val="lowerLetter"/>
      <w:lvlText w:val="%5."/>
      <w:lvlJc w:val="left"/>
      <w:pPr>
        <w:ind w:left="5018" w:hanging="360"/>
      </w:pPr>
      <w:rPr>
        <w:rFonts w:hint="default"/>
      </w:rPr>
    </w:lvl>
    <w:lvl w:ilvl="5">
      <w:start w:val="1"/>
      <w:numFmt w:val="lowerRoman"/>
      <w:lvlText w:val="%6."/>
      <w:lvlJc w:val="right"/>
      <w:pPr>
        <w:ind w:left="5738" w:hanging="180"/>
      </w:pPr>
      <w:rPr>
        <w:rFonts w:hint="default"/>
      </w:rPr>
    </w:lvl>
    <w:lvl w:ilvl="6">
      <w:start w:val="1"/>
      <w:numFmt w:val="decimal"/>
      <w:lvlText w:val="%7."/>
      <w:lvlJc w:val="left"/>
      <w:pPr>
        <w:ind w:left="6458" w:hanging="360"/>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15" w15:restartNumberingAfterBreak="0">
    <w:nsid w:val="12E22F1F"/>
    <w:multiLevelType w:val="hybridMultilevel"/>
    <w:tmpl w:val="08A62CC6"/>
    <w:lvl w:ilvl="0" w:tplc="D904F8C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42347A1"/>
    <w:multiLevelType w:val="multilevel"/>
    <w:tmpl w:val="2A2A0BAC"/>
    <w:lvl w:ilvl="0">
      <w:start w:val="9"/>
      <w:numFmt w:val="decimal"/>
      <w:lvlText w:val="%1."/>
      <w:lvlJc w:val="left"/>
      <w:pPr>
        <w:ind w:left="612" w:hanging="612"/>
      </w:pPr>
      <w:rPr>
        <w:rFonts w:hint="default"/>
      </w:rPr>
    </w:lvl>
    <w:lvl w:ilvl="1">
      <w:start w:val="10"/>
      <w:numFmt w:val="decimal"/>
      <w:lvlText w:val="%1.%2."/>
      <w:lvlJc w:val="left"/>
      <w:pPr>
        <w:ind w:left="966" w:hanging="612"/>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14907A76"/>
    <w:multiLevelType w:val="hybridMultilevel"/>
    <w:tmpl w:val="62525280"/>
    <w:lvl w:ilvl="0" w:tplc="D2DA9632">
      <w:start w:val="1"/>
      <w:numFmt w:val="decimal"/>
      <w:lvlText w:val="36.4.2.%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6572A22"/>
    <w:multiLevelType w:val="multilevel"/>
    <w:tmpl w:val="1CF083DE"/>
    <w:lvl w:ilvl="0">
      <w:start w:val="38"/>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17D21793"/>
    <w:multiLevelType w:val="hybridMultilevel"/>
    <w:tmpl w:val="7576CE9C"/>
    <w:lvl w:ilvl="0" w:tplc="09322CF4">
      <w:start w:val="1"/>
      <w:numFmt w:val="decimal"/>
      <w:lvlText w:val="25.%1"/>
      <w:lvlJc w:val="left"/>
      <w:pPr>
        <w:ind w:left="720" w:hanging="360"/>
      </w:pPr>
      <w:rPr>
        <w:rFonts w:hint="default"/>
      </w:rPr>
    </w:lvl>
    <w:lvl w:ilvl="1" w:tplc="09322CF4">
      <w:start w:val="1"/>
      <w:numFmt w:val="decimal"/>
      <w:lvlText w:val="25.%2"/>
      <w:lvlJc w:val="left"/>
      <w:pPr>
        <w:ind w:left="1440" w:hanging="360"/>
      </w:pPr>
      <w:rPr>
        <w:rFonts w:hint="default"/>
      </w:rPr>
    </w:lvl>
    <w:lvl w:ilvl="2" w:tplc="C7709D90">
      <w:start w:val="29"/>
      <w:numFmt w:val="decimal"/>
      <w:lvlText w:val="%3."/>
      <w:lvlJc w:val="left"/>
      <w:pPr>
        <w:ind w:left="2340" w:hanging="360"/>
      </w:pPr>
      <w:rPr>
        <w:rFonts w:hint="default"/>
      </w:r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9DD7270"/>
    <w:multiLevelType w:val="multilevel"/>
    <w:tmpl w:val="3D5A36CE"/>
    <w:lvl w:ilvl="0">
      <w:start w:val="1"/>
      <w:numFmt w:val="decimal"/>
      <w:lvlText w:val="31. %1."/>
      <w:lvlJc w:val="left"/>
      <w:pPr>
        <w:ind w:left="720" w:hanging="360"/>
      </w:pPr>
      <w:rPr>
        <w:rFonts w:hint="default"/>
      </w:rPr>
    </w:lvl>
    <w:lvl w:ilvl="1">
      <w:start w:val="1"/>
      <w:numFmt w:val="decimal"/>
      <w:lvlText w:val="31.1.%2"/>
      <w:lvlJc w:val="left"/>
      <w:pPr>
        <w:ind w:left="1440" w:hanging="360"/>
      </w:pPr>
      <w:rPr>
        <w:rFonts w:asciiTheme="minorHAnsi" w:hAnsiTheme="minorHAnsi" w:cstheme="minorHAnsi" w:hint="default"/>
        <w:sz w:val="22"/>
      </w:rPr>
    </w:lvl>
    <w:lvl w:ilvl="2">
      <w:start w:val="1"/>
      <w:numFmt w:val="lowerRoman"/>
      <w:lvlText w:val="%3."/>
      <w:lvlJc w:val="right"/>
      <w:pPr>
        <w:ind w:left="2160" w:hanging="180"/>
      </w:pPr>
      <w:rPr>
        <w:rFonts w:hint="default"/>
      </w:rPr>
    </w:lvl>
    <w:lvl w:ilvl="3">
      <w:start w:val="1"/>
      <w:numFmt w:val="lowerRoman"/>
      <w:lvlText w:val="%4."/>
      <w:lvlJc w:val="left"/>
      <w:pPr>
        <w:ind w:left="3240" w:hanging="72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1B216BB4"/>
    <w:multiLevelType w:val="multilevel"/>
    <w:tmpl w:val="747C456A"/>
    <w:lvl w:ilvl="0">
      <w:start w:val="1"/>
      <w:numFmt w:val="lowerRoman"/>
      <w:lvlText w:val="%1."/>
      <w:lvlJc w:val="left"/>
      <w:pPr>
        <w:ind w:left="1854" w:hanging="360"/>
      </w:pPr>
      <w:rPr>
        <w:rFonts w:hint="default"/>
      </w:rPr>
    </w:lvl>
    <w:lvl w:ilvl="1">
      <w:start w:val="1"/>
      <w:numFmt w:val="lowerLetter"/>
      <w:lvlText w:val="%2."/>
      <w:lvlJc w:val="left"/>
      <w:pPr>
        <w:ind w:left="2574" w:hanging="360"/>
      </w:pPr>
      <w:rPr>
        <w:rFonts w:hint="default"/>
      </w:rPr>
    </w:lvl>
    <w:lvl w:ilvl="2">
      <w:start w:val="1"/>
      <w:numFmt w:val="lowerRoman"/>
      <w:lvlText w:val="%3."/>
      <w:lvlJc w:val="right"/>
      <w:pPr>
        <w:ind w:left="3294" w:hanging="180"/>
      </w:pPr>
      <w:rPr>
        <w:rFonts w:hint="default"/>
      </w:rPr>
    </w:lvl>
    <w:lvl w:ilvl="3">
      <w:start w:val="1"/>
      <w:numFmt w:val="decimal"/>
      <w:lvlText w:val="%4."/>
      <w:lvlJc w:val="left"/>
      <w:pPr>
        <w:ind w:left="4014" w:hanging="360"/>
      </w:pPr>
      <w:rPr>
        <w:rFonts w:hint="default"/>
      </w:rPr>
    </w:lvl>
    <w:lvl w:ilvl="4">
      <w:start w:val="1"/>
      <w:numFmt w:val="lowerLetter"/>
      <w:lvlText w:val="%5."/>
      <w:lvlJc w:val="left"/>
      <w:pPr>
        <w:ind w:left="4734" w:hanging="360"/>
      </w:pPr>
      <w:rPr>
        <w:rFonts w:hint="default"/>
      </w:rPr>
    </w:lvl>
    <w:lvl w:ilvl="5">
      <w:start w:val="1"/>
      <w:numFmt w:val="lowerRoman"/>
      <w:lvlText w:val="%6."/>
      <w:lvlJc w:val="right"/>
      <w:pPr>
        <w:ind w:left="5454" w:hanging="180"/>
      </w:pPr>
      <w:rPr>
        <w:rFonts w:hint="default"/>
      </w:rPr>
    </w:lvl>
    <w:lvl w:ilvl="6">
      <w:start w:val="1"/>
      <w:numFmt w:val="decimal"/>
      <w:lvlText w:val="%7."/>
      <w:lvlJc w:val="left"/>
      <w:pPr>
        <w:ind w:left="6174" w:hanging="360"/>
      </w:pPr>
      <w:rPr>
        <w:rFonts w:hint="default"/>
      </w:rPr>
    </w:lvl>
    <w:lvl w:ilvl="7">
      <w:start w:val="1"/>
      <w:numFmt w:val="lowerLetter"/>
      <w:lvlText w:val="%8."/>
      <w:lvlJc w:val="left"/>
      <w:pPr>
        <w:ind w:left="6894" w:hanging="360"/>
      </w:pPr>
      <w:rPr>
        <w:rFonts w:hint="default"/>
      </w:rPr>
    </w:lvl>
    <w:lvl w:ilvl="8">
      <w:start w:val="1"/>
      <w:numFmt w:val="lowerRoman"/>
      <w:lvlText w:val="%9."/>
      <w:lvlJc w:val="right"/>
      <w:pPr>
        <w:ind w:left="7614" w:hanging="180"/>
      </w:pPr>
      <w:rPr>
        <w:rFonts w:hint="default"/>
      </w:rPr>
    </w:lvl>
  </w:abstractNum>
  <w:abstractNum w:abstractNumId="22" w15:restartNumberingAfterBreak="0">
    <w:nsid w:val="1C5A6ADC"/>
    <w:multiLevelType w:val="hybridMultilevel"/>
    <w:tmpl w:val="1B3AD04A"/>
    <w:lvl w:ilvl="0" w:tplc="38E049F6">
      <w:start w:val="1"/>
      <w:numFmt w:val="decimal"/>
      <w:lvlText w:val="24.1.%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CE23BB1"/>
    <w:multiLevelType w:val="multilevel"/>
    <w:tmpl w:val="490CAAEC"/>
    <w:lvl w:ilvl="0">
      <w:start w:val="9"/>
      <w:numFmt w:val="decimal"/>
      <w:lvlText w:val="%1."/>
      <w:lvlJc w:val="left"/>
      <w:pPr>
        <w:ind w:left="495" w:hanging="495"/>
      </w:pPr>
      <w:rPr>
        <w:rFonts w:hint="default"/>
      </w:rPr>
    </w:lvl>
    <w:lvl w:ilvl="1">
      <w:start w:val="9"/>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1E1A7836"/>
    <w:multiLevelType w:val="multilevel"/>
    <w:tmpl w:val="7CDA2AC6"/>
    <w:lvl w:ilvl="0">
      <w:start w:val="14"/>
      <w:numFmt w:val="decimal"/>
      <w:lvlText w:val="%1."/>
      <w:lvlJc w:val="left"/>
      <w:pPr>
        <w:ind w:left="600" w:hanging="600"/>
      </w:pPr>
      <w:rPr>
        <w:rFonts w:hint="default"/>
      </w:rPr>
    </w:lvl>
    <w:lvl w:ilvl="1">
      <w:start w:val="1"/>
      <w:numFmt w:val="decimal"/>
      <w:lvlText w:val="%1.%2."/>
      <w:lvlJc w:val="left"/>
      <w:pPr>
        <w:ind w:left="3435" w:hanging="600"/>
      </w:pPr>
      <w:rPr>
        <w:rFonts w:hint="default"/>
      </w:rPr>
    </w:lvl>
    <w:lvl w:ilvl="2">
      <w:start w:val="1"/>
      <w:numFmt w:val="decimal"/>
      <w:lvlText w:val="%1.%2.%3."/>
      <w:lvlJc w:val="left"/>
      <w:pPr>
        <w:ind w:left="6390" w:hanging="720"/>
      </w:pPr>
      <w:rPr>
        <w:rFonts w:hint="default"/>
      </w:rPr>
    </w:lvl>
    <w:lvl w:ilvl="3">
      <w:start w:val="1"/>
      <w:numFmt w:val="decimal"/>
      <w:lvlText w:val="%1.%2.%3.%4."/>
      <w:lvlJc w:val="left"/>
      <w:pPr>
        <w:ind w:left="9225" w:hanging="720"/>
      </w:pPr>
      <w:rPr>
        <w:rFonts w:hint="default"/>
      </w:rPr>
    </w:lvl>
    <w:lvl w:ilvl="4">
      <w:start w:val="1"/>
      <w:numFmt w:val="decimal"/>
      <w:lvlText w:val="%1.%2.%3.%4.%5."/>
      <w:lvlJc w:val="left"/>
      <w:pPr>
        <w:ind w:left="12420" w:hanging="1080"/>
      </w:pPr>
      <w:rPr>
        <w:rFonts w:hint="default"/>
      </w:rPr>
    </w:lvl>
    <w:lvl w:ilvl="5">
      <w:start w:val="1"/>
      <w:numFmt w:val="decimal"/>
      <w:lvlText w:val="%1.%2.%3.%4.%5.%6."/>
      <w:lvlJc w:val="left"/>
      <w:pPr>
        <w:ind w:left="15255" w:hanging="1080"/>
      </w:pPr>
      <w:rPr>
        <w:rFonts w:hint="default"/>
      </w:rPr>
    </w:lvl>
    <w:lvl w:ilvl="6">
      <w:start w:val="1"/>
      <w:numFmt w:val="decimal"/>
      <w:lvlText w:val="%1.%2.%3.%4.%5.%6.%7."/>
      <w:lvlJc w:val="left"/>
      <w:pPr>
        <w:ind w:left="18450" w:hanging="1440"/>
      </w:pPr>
      <w:rPr>
        <w:rFonts w:hint="default"/>
      </w:rPr>
    </w:lvl>
    <w:lvl w:ilvl="7">
      <w:start w:val="1"/>
      <w:numFmt w:val="decimal"/>
      <w:lvlText w:val="%1.%2.%3.%4.%5.%6.%7.%8."/>
      <w:lvlJc w:val="left"/>
      <w:pPr>
        <w:ind w:left="21285" w:hanging="1440"/>
      </w:pPr>
      <w:rPr>
        <w:rFonts w:hint="default"/>
      </w:rPr>
    </w:lvl>
    <w:lvl w:ilvl="8">
      <w:start w:val="1"/>
      <w:numFmt w:val="decimal"/>
      <w:lvlText w:val="%1.%2.%3.%4.%5.%6.%7.%8.%9."/>
      <w:lvlJc w:val="left"/>
      <w:pPr>
        <w:ind w:left="24480" w:hanging="1800"/>
      </w:pPr>
      <w:rPr>
        <w:rFonts w:hint="default"/>
      </w:rPr>
    </w:lvl>
  </w:abstractNum>
  <w:abstractNum w:abstractNumId="25" w15:restartNumberingAfterBreak="0">
    <w:nsid w:val="1EB82D97"/>
    <w:multiLevelType w:val="multilevel"/>
    <w:tmpl w:val="5C1AD258"/>
    <w:lvl w:ilvl="0">
      <w:start w:val="1"/>
      <w:numFmt w:val="decimal"/>
      <w:lvlText w:val="%1."/>
      <w:lvlJc w:val="left"/>
      <w:pPr>
        <w:ind w:left="0" w:firstLine="0"/>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1559"/>
        </w:tabs>
        <w:ind w:left="709" w:firstLine="0"/>
      </w:pPr>
      <w:rPr>
        <w:rFonts w:hint="default"/>
        <w:b w:val="0"/>
        <w:bCs/>
      </w:rPr>
    </w:lvl>
    <w:lvl w:ilvl="3">
      <w:start w:val="1"/>
      <w:numFmt w:val="decimal"/>
      <w:lvlText w:val="%1.%2.%3.%4."/>
      <w:lvlJc w:val="left"/>
      <w:pPr>
        <w:tabs>
          <w:tab w:val="num" w:pos="2410"/>
        </w:tabs>
        <w:ind w:left="1559"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6" w15:restartNumberingAfterBreak="0">
    <w:nsid w:val="21F02E3D"/>
    <w:multiLevelType w:val="hybridMultilevel"/>
    <w:tmpl w:val="A8904FB6"/>
    <w:lvl w:ilvl="0" w:tplc="68DEA88C">
      <w:start w:val="1"/>
      <w:numFmt w:val="decimal"/>
      <w:lvlText w:val="27.%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227B7371"/>
    <w:multiLevelType w:val="multilevel"/>
    <w:tmpl w:val="03F8A242"/>
    <w:lvl w:ilvl="0">
      <w:start w:val="36"/>
      <w:numFmt w:val="decimal"/>
      <w:lvlText w:val="%1."/>
      <w:lvlJc w:val="left"/>
      <w:pPr>
        <w:ind w:left="765" w:hanging="765"/>
      </w:pPr>
      <w:rPr>
        <w:rFonts w:hint="default"/>
      </w:rPr>
    </w:lvl>
    <w:lvl w:ilvl="1">
      <w:start w:val="4"/>
      <w:numFmt w:val="decimal"/>
      <w:lvlText w:val="%1.%2."/>
      <w:lvlJc w:val="left"/>
      <w:pPr>
        <w:ind w:left="885" w:hanging="765"/>
      </w:pPr>
      <w:rPr>
        <w:rFonts w:hint="default"/>
      </w:rPr>
    </w:lvl>
    <w:lvl w:ilvl="2">
      <w:start w:val="1"/>
      <w:numFmt w:val="decimal"/>
      <w:lvlText w:val="%1.%2.%3."/>
      <w:lvlJc w:val="left"/>
      <w:pPr>
        <w:ind w:left="1005" w:hanging="765"/>
      </w:pPr>
      <w:rPr>
        <w:rFonts w:hint="default"/>
      </w:rPr>
    </w:lvl>
    <w:lvl w:ilvl="3">
      <w:start w:val="1"/>
      <w:numFmt w:val="decimal"/>
      <w:lvlText w:val="%1.%2.%3.%4."/>
      <w:lvlJc w:val="left"/>
      <w:pPr>
        <w:ind w:left="1125" w:hanging="765"/>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28" w15:restartNumberingAfterBreak="0">
    <w:nsid w:val="23687BDB"/>
    <w:multiLevelType w:val="multilevel"/>
    <w:tmpl w:val="F506B120"/>
    <w:lvl w:ilvl="0">
      <w:start w:val="1"/>
      <w:numFmt w:val="lowerRoman"/>
      <w:lvlText w:val="%1."/>
      <w:lvlJc w:val="left"/>
      <w:pPr>
        <w:tabs>
          <w:tab w:val="num" w:pos="2552"/>
        </w:tabs>
        <w:ind w:left="2552" w:hanging="426"/>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24354CA3"/>
    <w:multiLevelType w:val="multilevel"/>
    <w:tmpl w:val="A43AD00A"/>
    <w:lvl w:ilvl="0">
      <w:start w:val="1"/>
      <w:numFmt w:val="lowerRoman"/>
      <w:lvlText w:val="%1."/>
      <w:lvlJc w:val="left"/>
      <w:pPr>
        <w:ind w:left="1069"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25F02162"/>
    <w:multiLevelType w:val="multilevel"/>
    <w:tmpl w:val="837CAEFE"/>
    <w:lvl w:ilvl="0">
      <w:start w:val="1"/>
      <w:numFmt w:val="decimal"/>
      <w:lvlText w:val="38.%1"/>
      <w:lvlJc w:val="left"/>
      <w:pPr>
        <w:ind w:left="765" w:hanging="765"/>
      </w:pPr>
      <w:rPr>
        <w:rFonts w:hint="default"/>
      </w:rPr>
    </w:lvl>
    <w:lvl w:ilvl="1">
      <w:start w:val="4"/>
      <w:numFmt w:val="decimal"/>
      <w:lvlText w:val="%1.%2."/>
      <w:lvlJc w:val="left"/>
      <w:pPr>
        <w:ind w:left="885" w:hanging="765"/>
      </w:pPr>
      <w:rPr>
        <w:rFonts w:hint="default"/>
      </w:rPr>
    </w:lvl>
    <w:lvl w:ilvl="2">
      <w:start w:val="1"/>
      <w:numFmt w:val="decimal"/>
      <w:lvlText w:val="%1.%2.%3."/>
      <w:lvlJc w:val="left"/>
      <w:pPr>
        <w:ind w:left="1005" w:hanging="765"/>
      </w:pPr>
      <w:rPr>
        <w:rFonts w:hint="default"/>
      </w:rPr>
    </w:lvl>
    <w:lvl w:ilvl="3">
      <w:start w:val="1"/>
      <w:numFmt w:val="decimal"/>
      <w:lvlText w:val="%1.%2.%3.%4."/>
      <w:lvlJc w:val="left"/>
      <w:pPr>
        <w:ind w:left="1125" w:hanging="765"/>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31" w15:restartNumberingAfterBreak="0">
    <w:nsid w:val="2650087D"/>
    <w:multiLevelType w:val="multilevel"/>
    <w:tmpl w:val="2DB4D404"/>
    <w:lvl w:ilvl="0">
      <w:start w:val="17"/>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26F5398D"/>
    <w:multiLevelType w:val="hybridMultilevel"/>
    <w:tmpl w:val="B462C0A0"/>
    <w:lvl w:ilvl="0" w:tplc="5AA8711C">
      <w:start w:val="1"/>
      <w:numFmt w:val="decimal"/>
      <w:lvlText w:val="30.%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289E6AFD"/>
    <w:multiLevelType w:val="multilevel"/>
    <w:tmpl w:val="2FA4364A"/>
    <w:lvl w:ilvl="0">
      <w:start w:val="1"/>
      <w:numFmt w:val="lowerRoman"/>
      <w:lvlText w:val="%1."/>
      <w:lvlJc w:val="left"/>
      <w:pPr>
        <w:tabs>
          <w:tab w:val="num" w:pos="1985"/>
        </w:tabs>
        <w:ind w:left="1985"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2A507FB2"/>
    <w:multiLevelType w:val="hybridMultilevel"/>
    <w:tmpl w:val="452AC602"/>
    <w:lvl w:ilvl="0" w:tplc="5D8EAB60">
      <w:start w:val="1"/>
      <w:numFmt w:val="decimal"/>
      <w:lvlText w:val="22.%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2B5E7B43"/>
    <w:multiLevelType w:val="multilevel"/>
    <w:tmpl w:val="2A1841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C5B50F8"/>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7" w15:restartNumberingAfterBreak="0">
    <w:nsid w:val="30D52694"/>
    <w:multiLevelType w:val="hybridMultilevel"/>
    <w:tmpl w:val="46C0B128"/>
    <w:lvl w:ilvl="0" w:tplc="D0CC99BA">
      <w:start w:val="1"/>
      <w:numFmt w:val="decimal"/>
      <w:lvlText w:val="23.2.%1."/>
      <w:lvlJc w:val="right"/>
      <w:pPr>
        <w:ind w:left="786"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347F19F4"/>
    <w:multiLevelType w:val="multilevel"/>
    <w:tmpl w:val="2F2037D2"/>
    <w:lvl w:ilvl="0">
      <w:start w:val="10"/>
      <w:numFmt w:val="decimal"/>
      <w:lvlText w:val="%1."/>
      <w:lvlJc w:val="left"/>
      <w:pPr>
        <w:ind w:left="435" w:hanging="435"/>
      </w:pPr>
      <w:rPr>
        <w:rFonts w:hint="default"/>
      </w:rPr>
    </w:lvl>
    <w:lvl w:ilvl="1">
      <w:start w:val="1"/>
      <w:numFmt w:val="decimal"/>
      <w:lvlText w:val="%1.%2."/>
      <w:lvlJc w:val="left"/>
      <w:pPr>
        <w:ind w:left="2955" w:hanging="435"/>
      </w:pPr>
      <w:rPr>
        <w:rFonts w:hint="default"/>
      </w:rPr>
    </w:lvl>
    <w:lvl w:ilvl="2">
      <w:start w:val="1"/>
      <w:numFmt w:val="decimal"/>
      <w:lvlText w:val="24.1.%3."/>
      <w:lvlJc w:val="right"/>
      <w:pPr>
        <w:ind w:left="5760" w:hanging="720"/>
      </w:pPr>
      <w:rPr>
        <w:rFonts w:hint="default"/>
      </w:rPr>
    </w:lvl>
    <w:lvl w:ilvl="3">
      <w:start w:val="1"/>
      <w:numFmt w:val="decimal"/>
      <w:lvlText w:val="%1.%2.%3.%4."/>
      <w:lvlJc w:val="left"/>
      <w:pPr>
        <w:ind w:left="8280" w:hanging="720"/>
      </w:pPr>
      <w:rPr>
        <w:rFonts w:hint="default"/>
      </w:rPr>
    </w:lvl>
    <w:lvl w:ilvl="4">
      <w:start w:val="1"/>
      <w:numFmt w:val="decimal"/>
      <w:lvlText w:val="%1.%2.%3.%4.%5."/>
      <w:lvlJc w:val="left"/>
      <w:pPr>
        <w:ind w:left="11160" w:hanging="1080"/>
      </w:pPr>
      <w:rPr>
        <w:rFonts w:hint="default"/>
      </w:rPr>
    </w:lvl>
    <w:lvl w:ilvl="5">
      <w:start w:val="1"/>
      <w:numFmt w:val="decimal"/>
      <w:lvlText w:val="%1.%2.%3.%4.%5.%6."/>
      <w:lvlJc w:val="left"/>
      <w:pPr>
        <w:ind w:left="13680" w:hanging="1080"/>
      </w:pPr>
      <w:rPr>
        <w:rFonts w:hint="default"/>
      </w:rPr>
    </w:lvl>
    <w:lvl w:ilvl="6">
      <w:start w:val="1"/>
      <w:numFmt w:val="decimal"/>
      <w:lvlText w:val="%1.%2.%3.%4.%5.%6.%7."/>
      <w:lvlJc w:val="left"/>
      <w:pPr>
        <w:ind w:left="16560" w:hanging="1440"/>
      </w:pPr>
      <w:rPr>
        <w:rFonts w:hint="default"/>
      </w:rPr>
    </w:lvl>
    <w:lvl w:ilvl="7">
      <w:start w:val="1"/>
      <w:numFmt w:val="decimal"/>
      <w:lvlText w:val="%1.%2.%3.%4.%5.%6.%7.%8."/>
      <w:lvlJc w:val="left"/>
      <w:pPr>
        <w:ind w:left="19080" w:hanging="1440"/>
      </w:pPr>
      <w:rPr>
        <w:rFonts w:hint="default"/>
      </w:rPr>
    </w:lvl>
    <w:lvl w:ilvl="8">
      <w:start w:val="1"/>
      <w:numFmt w:val="decimal"/>
      <w:lvlText w:val="%1.%2.%3.%4.%5.%6.%7.%8.%9."/>
      <w:lvlJc w:val="left"/>
      <w:pPr>
        <w:ind w:left="21960" w:hanging="1800"/>
      </w:pPr>
      <w:rPr>
        <w:rFonts w:hint="default"/>
      </w:rPr>
    </w:lvl>
  </w:abstractNum>
  <w:abstractNum w:abstractNumId="39" w15:restartNumberingAfterBreak="0">
    <w:nsid w:val="34A73250"/>
    <w:multiLevelType w:val="multilevel"/>
    <w:tmpl w:val="C47E9EB2"/>
    <w:lvl w:ilvl="0">
      <w:start w:val="2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9576C87"/>
    <w:multiLevelType w:val="multilevel"/>
    <w:tmpl w:val="8FC861FE"/>
    <w:lvl w:ilvl="0">
      <w:start w:val="10"/>
      <w:numFmt w:val="decimal"/>
      <w:lvlText w:val="%1."/>
      <w:lvlJc w:val="left"/>
      <w:pPr>
        <w:ind w:left="600" w:hanging="600"/>
      </w:pPr>
      <w:rPr>
        <w:rFonts w:hint="default"/>
      </w:rPr>
    </w:lvl>
    <w:lvl w:ilvl="1">
      <w:start w:val="3"/>
      <w:numFmt w:val="decimal"/>
      <w:lvlText w:val="%1.%2."/>
      <w:lvlJc w:val="left"/>
      <w:pPr>
        <w:ind w:left="1134" w:hanging="600"/>
      </w:pPr>
      <w:rPr>
        <w:rFonts w:hint="default"/>
      </w:rPr>
    </w:lvl>
    <w:lvl w:ilvl="2">
      <w:start w:val="1"/>
      <w:numFmt w:val="decimal"/>
      <w:lvlText w:val="%1.%2.%3."/>
      <w:lvlJc w:val="left"/>
      <w:pPr>
        <w:ind w:left="1788" w:hanging="720"/>
      </w:pPr>
      <w:rPr>
        <w:rFonts w:hint="default"/>
      </w:rPr>
    </w:lvl>
    <w:lvl w:ilvl="3">
      <w:start w:val="1"/>
      <w:numFmt w:val="decimal"/>
      <w:lvlText w:val="%1.%2.%3.%4."/>
      <w:lvlJc w:val="left"/>
      <w:pPr>
        <w:ind w:left="2322" w:hanging="72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3750" w:hanging="1080"/>
      </w:pPr>
      <w:rPr>
        <w:rFonts w:hint="default"/>
      </w:rPr>
    </w:lvl>
    <w:lvl w:ilvl="6">
      <w:start w:val="1"/>
      <w:numFmt w:val="decimal"/>
      <w:lvlText w:val="%1.%2.%3.%4.%5.%6.%7."/>
      <w:lvlJc w:val="left"/>
      <w:pPr>
        <w:ind w:left="4644" w:hanging="1440"/>
      </w:pPr>
      <w:rPr>
        <w:rFonts w:hint="default"/>
      </w:rPr>
    </w:lvl>
    <w:lvl w:ilvl="7">
      <w:start w:val="1"/>
      <w:numFmt w:val="decimal"/>
      <w:lvlText w:val="%1.%2.%3.%4.%5.%6.%7.%8."/>
      <w:lvlJc w:val="left"/>
      <w:pPr>
        <w:ind w:left="5178" w:hanging="1440"/>
      </w:pPr>
      <w:rPr>
        <w:rFonts w:hint="default"/>
      </w:rPr>
    </w:lvl>
    <w:lvl w:ilvl="8">
      <w:start w:val="1"/>
      <w:numFmt w:val="decimal"/>
      <w:lvlText w:val="%1.%2.%3.%4.%5.%6.%7.%8.%9."/>
      <w:lvlJc w:val="left"/>
      <w:pPr>
        <w:ind w:left="6072" w:hanging="1800"/>
      </w:pPr>
      <w:rPr>
        <w:rFonts w:hint="default"/>
      </w:rPr>
    </w:lvl>
  </w:abstractNum>
  <w:abstractNum w:abstractNumId="41" w15:restartNumberingAfterBreak="0">
    <w:nsid w:val="3A906104"/>
    <w:multiLevelType w:val="multilevel"/>
    <w:tmpl w:val="87A2DFDA"/>
    <w:lvl w:ilvl="0">
      <w:start w:val="1"/>
      <w:numFmt w:val="lowerRoman"/>
      <w:lvlText w:val="%1."/>
      <w:lvlJc w:val="right"/>
      <w:pPr>
        <w:ind w:left="1429" w:hanging="360"/>
      </w:pPr>
      <w:rPr>
        <w:rFonts w:hint="default"/>
      </w:rPr>
    </w:lvl>
    <w:lvl w:ilvl="1">
      <w:start w:val="1"/>
      <w:numFmt w:val="lowerLetter"/>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left"/>
      <w:pPr>
        <w:ind w:left="2024" w:hanging="180"/>
      </w:pPr>
      <w:rPr>
        <w:rFonts w:hint="default"/>
      </w:rPr>
    </w:lvl>
  </w:abstractNum>
  <w:abstractNum w:abstractNumId="42" w15:restartNumberingAfterBreak="0">
    <w:nsid w:val="3D483541"/>
    <w:multiLevelType w:val="multilevel"/>
    <w:tmpl w:val="44FCCF44"/>
    <w:lvl w:ilvl="0">
      <w:start w:val="1"/>
      <w:numFmt w:val="lowerRoman"/>
      <w:lvlText w:val="%1."/>
      <w:lvlJc w:val="left"/>
      <w:pPr>
        <w:tabs>
          <w:tab w:val="num" w:pos="2552"/>
        </w:tabs>
        <w:ind w:left="2552" w:hanging="284"/>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3" w15:restartNumberingAfterBreak="0">
    <w:nsid w:val="3EBA2F4E"/>
    <w:multiLevelType w:val="multilevel"/>
    <w:tmpl w:val="DF6A6F1C"/>
    <w:lvl w:ilvl="0">
      <w:start w:val="19"/>
      <w:numFmt w:val="decimal"/>
      <w:lvlText w:val="%1."/>
      <w:lvlJc w:val="left"/>
      <w:pPr>
        <w:ind w:left="577" w:hanging="435"/>
      </w:pPr>
      <w:rPr>
        <w:rFonts w:hint="default"/>
      </w:rPr>
    </w:lvl>
    <w:lvl w:ilvl="1">
      <w:start w:val="1"/>
      <w:numFmt w:val="decimal"/>
      <w:lvlText w:val="%1.%2."/>
      <w:lvlJc w:val="left"/>
      <w:pPr>
        <w:ind w:left="217" w:hanging="435"/>
      </w:pPr>
      <w:rPr>
        <w:rFonts w:hint="default"/>
      </w:rPr>
    </w:lvl>
    <w:lvl w:ilvl="2">
      <w:start w:val="1"/>
      <w:numFmt w:val="decimal"/>
      <w:lvlText w:val="%1.%2.%3."/>
      <w:lvlJc w:val="left"/>
      <w:pPr>
        <w:ind w:left="502" w:hanging="720"/>
      </w:pPr>
      <w:rPr>
        <w:rFonts w:hint="default"/>
      </w:rPr>
    </w:lvl>
    <w:lvl w:ilvl="3">
      <w:start w:val="1"/>
      <w:numFmt w:val="decimal"/>
      <w:lvlText w:val="%1.%2.%3.%4."/>
      <w:lvlJc w:val="left"/>
      <w:pPr>
        <w:ind w:left="502" w:hanging="720"/>
      </w:pPr>
      <w:rPr>
        <w:rFonts w:hint="default"/>
      </w:rPr>
    </w:lvl>
    <w:lvl w:ilvl="4">
      <w:start w:val="1"/>
      <w:numFmt w:val="decimal"/>
      <w:lvlText w:val="%1.%2.%3.%4.%5."/>
      <w:lvlJc w:val="left"/>
      <w:pPr>
        <w:ind w:left="862" w:hanging="1080"/>
      </w:pPr>
      <w:rPr>
        <w:rFonts w:hint="default"/>
      </w:rPr>
    </w:lvl>
    <w:lvl w:ilvl="5">
      <w:start w:val="1"/>
      <w:numFmt w:val="decimal"/>
      <w:lvlText w:val="%1.%2.%3.%4.%5.%6."/>
      <w:lvlJc w:val="left"/>
      <w:pPr>
        <w:ind w:left="862" w:hanging="1080"/>
      </w:pPr>
      <w:rPr>
        <w:rFonts w:hint="default"/>
      </w:rPr>
    </w:lvl>
    <w:lvl w:ilvl="6">
      <w:start w:val="1"/>
      <w:numFmt w:val="decimal"/>
      <w:lvlText w:val="%1.%2.%3.%4.%5.%6.%7."/>
      <w:lvlJc w:val="left"/>
      <w:pPr>
        <w:ind w:left="1222" w:hanging="1440"/>
      </w:pPr>
      <w:rPr>
        <w:rFonts w:hint="default"/>
      </w:rPr>
    </w:lvl>
    <w:lvl w:ilvl="7">
      <w:start w:val="1"/>
      <w:numFmt w:val="decimal"/>
      <w:lvlText w:val="%1.%2.%3.%4.%5.%6.%7.%8."/>
      <w:lvlJc w:val="left"/>
      <w:pPr>
        <w:ind w:left="1222" w:hanging="1440"/>
      </w:pPr>
      <w:rPr>
        <w:rFonts w:hint="default"/>
      </w:rPr>
    </w:lvl>
    <w:lvl w:ilvl="8">
      <w:start w:val="1"/>
      <w:numFmt w:val="decimal"/>
      <w:lvlText w:val="%1.%2.%3.%4.%5.%6.%7.%8.%9."/>
      <w:lvlJc w:val="left"/>
      <w:pPr>
        <w:ind w:left="1582" w:hanging="1800"/>
      </w:pPr>
      <w:rPr>
        <w:rFonts w:hint="default"/>
      </w:rPr>
    </w:lvl>
  </w:abstractNum>
  <w:abstractNum w:abstractNumId="44" w15:restartNumberingAfterBreak="0">
    <w:nsid w:val="40A947C3"/>
    <w:multiLevelType w:val="multilevel"/>
    <w:tmpl w:val="EEBC43FE"/>
    <w:lvl w:ilvl="0">
      <w:start w:val="1"/>
      <w:numFmt w:val="decimal"/>
      <w:lvlText w:val="18.%1."/>
      <w:lvlJc w:val="left"/>
      <w:pPr>
        <w:ind w:left="600" w:hanging="600"/>
      </w:pPr>
      <w:rPr>
        <w:rFonts w:hint="default"/>
      </w:rPr>
    </w:lvl>
    <w:lvl w:ilvl="1">
      <w:start w:val="7"/>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421C7D40"/>
    <w:multiLevelType w:val="multilevel"/>
    <w:tmpl w:val="CC74142E"/>
    <w:lvl w:ilvl="0">
      <w:start w:val="12"/>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428D5C0F"/>
    <w:multiLevelType w:val="multilevel"/>
    <w:tmpl w:val="09123146"/>
    <w:lvl w:ilvl="0">
      <w:start w:val="1"/>
      <w:numFmt w:val="lowerLetter"/>
      <w:lvlText w:val="%1)"/>
      <w:lvlJc w:val="left"/>
      <w:pPr>
        <w:ind w:left="2847" w:hanging="360"/>
      </w:pPr>
      <w:rPr>
        <w:rFonts w:hint="default"/>
      </w:rPr>
    </w:lvl>
    <w:lvl w:ilvl="1">
      <w:start w:val="1"/>
      <w:numFmt w:val="decimal"/>
      <w:lvlText w:val="%2"/>
      <w:lvlJc w:val="left"/>
      <w:pPr>
        <w:ind w:left="360" w:hanging="360"/>
      </w:pPr>
      <w:rPr>
        <w:rFonts w:hint="default"/>
      </w:rPr>
    </w:lvl>
    <w:lvl w:ilvl="2">
      <w:start w:val="1"/>
      <w:numFmt w:val="lowerRoman"/>
      <w:lvlText w:val="%3."/>
      <w:lvlJc w:val="right"/>
      <w:pPr>
        <w:ind w:left="4287" w:hanging="180"/>
      </w:pPr>
      <w:rPr>
        <w:rFonts w:hint="default"/>
      </w:rPr>
    </w:lvl>
    <w:lvl w:ilvl="3">
      <w:start w:val="1"/>
      <w:numFmt w:val="decimal"/>
      <w:lvlText w:val="%4."/>
      <w:lvlJc w:val="left"/>
      <w:pPr>
        <w:ind w:left="5007" w:hanging="360"/>
      </w:pPr>
      <w:rPr>
        <w:rFonts w:hint="default"/>
      </w:rPr>
    </w:lvl>
    <w:lvl w:ilvl="4">
      <w:start w:val="1"/>
      <w:numFmt w:val="lowerLetter"/>
      <w:lvlText w:val="%5."/>
      <w:lvlJc w:val="left"/>
      <w:pPr>
        <w:ind w:left="5727" w:hanging="360"/>
      </w:pPr>
      <w:rPr>
        <w:rFonts w:hint="default"/>
      </w:rPr>
    </w:lvl>
    <w:lvl w:ilvl="5">
      <w:start w:val="1"/>
      <w:numFmt w:val="lowerRoman"/>
      <w:lvlText w:val="%6."/>
      <w:lvlJc w:val="right"/>
      <w:pPr>
        <w:ind w:left="6447" w:hanging="180"/>
      </w:pPr>
      <w:rPr>
        <w:rFonts w:hint="default"/>
      </w:rPr>
    </w:lvl>
    <w:lvl w:ilvl="6">
      <w:start w:val="1"/>
      <w:numFmt w:val="decimal"/>
      <w:lvlText w:val="%7."/>
      <w:lvlJc w:val="left"/>
      <w:pPr>
        <w:ind w:left="7167" w:hanging="360"/>
      </w:pPr>
      <w:rPr>
        <w:rFonts w:hint="default"/>
      </w:rPr>
    </w:lvl>
    <w:lvl w:ilvl="7">
      <w:start w:val="1"/>
      <w:numFmt w:val="lowerLetter"/>
      <w:lvlText w:val="%8."/>
      <w:lvlJc w:val="left"/>
      <w:pPr>
        <w:ind w:left="7887" w:hanging="360"/>
      </w:pPr>
      <w:rPr>
        <w:rFonts w:hint="default"/>
      </w:rPr>
    </w:lvl>
    <w:lvl w:ilvl="8">
      <w:start w:val="1"/>
      <w:numFmt w:val="lowerRoman"/>
      <w:lvlText w:val="%9."/>
      <w:lvlJc w:val="right"/>
      <w:pPr>
        <w:ind w:left="8607" w:hanging="180"/>
      </w:pPr>
      <w:rPr>
        <w:rFonts w:hint="default"/>
      </w:rPr>
    </w:lvl>
  </w:abstractNum>
  <w:abstractNum w:abstractNumId="47" w15:restartNumberingAfterBreak="0">
    <w:nsid w:val="43281FBC"/>
    <w:multiLevelType w:val="hybridMultilevel"/>
    <w:tmpl w:val="7E2AB84A"/>
    <w:lvl w:ilvl="0" w:tplc="5E8E02B0">
      <w:start w:val="1"/>
      <w:numFmt w:val="decimal"/>
      <w:lvlText w:val="31.%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5D12B2E"/>
    <w:multiLevelType w:val="multilevel"/>
    <w:tmpl w:val="FCDABCFC"/>
    <w:lvl w:ilvl="0">
      <w:start w:val="1"/>
      <w:numFmt w:val="lowerRoman"/>
      <w:lvlText w:val="%1."/>
      <w:lvlJc w:val="left"/>
      <w:pPr>
        <w:tabs>
          <w:tab w:val="num" w:pos="2835"/>
        </w:tabs>
        <w:ind w:left="2835"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9" w15:restartNumberingAfterBreak="0">
    <w:nsid w:val="46957C8D"/>
    <w:multiLevelType w:val="multilevel"/>
    <w:tmpl w:val="FB4E6B32"/>
    <w:lvl w:ilvl="0">
      <w:start w:val="39"/>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48F10B98"/>
    <w:multiLevelType w:val="hybridMultilevel"/>
    <w:tmpl w:val="6AB8A002"/>
    <w:lvl w:ilvl="0" w:tplc="6798BBAC">
      <w:start w:val="1"/>
      <w:numFmt w:val="decimal"/>
      <w:lvlText w:val="32.%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94107A2"/>
    <w:multiLevelType w:val="multilevel"/>
    <w:tmpl w:val="88D4D2A0"/>
    <w:lvl w:ilvl="0">
      <w:start w:val="1"/>
      <w:numFmt w:val="upperRoman"/>
      <w:lvlText w:val="%1."/>
      <w:lvlJc w:val="right"/>
      <w:pPr>
        <w:ind w:left="720" w:hanging="360"/>
      </w:pPr>
    </w:lvl>
    <w:lvl w:ilvl="1">
      <w:start w:val="5"/>
      <w:numFmt w:val="decimal"/>
      <w:isLgl/>
      <w:lvlText w:val="%1.%2."/>
      <w:lvlJc w:val="left"/>
      <w:pPr>
        <w:ind w:left="1136" w:hanging="660"/>
      </w:pPr>
      <w:rPr>
        <w:rFonts w:hint="default"/>
      </w:rPr>
    </w:lvl>
    <w:lvl w:ilvl="2">
      <w:start w:val="2"/>
      <w:numFmt w:val="decimal"/>
      <w:isLgl/>
      <w:lvlText w:val="%1.%2.%3."/>
      <w:lvlJc w:val="left"/>
      <w:pPr>
        <w:ind w:left="1312"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904" w:hanging="1080"/>
      </w:pPr>
      <w:rPr>
        <w:rFonts w:hint="default"/>
      </w:rPr>
    </w:lvl>
    <w:lvl w:ilvl="5">
      <w:start w:val="1"/>
      <w:numFmt w:val="decimal"/>
      <w:isLgl/>
      <w:lvlText w:val="%1.%2.%3.%4.%5.%6."/>
      <w:lvlJc w:val="left"/>
      <w:pPr>
        <w:ind w:left="2020" w:hanging="1080"/>
      </w:pPr>
      <w:rPr>
        <w:rFonts w:hint="default"/>
      </w:rPr>
    </w:lvl>
    <w:lvl w:ilvl="6">
      <w:start w:val="1"/>
      <w:numFmt w:val="decimal"/>
      <w:isLgl/>
      <w:lvlText w:val="%1.%2.%3.%4.%5.%6.%7."/>
      <w:lvlJc w:val="left"/>
      <w:pPr>
        <w:ind w:left="2496" w:hanging="1440"/>
      </w:pPr>
      <w:rPr>
        <w:rFonts w:hint="default"/>
      </w:rPr>
    </w:lvl>
    <w:lvl w:ilvl="7">
      <w:start w:val="1"/>
      <w:numFmt w:val="decimal"/>
      <w:isLgl/>
      <w:lvlText w:val="%1.%2.%3.%4.%5.%6.%7.%8."/>
      <w:lvlJc w:val="left"/>
      <w:pPr>
        <w:ind w:left="2612" w:hanging="1440"/>
      </w:pPr>
      <w:rPr>
        <w:rFonts w:hint="default"/>
      </w:rPr>
    </w:lvl>
    <w:lvl w:ilvl="8">
      <w:start w:val="1"/>
      <w:numFmt w:val="decimal"/>
      <w:isLgl/>
      <w:lvlText w:val="%1.%2.%3.%4.%5.%6.%7.%8.%9."/>
      <w:lvlJc w:val="left"/>
      <w:pPr>
        <w:ind w:left="3088" w:hanging="1800"/>
      </w:pPr>
      <w:rPr>
        <w:rFonts w:hint="default"/>
      </w:rPr>
    </w:lvl>
  </w:abstractNum>
  <w:abstractNum w:abstractNumId="52" w15:restartNumberingAfterBreak="0">
    <w:nsid w:val="4BB4048F"/>
    <w:multiLevelType w:val="hybridMultilevel"/>
    <w:tmpl w:val="D428945A"/>
    <w:lvl w:ilvl="0" w:tplc="72A6B0B6">
      <w:start w:val="1"/>
      <w:numFmt w:val="decimal"/>
      <w:lvlText w:val="26.%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C2209F7"/>
    <w:multiLevelType w:val="multilevel"/>
    <w:tmpl w:val="02C21218"/>
    <w:lvl w:ilvl="0">
      <w:start w:val="22"/>
      <w:numFmt w:val="decimal"/>
      <w:lvlText w:val="%1."/>
      <w:lvlJc w:val="left"/>
      <w:pPr>
        <w:ind w:left="435" w:hanging="435"/>
      </w:pPr>
      <w:rPr>
        <w:rFonts w:hint="default"/>
      </w:rPr>
    </w:lvl>
    <w:lvl w:ilvl="1">
      <w:start w:val="1"/>
      <w:numFmt w:val="decimal"/>
      <w:lvlText w:val="35.%2."/>
      <w:lvlJc w:val="left"/>
      <w:pPr>
        <w:ind w:left="442" w:hanging="435"/>
      </w:pPr>
      <w:rPr>
        <w:rFonts w:hint="default"/>
      </w:rPr>
    </w:lvl>
    <w:lvl w:ilvl="2">
      <w:start w:val="1"/>
      <w:numFmt w:val="decimal"/>
      <w:lvlText w:val="%1.%2.%3."/>
      <w:lvlJc w:val="left"/>
      <w:pPr>
        <w:ind w:left="734" w:hanging="720"/>
      </w:pPr>
      <w:rPr>
        <w:rFonts w:hint="default"/>
      </w:rPr>
    </w:lvl>
    <w:lvl w:ilvl="3">
      <w:start w:val="1"/>
      <w:numFmt w:val="decimal"/>
      <w:lvlText w:val="%1.%2.%3.%4."/>
      <w:lvlJc w:val="left"/>
      <w:pPr>
        <w:ind w:left="74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115" w:hanging="1080"/>
      </w:pPr>
      <w:rPr>
        <w:rFonts w:hint="default"/>
      </w:rPr>
    </w:lvl>
    <w:lvl w:ilvl="6">
      <w:start w:val="1"/>
      <w:numFmt w:val="decimal"/>
      <w:lvlText w:val="%1.%2.%3.%4.%5.%6.%7."/>
      <w:lvlJc w:val="left"/>
      <w:pPr>
        <w:ind w:left="1482" w:hanging="1440"/>
      </w:pPr>
      <w:rPr>
        <w:rFonts w:hint="default"/>
      </w:rPr>
    </w:lvl>
    <w:lvl w:ilvl="7">
      <w:start w:val="1"/>
      <w:numFmt w:val="decimal"/>
      <w:lvlText w:val="%1.%2.%3.%4.%5.%6.%7.%8."/>
      <w:lvlJc w:val="left"/>
      <w:pPr>
        <w:ind w:left="1489" w:hanging="1440"/>
      </w:pPr>
      <w:rPr>
        <w:rFonts w:hint="default"/>
      </w:rPr>
    </w:lvl>
    <w:lvl w:ilvl="8">
      <w:start w:val="1"/>
      <w:numFmt w:val="decimal"/>
      <w:lvlText w:val="%1.%2.%3.%4.%5.%6.%7.%8.%9."/>
      <w:lvlJc w:val="left"/>
      <w:pPr>
        <w:ind w:left="1856" w:hanging="1800"/>
      </w:pPr>
      <w:rPr>
        <w:rFonts w:hint="default"/>
      </w:rPr>
    </w:lvl>
  </w:abstractNum>
  <w:abstractNum w:abstractNumId="54" w15:restartNumberingAfterBreak="0">
    <w:nsid w:val="4C6169CD"/>
    <w:multiLevelType w:val="multilevel"/>
    <w:tmpl w:val="C47E9EB2"/>
    <w:lvl w:ilvl="0">
      <w:start w:val="2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4CDB4087"/>
    <w:multiLevelType w:val="hybridMultilevel"/>
    <w:tmpl w:val="DFC29E2C"/>
    <w:lvl w:ilvl="0" w:tplc="EDEE5082">
      <w:start w:val="1"/>
      <w:numFmt w:val="decimal"/>
      <w:lvlText w:val="33.2.%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4DA16294"/>
    <w:multiLevelType w:val="hybridMultilevel"/>
    <w:tmpl w:val="38CAEBC2"/>
    <w:lvl w:ilvl="0" w:tplc="D904F8C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4EE97A9A"/>
    <w:multiLevelType w:val="hybridMultilevel"/>
    <w:tmpl w:val="71CE7204"/>
    <w:lvl w:ilvl="0" w:tplc="B7781F34">
      <w:start w:val="1"/>
      <w:numFmt w:val="decimal"/>
      <w:lvlText w:val="26.4.%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4FD15954"/>
    <w:multiLevelType w:val="multilevel"/>
    <w:tmpl w:val="3E942D32"/>
    <w:lvl w:ilvl="0">
      <w:start w:val="1"/>
      <w:numFmt w:val="lowerRoman"/>
      <w:lvlText w:val="%1."/>
      <w:lvlJc w:val="left"/>
      <w:pPr>
        <w:tabs>
          <w:tab w:val="num" w:pos="2552"/>
        </w:tabs>
        <w:ind w:left="2552" w:hanging="284"/>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15:restartNumberingAfterBreak="0">
    <w:nsid w:val="53A533F0"/>
    <w:multiLevelType w:val="hybridMultilevel"/>
    <w:tmpl w:val="7A6E6FC4"/>
    <w:lvl w:ilvl="0" w:tplc="0ECCEDE2">
      <w:start w:val="1"/>
      <w:numFmt w:val="decimal"/>
      <w:lvlText w:val="32.3.%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42F5AD4"/>
    <w:multiLevelType w:val="hybridMultilevel"/>
    <w:tmpl w:val="AC4E9732"/>
    <w:lvl w:ilvl="0" w:tplc="F1A87180">
      <w:start w:val="1"/>
      <w:numFmt w:val="decimal"/>
      <w:lvlText w:val="2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56361961"/>
    <w:multiLevelType w:val="multilevel"/>
    <w:tmpl w:val="8438D2EE"/>
    <w:lvl w:ilvl="0">
      <w:start w:val="34"/>
      <w:numFmt w:val="decimal"/>
      <w:lvlText w:val="%1."/>
      <w:lvlJc w:val="left"/>
      <w:pPr>
        <w:ind w:left="600" w:hanging="600"/>
      </w:pPr>
      <w:rPr>
        <w:rFonts w:hint="default"/>
      </w:rPr>
    </w:lvl>
    <w:lvl w:ilvl="1">
      <w:start w:val="2"/>
      <w:numFmt w:val="decimal"/>
      <w:lvlText w:val="%1.%2."/>
      <w:lvlJc w:val="left"/>
      <w:pPr>
        <w:ind w:left="1312" w:hanging="600"/>
      </w:pPr>
      <w:rPr>
        <w:rFonts w:hint="default"/>
      </w:rPr>
    </w:lvl>
    <w:lvl w:ilvl="2">
      <w:start w:val="1"/>
      <w:numFmt w:val="decimal"/>
      <w:lvlText w:val="%1.%2.%3."/>
      <w:lvlJc w:val="left"/>
      <w:pPr>
        <w:ind w:left="2144" w:hanging="720"/>
      </w:pPr>
      <w:rPr>
        <w:rFonts w:hint="default"/>
      </w:rPr>
    </w:lvl>
    <w:lvl w:ilvl="3">
      <w:start w:val="1"/>
      <w:numFmt w:val="decimal"/>
      <w:lvlText w:val="%1.%2.%3.%4."/>
      <w:lvlJc w:val="left"/>
      <w:pPr>
        <w:ind w:left="2856" w:hanging="720"/>
      </w:pPr>
      <w:rPr>
        <w:rFonts w:hint="default"/>
      </w:rPr>
    </w:lvl>
    <w:lvl w:ilvl="4">
      <w:start w:val="1"/>
      <w:numFmt w:val="decimal"/>
      <w:lvlText w:val="%1.%2.%3.%4.%5."/>
      <w:lvlJc w:val="left"/>
      <w:pPr>
        <w:ind w:left="3928" w:hanging="1080"/>
      </w:pPr>
      <w:rPr>
        <w:rFonts w:hint="default"/>
      </w:rPr>
    </w:lvl>
    <w:lvl w:ilvl="5">
      <w:start w:val="1"/>
      <w:numFmt w:val="decimal"/>
      <w:lvlText w:val="%1.%2.%3.%4.%5.%6."/>
      <w:lvlJc w:val="left"/>
      <w:pPr>
        <w:ind w:left="4640" w:hanging="1080"/>
      </w:pPr>
      <w:rPr>
        <w:rFonts w:hint="default"/>
      </w:rPr>
    </w:lvl>
    <w:lvl w:ilvl="6">
      <w:start w:val="1"/>
      <w:numFmt w:val="decimal"/>
      <w:lvlText w:val="%1.%2.%3.%4.%5.%6.%7."/>
      <w:lvlJc w:val="left"/>
      <w:pPr>
        <w:ind w:left="5712" w:hanging="1440"/>
      </w:pPr>
      <w:rPr>
        <w:rFonts w:hint="default"/>
      </w:rPr>
    </w:lvl>
    <w:lvl w:ilvl="7">
      <w:start w:val="1"/>
      <w:numFmt w:val="decimal"/>
      <w:lvlText w:val="%1.%2.%3.%4.%5.%6.%7.%8."/>
      <w:lvlJc w:val="left"/>
      <w:pPr>
        <w:ind w:left="6424" w:hanging="1440"/>
      </w:pPr>
      <w:rPr>
        <w:rFonts w:hint="default"/>
      </w:rPr>
    </w:lvl>
    <w:lvl w:ilvl="8">
      <w:start w:val="1"/>
      <w:numFmt w:val="decimal"/>
      <w:lvlText w:val="%1.%2.%3.%4.%5.%6.%7.%8.%9."/>
      <w:lvlJc w:val="left"/>
      <w:pPr>
        <w:ind w:left="7496" w:hanging="1800"/>
      </w:pPr>
      <w:rPr>
        <w:rFonts w:hint="default"/>
      </w:rPr>
    </w:lvl>
  </w:abstractNum>
  <w:abstractNum w:abstractNumId="62" w15:restartNumberingAfterBreak="0">
    <w:nsid w:val="5CF26EC8"/>
    <w:multiLevelType w:val="hybridMultilevel"/>
    <w:tmpl w:val="BEA681DC"/>
    <w:lvl w:ilvl="0" w:tplc="7236F578">
      <w:start w:val="1"/>
      <w:numFmt w:val="decimal"/>
      <w:lvlText w:val="37.%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08A5027"/>
    <w:multiLevelType w:val="multilevel"/>
    <w:tmpl w:val="BF3850F0"/>
    <w:lvl w:ilvl="0">
      <w:start w:val="12"/>
      <w:numFmt w:val="decimal"/>
      <w:lvlText w:val="%1."/>
      <w:lvlJc w:val="left"/>
      <w:pPr>
        <w:ind w:left="600" w:hanging="600"/>
      </w:pPr>
      <w:rPr>
        <w:rFonts w:hint="default"/>
      </w:rPr>
    </w:lvl>
    <w:lvl w:ilvl="1">
      <w:start w:val="2"/>
      <w:numFmt w:val="decimal"/>
      <w:lvlText w:val="%1.%2."/>
      <w:lvlJc w:val="left"/>
      <w:pPr>
        <w:ind w:left="3435" w:hanging="600"/>
      </w:pPr>
      <w:rPr>
        <w:rFonts w:hint="default"/>
      </w:rPr>
    </w:lvl>
    <w:lvl w:ilvl="2">
      <w:start w:val="1"/>
      <w:numFmt w:val="decimal"/>
      <w:lvlText w:val="%1.%2.%3."/>
      <w:lvlJc w:val="left"/>
      <w:pPr>
        <w:ind w:left="6390" w:hanging="720"/>
      </w:pPr>
      <w:rPr>
        <w:rFonts w:hint="default"/>
      </w:rPr>
    </w:lvl>
    <w:lvl w:ilvl="3">
      <w:start w:val="1"/>
      <w:numFmt w:val="decimal"/>
      <w:lvlText w:val="%1.%2.%3.%4."/>
      <w:lvlJc w:val="left"/>
      <w:pPr>
        <w:ind w:left="9225" w:hanging="720"/>
      </w:pPr>
      <w:rPr>
        <w:rFonts w:hint="default"/>
      </w:rPr>
    </w:lvl>
    <w:lvl w:ilvl="4">
      <w:start w:val="1"/>
      <w:numFmt w:val="decimal"/>
      <w:lvlText w:val="%1.%2.%3.%4.%5."/>
      <w:lvlJc w:val="left"/>
      <w:pPr>
        <w:ind w:left="12420" w:hanging="1080"/>
      </w:pPr>
      <w:rPr>
        <w:rFonts w:hint="default"/>
      </w:rPr>
    </w:lvl>
    <w:lvl w:ilvl="5">
      <w:start w:val="1"/>
      <w:numFmt w:val="decimal"/>
      <w:lvlText w:val="%1.%2.%3.%4.%5.%6."/>
      <w:lvlJc w:val="left"/>
      <w:pPr>
        <w:ind w:left="15255" w:hanging="1080"/>
      </w:pPr>
      <w:rPr>
        <w:rFonts w:hint="default"/>
      </w:rPr>
    </w:lvl>
    <w:lvl w:ilvl="6">
      <w:start w:val="1"/>
      <w:numFmt w:val="decimal"/>
      <w:lvlText w:val="%1.%2.%3.%4.%5.%6.%7."/>
      <w:lvlJc w:val="left"/>
      <w:pPr>
        <w:ind w:left="18450" w:hanging="1440"/>
      </w:pPr>
      <w:rPr>
        <w:rFonts w:hint="default"/>
      </w:rPr>
    </w:lvl>
    <w:lvl w:ilvl="7">
      <w:start w:val="1"/>
      <w:numFmt w:val="decimal"/>
      <w:lvlText w:val="%1.%2.%3.%4.%5.%6.%7.%8."/>
      <w:lvlJc w:val="left"/>
      <w:pPr>
        <w:ind w:left="21285" w:hanging="1440"/>
      </w:pPr>
      <w:rPr>
        <w:rFonts w:hint="default"/>
      </w:rPr>
    </w:lvl>
    <w:lvl w:ilvl="8">
      <w:start w:val="1"/>
      <w:numFmt w:val="decimal"/>
      <w:lvlText w:val="%1.%2.%3.%4.%5.%6.%7.%8.%9."/>
      <w:lvlJc w:val="left"/>
      <w:pPr>
        <w:ind w:left="24480" w:hanging="1800"/>
      </w:pPr>
      <w:rPr>
        <w:rFonts w:hint="default"/>
      </w:rPr>
    </w:lvl>
  </w:abstractNum>
  <w:abstractNum w:abstractNumId="64" w15:restartNumberingAfterBreak="0">
    <w:nsid w:val="67E57B10"/>
    <w:multiLevelType w:val="multilevel"/>
    <w:tmpl w:val="D3FC1CF6"/>
    <w:lvl w:ilvl="0">
      <w:start w:val="40"/>
      <w:numFmt w:val="decimal"/>
      <w:lvlText w:val="%1."/>
      <w:lvlJc w:val="left"/>
      <w:pPr>
        <w:ind w:left="444" w:hanging="444"/>
      </w:pPr>
      <w:rPr>
        <w:rFonts w:hint="default"/>
      </w:rPr>
    </w:lvl>
    <w:lvl w:ilvl="1">
      <w:start w:val="1"/>
      <w:numFmt w:val="decimal"/>
      <w:lvlText w:val="%1.%2."/>
      <w:lvlJc w:val="left"/>
      <w:pPr>
        <w:ind w:left="1294" w:hanging="444"/>
      </w:pPr>
      <w:rPr>
        <w:rFonts w:hint="default"/>
      </w:rPr>
    </w:lvl>
    <w:lvl w:ilvl="2">
      <w:start w:val="1"/>
      <w:numFmt w:val="decimal"/>
      <w:lvlText w:val="%1.%2.%3."/>
      <w:lvlJc w:val="left"/>
      <w:pPr>
        <w:ind w:left="2420" w:hanging="720"/>
      </w:pPr>
      <w:rPr>
        <w:rFonts w:hint="default"/>
      </w:rPr>
    </w:lvl>
    <w:lvl w:ilvl="3">
      <w:start w:val="1"/>
      <w:numFmt w:val="decimal"/>
      <w:lvlText w:val="%1.%2.%3.%4."/>
      <w:lvlJc w:val="left"/>
      <w:pPr>
        <w:ind w:left="3270" w:hanging="720"/>
      </w:pPr>
      <w:rPr>
        <w:rFonts w:hint="default"/>
      </w:rPr>
    </w:lvl>
    <w:lvl w:ilvl="4">
      <w:start w:val="1"/>
      <w:numFmt w:val="decimal"/>
      <w:lvlText w:val="%1.%2.%3.%4.%5."/>
      <w:lvlJc w:val="left"/>
      <w:pPr>
        <w:ind w:left="4480" w:hanging="1080"/>
      </w:pPr>
      <w:rPr>
        <w:rFonts w:hint="default"/>
      </w:rPr>
    </w:lvl>
    <w:lvl w:ilvl="5">
      <w:start w:val="1"/>
      <w:numFmt w:val="decimal"/>
      <w:lvlText w:val="%1.%2.%3.%4.%5.%6."/>
      <w:lvlJc w:val="left"/>
      <w:pPr>
        <w:ind w:left="5330" w:hanging="1080"/>
      </w:pPr>
      <w:rPr>
        <w:rFonts w:hint="default"/>
      </w:rPr>
    </w:lvl>
    <w:lvl w:ilvl="6">
      <w:start w:val="1"/>
      <w:numFmt w:val="decimal"/>
      <w:lvlText w:val="%1.%2.%3.%4.%5.%6.%7."/>
      <w:lvlJc w:val="left"/>
      <w:pPr>
        <w:ind w:left="6540" w:hanging="1440"/>
      </w:pPr>
      <w:rPr>
        <w:rFonts w:hint="default"/>
      </w:rPr>
    </w:lvl>
    <w:lvl w:ilvl="7">
      <w:start w:val="1"/>
      <w:numFmt w:val="decimal"/>
      <w:lvlText w:val="%1.%2.%3.%4.%5.%6.%7.%8."/>
      <w:lvlJc w:val="left"/>
      <w:pPr>
        <w:ind w:left="7390" w:hanging="1440"/>
      </w:pPr>
      <w:rPr>
        <w:rFonts w:hint="default"/>
      </w:rPr>
    </w:lvl>
    <w:lvl w:ilvl="8">
      <w:start w:val="1"/>
      <w:numFmt w:val="decimal"/>
      <w:lvlText w:val="%1.%2.%3.%4.%5.%6.%7.%8.%9."/>
      <w:lvlJc w:val="left"/>
      <w:pPr>
        <w:ind w:left="8600" w:hanging="1800"/>
      </w:pPr>
      <w:rPr>
        <w:rFonts w:hint="default"/>
      </w:rPr>
    </w:lvl>
  </w:abstractNum>
  <w:abstractNum w:abstractNumId="65" w15:restartNumberingAfterBreak="0">
    <w:nsid w:val="68252738"/>
    <w:multiLevelType w:val="hybridMultilevel"/>
    <w:tmpl w:val="48E273F0"/>
    <w:lvl w:ilvl="0" w:tplc="71462712">
      <w:start w:val="1"/>
      <w:numFmt w:val="decimal"/>
      <w:lvlText w:val="29.%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692A4530"/>
    <w:multiLevelType w:val="hybridMultilevel"/>
    <w:tmpl w:val="C46850F6"/>
    <w:lvl w:ilvl="0" w:tplc="EC785134">
      <w:start w:val="34"/>
      <w:numFmt w:val="decimal"/>
      <w:lvlText w:val="%1."/>
      <w:lvlJc w:val="left"/>
      <w:pPr>
        <w:ind w:left="2340" w:hanging="360"/>
      </w:pPr>
      <w:rPr>
        <w:rFonts w:hint="default"/>
      </w:rPr>
    </w:lvl>
    <w:lvl w:ilvl="1" w:tplc="04160019" w:tentative="1">
      <w:start w:val="1"/>
      <w:numFmt w:val="lowerLetter"/>
      <w:lvlText w:val="%2."/>
      <w:lvlJc w:val="left"/>
      <w:pPr>
        <w:ind w:left="3060" w:hanging="360"/>
      </w:pPr>
    </w:lvl>
    <w:lvl w:ilvl="2" w:tplc="0416001B" w:tentative="1">
      <w:start w:val="1"/>
      <w:numFmt w:val="lowerRoman"/>
      <w:lvlText w:val="%3."/>
      <w:lvlJc w:val="right"/>
      <w:pPr>
        <w:ind w:left="3780" w:hanging="180"/>
      </w:pPr>
    </w:lvl>
    <w:lvl w:ilvl="3" w:tplc="0416000F" w:tentative="1">
      <w:start w:val="1"/>
      <w:numFmt w:val="decimal"/>
      <w:lvlText w:val="%4."/>
      <w:lvlJc w:val="left"/>
      <w:pPr>
        <w:ind w:left="4500" w:hanging="360"/>
      </w:pPr>
    </w:lvl>
    <w:lvl w:ilvl="4" w:tplc="04160019" w:tentative="1">
      <w:start w:val="1"/>
      <w:numFmt w:val="lowerLetter"/>
      <w:lvlText w:val="%5."/>
      <w:lvlJc w:val="left"/>
      <w:pPr>
        <w:ind w:left="5220" w:hanging="360"/>
      </w:pPr>
    </w:lvl>
    <w:lvl w:ilvl="5" w:tplc="0416001B" w:tentative="1">
      <w:start w:val="1"/>
      <w:numFmt w:val="lowerRoman"/>
      <w:lvlText w:val="%6."/>
      <w:lvlJc w:val="right"/>
      <w:pPr>
        <w:ind w:left="5940" w:hanging="180"/>
      </w:pPr>
    </w:lvl>
    <w:lvl w:ilvl="6" w:tplc="0416000F" w:tentative="1">
      <w:start w:val="1"/>
      <w:numFmt w:val="decimal"/>
      <w:lvlText w:val="%7."/>
      <w:lvlJc w:val="left"/>
      <w:pPr>
        <w:ind w:left="6660" w:hanging="360"/>
      </w:pPr>
    </w:lvl>
    <w:lvl w:ilvl="7" w:tplc="04160019" w:tentative="1">
      <w:start w:val="1"/>
      <w:numFmt w:val="lowerLetter"/>
      <w:lvlText w:val="%8."/>
      <w:lvlJc w:val="left"/>
      <w:pPr>
        <w:ind w:left="7380" w:hanging="360"/>
      </w:pPr>
    </w:lvl>
    <w:lvl w:ilvl="8" w:tplc="0416001B" w:tentative="1">
      <w:start w:val="1"/>
      <w:numFmt w:val="lowerRoman"/>
      <w:lvlText w:val="%9."/>
      <w:lvlJc w:val="right"/>
      <w:pPr>
        <w:ind w:left="8100" w:hanging="180"/>
      </w:pPr>
    </w:lvl>
  </w:abstractNum>
  <w:abstractNum w:abstractNumId="67" w15:restartNumberingAfterBreak="0">
    <w:nsid w:val="69E00415"/>
    <w:multiLevelType w:val="multilevel"/>
    <w:tmpl w:val="87C641A4"/>
    <w:lvl w:ilvl="0">
      <w:start w:val="1"/>
      <w:numFmt w:val="lowerRoman"/>
      <w:lvlText w:val="%1."/>
      <w:lvlJc w:val="left"/>
      <w:pPr>
        <w:tabs>
          <w:tab w:val="num" w:pos="2552"/>
        </w:tabs>
        <w:ind w:left="2552" w:hanging="284"/>
      </w:pPr>
      <w:rPr>
        <w:rFonts w:hint="default"/>
      </w:rPr>
    </w:lvl>
    <w:lvl w:ilvl="1">
      <w:start w:val="1"/>
      <w:numFmt w:val="lowerLetter"/>
      <w:lvlText w:val="%2."/>
      <w:lvlJc w:val="left"/>
      <w:pPr>
        <w:ind w:left="1440" w:hanging="360"/>
      </w:pPr>
      <w:rPr>
        <w:rFonts w:hint="default"/>
      </w:rPr>
    </w:lvl>
    <w:lvl w:ilvl="2">
      <w:start w:val="1"/>
      <w:numFmt w:val="decimal"/>
      <w:lvlText w:val="9.8.1.%3."/>
      <w:lvlJc w:val="lef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8" w15:restartNumberingAfterBreak="0">
    <w:nsid w:val="6A4B13F3"/>
    <w:multiLevelType w:val="multilevel"/>
    <w:tmpl w:val="BEC4E18E"/>
    <w:lvl w:ilvl="0">
      <w:start w:val="9"/>
      <w:numFmt w:val="decimal"/>
      <w:lvlText w:val="%1."/>
      <w:lvlJc w:val="left"/>
      <w:pPr>
        <w:ind w:left="495" w:hanging="495"/>
      </w:pPr>
      <w:rPr>
        <w:rFonts w:eastAsiaTheme="minorEastAsia" w:hint="default"/>
      </w:rPr>
    </w:lvl>
    <w:lvl w:ilvl="1">
      <w:start w:val="6"/>
      <w:numFmt w:val="decimal"/>
      <w:lvlText w:val="%1.%2."/>
      <w:lvlJc w:val="left"/>
      <w:pPr>
        <w:ind w:left="1029" w:hanging="495"/>
      </w:pPr>
      <w:rPr>
        <w:rFonts w:eastAsiaTheme="minorEastAsia" w:hint="default"/>
      </w:rPr>
    </w:lvl>
    <w:lvl w:ilvl="2">
      <w:start w:val="1"/>
      <w:numFmt w:val="decimal"/>
      <w:lvlText w:val="%1.%2.%3."/>
      <w:lvlJc w:val="left"/>
      <w:pPr>
        <w:ind w:left="1788" w:hanging="720"/>
      </w:pPr>
      <w:rPr>
        <w:rFonts w:eastAsiaTheme="minorEastAsia" w:hint="default"/>
        <w:b/>
        <w:bCs/>
      </w:rPr>
    </w:lvl>
    <w:lvl w:ilvl="3">
      <w:start w:val="1"/>
      <w:numFmt w:val="decimal"/>
      <w:lvlText w:val="%1.%2.%3.%4."/>
      <w:lvlJc w:val="left"/>
      <w:pPr>
        <w:ind w:left="2322" w:hanging="720"/>
      </w:pPr>
      <w:rPr>
        <w:rFonts w:asciiTheme="minorHAnsi" w:eastAsiaTheme="minorEastAsia" w:hAnsiTheme="minorHAnsi" w:cstheme="minorHAnsi" w:hint="default"/>
        <w:color w:val="auto"/>
      </w:rPr>
    </w:lvl>
    <w:lvl w:ilvl="4">
      <w:start w:val="1"/>
      <w:numFmt w:val="decimal"/>
      <w:lvlText w:val="%1.%2.%3.%4.%5."/>
      <w:lvlJc w:val="left"/>
      <w:pPr>
        <w:ind w:left="3216" w:hanging="1080"/>
      </w:pPr>
      <w:rPr>
        <w:rFonts w:eastAsiaTheme="minorEastAsia" w:hint="default"/>
      </w:rPr>
    </w:lvl>
    <w:lvl w:ilvl="5">
      <w:start w:val="1"/>
      <w:numFmt w:val="decimal"/>
      <w:lvlText w:val="%1.%2.%3.%4.%5.%6."/>
      <w:lvlJc w:val="left"/>
      <w:pPr>
        <w:ind w:left="3750" w:hanging="1080"/>
      </w:pPr>
      <w:rPr>
        <w:rFonts w:eastAsiaTheme="minorEastAsia" w:hint="default"/>
      </w:rPr>
    </w:lvl>
    <w:lvl w:ilvl="6">
      <w:start w:val="1"/>
      <w:numFmt w:val="decimal"/>
      <w:lvlText w:val="%1.%2.%3.%4.%5.%6.%7."/>
      <w:lvlJc w:val="left"/>
      <w:pPr>
        <w:ind w:left="4644" w:hanging="1440"/>
      </w:pPr>
      <w:rPr>
        <w:rFonts w:eastAsiaTheme="minorEastAsia" w:hint="default"/>
      </w:rPr>
    </w:lvl>
    <w:lvl w:ilvl="7">
      <w:start w:val="1"/>
      <w:numFmt w:val="decimal"/>
      <w:lvlText w:val="%1.%2.%3.%4.%5.%6.%7.%8."/>
      <w:lvlJc w:val="left"/>
      <w:pPr>
        <w:ind w:left="5178" w:hanging="1440"/>
      </w:pPr>
      <w:rPr>
        <w:rFonts w:eastAsiaTheme="minorEastAsia" w:hint="default"/>
      </w:rPr>
    </w:lvl>
    <w:lvl w:ilvl="8">
      <w:start w:val="1"/>
      <w:numFmt w:val="decimal"/>
      <w:lvlText w:val="%1.%2.%3.%4.%5.%6.%7.%8.%9."/>
      <w:lvlJc w:val="left"/>
      <w:pPr>
        <w:ind w:left="6072" w:hanging="1800"/>
      </w:pPr>
      <w:rPr>
        <w:rFonts w:eastAsiaTheme="minorEastAsia" w:hint="default"/>
      </w:rPr>
    </w:lvl>
  </w:abstractNum>
  <w:abstractNum w:abstractNumId="69" w15:restartNumberingAfterBreak="0">
    <w:nsid w:val="6C997FAE"/>
    <w:multiLevelType w:val="multilevel"/>
    <w:tmpl w:val="92FA2668"/>
    <w:lvl w:ilvl="0">
      <w:start w:val="1"/>
      <w:numFmt w:val="lowerRoman"/>
      <w:lvlText w:val="%1."/>
      <w:lvlJc w:val="left"/>
      <w:pPr>
        <w:tabs>
          <w:tab w:val="num" w:pos="1701"/>
        </w:tabs>
        <w:ind w:left="1701" w:hanging="425"/>
      </w:pPr>
      <w:rPr>
        <w:rFonts w:hint="default"/>
      </w:rPr>
    </w:lvl>
    <w:lvl w:ilvl="1">
      <w:start w:val="1"/>
      <w:numFmt w:val="lowerLetter"/>
      <w:lvlText w:val="%2."/>
      <w:lvlJc w:val="left"/>
      <w:pPr>
        <w:ind w:left="2858" w:hanging="360"/>
      </w:pPr>
      <w:rPr>
        <w:rFonts w:hint="default"/>
      </w:rPr>
    </w:lvl>
    <w:lvl w:ilvl="2">
      <w:start w:val="1"/>
      <w:numFmt w:val="lowerRoman"/>
      <w:lvlText w:val="%3."/>
      <w:lvlJc w:val="right"/>
      <w:pPr>
        <w:ind w:left="3578" w:hanging="180"/>
      </w:pPr>
      <w:rPr>
        <w:rFonts w:hint="default"/>
      </w:rPr>
    </w:lvl>
    <w:lvl w:ilvl="3">
      <w:start w:val="1"/>
      <w:numFmt w:val="decimal"/>
      <w:lvlText w:val="%4."/>
      <w:lvlJc w:val="left"/>
      <w:pPr>
        <w:ind w:left="4298" w:hanging="360"/>
      </w:pPr>
      <w:rPr>
        <w:rFonts w:hint="default"/>
      </w:rPr>
    </w:lvl>
    <w:lvl w:ilvl="4">
      <w:start w:val="1"/>
      <w:numFmt w:val="lowerLetter"/>
      <w:lvlText w:val="%5."/>
      <w:lvlJc w:val="left"/>
      <w:pPr>
        <w:ind w:left="5018" w:hanging="360"/>
      </w:pPr>
      <w:rPr>
        <w:rFonts w:hint="default"/>
      </w:rPr>
    </w:lvl>
    <w:lvl w:ilvl="5">
      <w:start w:val="1"/>
      <w:numFmt w:val="lowerRoman"/>
      <w:lvlText w:val="%6."/>
      <w:lvlJc w:val="right"/>
      <w:pPr>
        <w:ind w:left="5738" w:hanging="180"/>
      </w:pPr>
      <w:rPr>
        <w:rFonts w:hint="default"/>
      </w:rPr>
    </w:lvl>
    <w:lvl w:ilvl="6">
      <w:start w:val="1"/>
      <w:numFmt w:val="decimal"/>
      <w:lvlText w:val="%7."/>
      <w:lvlJc w:val="left"/>
      <w:pPr>
        <w:ind w:left="6458" w:hanging="360"/>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70" w15:restartNumberingAfterBreak="0">
    <w:nsid w:val="719362CF"/>
    <w:multiLevelType w:val="hybridMultilevel"/>
    <w:tmpl w:val="B1243AA0"/>
    <w:lvl w:ilvl="0" w:tplc="6CE8874A">
      <w:start w:val="1"/>
      <w:numFmt w:val="decimal"/>
      <w:lvlText w:val="33.%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753708CA"/>
    <w:multiLevelType w:val="hybridMultilevel"/>
    <w:tmpl w:val="31248A1E"/>
    <w:lvl w:ilvl="0" w:tplc="FC26E268">
      <w:start w:val="1"/>
      <w:numFmt w:val="decimal"/>
      <w:lvlText w:val="36.5.%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77735A30"/>
    <w:multiLevelType w:val="hybridMultilevel"/>
    <w:tmpl w:val="59D83E7C"/>
    <w:lvl w:ilvl="0" w:tplc="D2768E8E">
      <w:start w:val="1"/>
      <w:numFmt w:val="decimal"/>
      <w:lvlText w:val="26.2.%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79BE40F6"/>
    <w:multiLevelType w:val="multilevel"/>
    <w:tmpl w:val="C03AE1A4"/>
    <w:lvl w:ilvl="0">
      <w:start w:val="20"/>
      <w:numFmt w:val="decimal"/>
      <w:lvlText w:val="%1."/>
      <w:lvlJc w:val="left"/>
      <w:pPr>
        <w:ind w:left="435" w:hanging="435"/>
      </w:pPr>
      <w:rPr>
        <w:rFonts w:hint="default"/>
      </w:rPr>
    </w:lvl>
    <w:lvl w:ilvl="1">
      <w:start w:val="6"/>
      <w:numFmt w:val="decimal"/>
      <w:lvlText w:val="%1.%2."/>
      <w:lvlJc w:val="left"/>
      <w:pPr>
        <w:ind w:left="442" w:hanging="435"/>
      </w:pPr>
      <w:rPr>
        <w:rFonts w:hint="default"/>
      </w:rPr>
    </w:lvl>
    <w:lvl w:ilvl="2">
      <w:start w:val="1"/>
      <w:numFmt w:val="decimal"/>
      <w:lvlText w:val="%1.%2.%3."/>
      <w:lvlJc w:val="left"/>
      <w:pPr>
        <w:ind w:left="734" w:hanging="720"/>
      </w:pPr>
      <w:rPr>
        <w:rFonts w:hint="default"/>
      </w:rPr>
    </w:lvl>
    <w:lvl w:ilvl="3">
      <w:start w:val="1"/>
      <w:numFmt w:val="decimal"/>
      <w:lvlText w:val="%1.%2.%3.%4."/>
      <w:lvlJc w:val="left"/>
      <w:pPr>
        <w:ind w:left="741" w:hanging="72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115" w:hanging="1080"/>
      </w:pPr>
      <w:rPr>
        <w:rFonts w:hint="default"/>
      </w:rPr>
    </w:lvl>
    <w:lvl w:ilvl="6">
      <w:start w:val="1"/>
      <w:numFmt w:val="decimal"/>
      <w:lvlText w:val="%1.%2.%3.%4.%5.%6.%7."/>
      <w:lvlJc w:val="left"/>
      <w:pPr>
        <w:ind w:left="1482" w:hanging="1440"/>
      </w:pPr>
      <w:rPr>
        <w:rFonts w:hint="default"/>
      </w:rPr>
    </w:lvl>
    <w:lvl w:ilvl="7">
      <w:start w:val="1"/>
      <w:numFmt w:val="decimal"/>
      <w:lvlText w:val="%1.%2.%3.%4.%5.%6.%7.%8."/>
      <w:lvlJc w:val="left"/>
      <w:pPr>
        <w:ind w:left="1489" w:hanging="1440"/>
      </w:pPr>
      <w:rPr>
        <w:rFonts w:hint="default"/>
      </w:rPr>
    </w:lvl>
    <w:lvl w:ilvl="8">
      <w:start w:val="1"/>
      <w:numFmt w:val="decimal"/>
      <w:lvlText w:val="%1.%2.%3.%4.%5.%6.%7.%8.%9."/>
      <w:lvlJc w:val="left"/>
      <w:pPr>
        <w:ind w:left="1856" w:hanging="1800"/>
      </w:pPr>
      <w:rPr>
        <w:rFonts w:hint="default"/>
      </w:rPr>
    </w:lvl>
  </w:abstractNum>
  <w:abstractNum w:abstractNumId="74" w15:restartNumberingAfterBreak="0">
    <w:nsid w:val="7B7E6CBE"/>
    <w:multiLevelType w:val="hybridMultilevel"/>
    <w:tmpl w:val="71FA19FC"/>
    <w:lvl w:ilvl="0" w:tplc="27122276">
      <w:start w:val="1"/>
      <w:numFmt w:val="decimal"/>
      <w:lvlText w:val="34.%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7D5B6624"/>
    <w:multiLevelType w:val="hybridMultilevel"/>
    <w:tmpl w:val="58122B10"/>
    <w:lvl w:ilvl="0" w:tplc="D904F8CE">
      <w:start w:val="1"/>
      <w:numFmt w:val="lowerRoman"/>
      <w:lvlText w:val="%1."/>
      <w:lvlJc w:val="left"/>
      <w:pPr>
        <w:ind w:left="2280" w:hanging="360"/>
      </w:pPr>
      <w:rPr>
        <w:rFonts w:hint="default"/>
      </w:rPr>
    </w:lvl>
    <w:lvl w:ilvl="1" w:tplc="04160019" w:tentative="1">
      <w:start w:val="1"/>
      <w:numFmt w:val="lowerLetter"/>
      <w:lvlText w:val="%2."/>
      <w:lvlJc w:val="left"/>
      <w:pPr>
        <w:ind w:left="3000" w:hanging="360"/>
      </w:pPr>
    </w:lvl>
    <w:lvl w:ilvl="2" w:tplc="0416001B" w:tentative="1">
      <w:start w:val="1"/>
      <w:numFmt w:val="lowerRoman"/>
      <w:lvlText w:val="%3."/>
      <w:lvlJc w:val="right"/>
      <w:pPr>
        <w:ind w:left="3720" w:hanging="180"/>
      </w:pPr>
    </w:lvl>
    <w:lvl w:ilvl="3" w:tplc="0416000F" w:tentative="1">
      <w:start w:val="1"/>
      <w:numFmt w:val="decimal"/>
      <w:lvlText w:val="%4."/>
      <w:lvlJc w:val="left"/>
      <w:pPr>
        <w:ind w:left="4440" w:hanging="360"/>
      </w:pPr>
    </w:lvl>
    <w:lvl w:ilvl="4" w:tplc="04160019" w:tentative="1">
      <w:start w:val="1"/>
      <w:numFmt w:val="lowerLetter"/>
      <w:lvlText w:val="%5."/>
      <w:lvlJc w:val="left"/>
      <w:pPr>
        <w:ind w:left="5160" w:hanging="360"/>
      </w:pPr>
    </w:lvl>
    <w:lvl w:ilvl="5" w:tplc="0416001B" w:tentative="1">
      <w:start w:val="1"/>
      <w:numFmt w:val="lowerRoman"/>
      <w:lvlText w:val="%6."/>
      <w:lvlJc w:val="right"/>
      <w:pPr>
        <w:ind w:left="5880" w:hanging="180"/>
      </w:pPr>
    </w:lvl>
    <w:lvl w:ilvl="6" w:tplc="0416000F" w:tentative="1">
      <w:start w:val="1"/>
      <w:numFmt w:val="decimal"/>
      <w:lvlText w:val="%7."/>
      <w:lvlJc w:val="left"/>
      <w:pPr>
        <w:ind w:left="6600" w:hanging="360"/>
      </w:pPr>
    </w:lvl>
    <w:lvl w:ilvl="7" w:tplc="04160019" w:tentative="1">
      <w:start w:val="1"/>
      <w:numFmt w:val="lowerLetter"/>
      <w:lvlText w:val="%8."/>
      <w:lvlJc w:val="left"/>
      <w:pPr>
        <w:ind w:left="7320" w:hanging="360"/>
      </w:pPr>
    </w:lvl>
    <w:lvl w:ilvl="8" w:tplc="0416001B" w:tentative="1">
      <w:start w:val="1"/>
      <w:numFmt w:val="lowerRoman"/>
      <w:lvlText w:val="%9."/>
      <w:lvlJc w:val="right"/>
      <w:pPr>
        <w:ind w:left="8040" w:hanging="180"/>
      </w:pPr>
    </w:lvl>
  </w:abstractNum>
  <w:abstractNum w:abstractNumId="76" w15:restartNumberingAfterBreak="0">
    <w:nsid w:val="7E4F7B00"/>
    <w:multiLevelType w:val="multilevel"/>
    <w:tmpl w:val="E8826AC8"/>
    <w:lvl w:ilvl="0">
      <w:start w:val="9"/>
      <w:numFmt w:val="decimal"/>
      <w:lvlText w:val="%1."/>
      <w:lvlJc w:val="left"/>
      <w:pPr>
        <w:ind w:left="672" w:hanging="672"/>
      </w:pPr>
      <w:rPr>
        <w:rFonts w:hint="default"/>
      </w:rPr>
    </w:lvl>
    <w:lvl w:ilvl="1">
      <w:start w:val="9"/>
      <w:numFmt w:val="decimal"/>
      <w:lvlText w:val="%1.%2."/>
      <w:lvlJc w:val="left"/>
      <w:pPr>
        <w:ind w:left="672" w:hanging="672"/>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15:restartNumberingAfterBreak="0">
    <w:nsid w:val="7E6360D8"/>
    <w:multiLevelType w:val="multilevel"/>
    <w:tmpl w:val="B2BC87A2"/>
    <w:lvl w:ilvl="0">
      <w:start w:val="1"/>
      <w:numFmt w:val="lowerRoman"/>
      <w:lvlText w:val="%1."/>
      <w:lvlJc w:val="right"/>
      <w:pPr>
        <w:ind w:left="2138" w:hanging="360"/>
      </w:pPr>
      <w:rPr>
        <w:rFonts w:hint="default"/>
      </w:rPr>
    </w:lvl>
    <w:lvl w:ilvl="1">
      <w:start w:val="1"/>
      <w:numFmt w:val="lowerLetter"/>
      <w:lvlText w:val="%2."/>
      <w:lvlJc w:val="left"/>
      <w:pPr>
        <w:ind w:left="2858" w:hanging="360"/>
      </w:pPr>
      <w:rPr>
        <w:rFonts w:hint="default"/>
      </w:rPr>
    </w:lvl>
    <w:lvl w:ilvl="2">
      <w:start w:val="1"/>
      <w:numFmt w:val="lowerRoman"/>
      <w:lvlText w:val="%3."/>
      <w:lvlJc w:val="left"/>
      <w:pPr>
        <w:ind w:left="3578" w:hanging="180"/>
      </w:pPr>
      <w:rPr>
        <w:rFonts w:hint="default"/>
      </w:rPr>
    </w:lvl>
    <w:lvl w:ilvl="3">
      <w:start w:val="1"/>
      <w:numFmt w:val="decimal"/>
      <w:lvlText w:val="%4."/>
      <w:lvlJc w:val="left"/>
      <w:pPr>
        <w:ind w:left="4298" w:hanging="360"/>
      </w:pPr>
      <w:rPr>
        <w:rFonts w:hint="default"/>
      </w:rPr>
    </w:lvl>
    <w:lvl w:ilvl="4">
      <w:start w:val="1"/>
      <w:numFmt w:val="lowerLetter"/>
      <w:lvlText w:val="%5."/>
      <w:lvlJc w:val="left"/>
      <w:pPr>
        <w:ind w:left="5018" w:hanging="360"/>
      </w:pPr>
      <w:rPr>
        <w:rFonts w:hint="default"/>
      </w:rPr>
    </w:lvl>
    <w:lvl w:ilvl="5">
      <w:start w:val="1"/>
      <w:numFmt w:val="lowerRoman"/>
      <w:lvlText w:val="%6."/>
      <w:lvlJc w:val="right"/>
      <w:pPr>
        <w:ind w:left="5738" w:hanging="180"/>
      </w:pPr>
      <w:rPr>
        <w:rFonts w:hint="default"/>
      </w:rPr>
    </w:lvl>
    <w:lvl w:ilvl="6">
      <w:start w:val="1"/>
      <w:numFmt w:val="decimal"/>
      <w:lvlText w:val="%7."/>
      <w:lvlJc w:val="left"/>
      <w:pPr>
        <w:ind w:left="6458" w:hanging="360"/>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78" w15:restartNumberingAfterBreak="0">
    <w:nsid w:val="7F0B10A4"/>
    <w:multiLevelType w:val="multilevel"/>
    <w:tmpl w:val="B2BC87A2"/>
    <w:lvl w:ilvl="0">
      <w:start w:val="1"/>
      <w:numFmt w:val="lowerRoman"/>
      <w:lvlText w:val="%1."/>
      <w:lvlJc w:val="right"/>
      <w:pPr>
        <w:ind w:left="2138" w:hanging="360"/>
      </w:pPr>
      <w:rPr>
        <w:rFonts w:hint="default"/>
      </w:rPr>
    </w:lvl>
    <w:lvl w:ilvl="1">
      <w:start w:val="1"/>
      <w:numFmt w:val="lowerLetter"/>
      <w:lvlText w:val="%2."/>
      <w:lvlJc w:val="left"/>
      <w:pPr>
        <w:ind w:left="2858" w:hanging="360"/>
      </w:pPr>
      <w:rPr>
        <w:rFonts w:hint="default"/>
      </w:rPr>
    </w:lvl>
    <w:lvl w:ilvl="2">
      <w:start w:val="1"/>
      <w:numFmt w:val="lowerRoman"/>
      <w:lvlText w:val="%3."/>
      <w:lvlJc w:val="left"/>
      <w:pPr>
        <w:ind w:left="3578" w:hanging="180"/>
      </w:pPr>
      <w:rPr>
        <w:rFonts w:hint="default"/>
      </w:rPr>
    </w:lvl>
    <w:lvl w:ilvl="3">
      <w:start w:val="1"/>
      <w:numFmt w:val="decimal"/>
      <w:lvlText w:val="%4."/>
      <w:lvlJc w:val="left"/>
      <w:pPr>
        <w:ind w:left="4298" w:hanging="360"/>
      </w:pPr>
      <w:rPr>
        <w:rFonts w:hint="default"/>
      </w:rPr>
    </w:lvl>
    <w:lvl w:ilvl="4">
      <w:start w:val="1"/>
      <w:numFmt w:val="lowerLetter"/>
      <w:lvlText w:val="%5."/>
      <w:lvlJc w:val="left"/>
      <w:pPr>
        <w:ind w:left="5018" w:hanging="360"/>
      </w:pPr>
      <w:rPr>
        <w:rFonts w:hint="default"/>
      </w:rPr>
    </w:lvl>
    <w:lvl w:ilvl="5">
      <w:start w:val="1"/>
      <w:numFmt w:val="lowerRoman"/>
      <w:lvlText w:val="%6."/>
      <w:lvlJc w:val="right"/>
      <w:pPr>
        <w:ind w:left="5738" w:hanging="180"/>
      </w:pPr>
      <w:rPr>
        <w:rFonts w:hint="default"/>
      </w:rPr>
    </w:lvl>
    <w:lvl w:ilvl="6">
      <w:start w:val="1"/>
      <w:numFmt w:val="decimal"/>
      <w:lvlText w:val="%7."/>
      <w:lvlJc w:val="left"/>
      <w:pPr>
        <w:ind w:left="6458" w:hanging="360"/>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num w:numId="1">
    <w:abstractNumId w:val="3"/>
  </w:num>
  <w:num w:numId="2">
    <w:abstractNumId w:val="41"/>
  </w:num>
  <w:num w:numId="3">
    <w:abstractNumId w:val="7"/>
  </w:num>
  <w:num w:numId="4">
    <w:abstractNumId w:val="29"/>
  </w:num>
  <w:num w:numId="5">
    <w:abstractNumId w:val="20"/>
  </w:num>
  <w:num w:numId="6">
    <w:abstractNumId w:val="21"/>
  </w:num>
  <w:num w:numId="7">
    <w:abstractNumId w:val="33"/>
  </w:num>
  <w:num w:numId="8">
    <w:abstractNumId w:val="69"/>
  </w:num>
  <w:num w:numId="9">
    <w:abstractNumId w:val="56"/>
  </w:num>
  <w:num w:numId="10">
    <w:abstractNumId w:val="46"/>
  </w:num>
  <w:num w:numId="11">
    <w:abstractNumId w:val="51"/>
  </w:num>
  <w:num w:numId="12">
    <w:abstractNumId w:val="8"/>
  </w:num>
  <w:num w:numId="13">
    <w:abstractNumId w:val="25"/>
  </w:num>
  <w:num w:numId="14">
    <w:abstractNumId w:val="14"/>
  </w:num>
  <w:num w:numId="15">
    <w:abstractNumId w:val="48"/>
  </w:num>
  <w:num w:numId="16">
    <w:abstractNumId w:val="67"/>
  </w:num>
  <w:num w:numId="17">
    <w:abstractNumId w:val="28"/>
  </w:num>
  <w:num w:numId="18">
    <w:abstractNumId w:val="58"/>
  </w:num>
  <w:num w:numId="19">
    <w:abstractNumId w:val="42"/>
  </w:num>
  <w:num w:numId="20">
    <w:abstractNumId w:val="11"/>
  </w:num>
  <w:num w:numId="21">
    <w:abstractNumId w:val="4"/>
  </w:num>
  <w:num w:numId="22">
    <w:abstractNumId w:val="77"/>
  </w:num>
  <w:num w:numId="23">
    <w:abstractNumId w:val="5"/>
  </w:num>
  <w:num w:numId="24">
    <w:abstractNumId w:val="78"/>
  </w:num>
  <w:num w:numId="25">
    <w:abstractNumId w:val="31"/>
  </w:num>
  <w:num w:numId="26">
    <w:abstractNumId w:val="64"/>
  </w:num>
  <w:num w:numId="27">
    <w:abstractNumId w:val="76"/>
  </w:num>
  <w:num w:numId="28">
    <w:abstractNumId w:val="36"/>
  </w:num>
  <w:num w:numId="29">
    <w:abstractNumId w:val="16"/>
  </w:num>
  <w:num w:numId="30">
    <w:abstractNumId w:val="68"/>
  </w:num>
  <w:num w:numId="31">
    <w:abstractNumId w:val="1"/>
  </w:num>
  <w:num w:numId="32">
    <w:abstractNumId w:val="23"/>
  </w:num>
  <w:num w:numId="33">
    <w:abstractNumId w:val="38"/>
  </w:num>
  <w:num w:numId="34">
    <w:abstractNumId w:val="75"/>
  </w:num>
  <w:num w:numId="35">
    <w:abstractNumId w:val="44"/>
  </w:num>
  <w:num w:numId="36">
    <w:abstractNumId w:val="43"/>
  </w:num>
  <w:num w:numId="37">
    <w:abstractNumId w:val="15"/>
  </w:num>
  <w:num w:numId="38">
    <w:abstractNumId w:val="22"/>
  </w:num>
  <w:num w:numId="39">
    <w:abstractNumId w:val="6"/>
  </w:num>
  <w:num w:numId="40">
    <w:abstractNumId w:val="19"/>
  </w:num>
  <w:num w:numId="41">
    <w:abstractNumId w:val="52"/>
  </w:num>
  <w:num w:numId="42">
    <w:abstractNumId w:val="72"/>
  </w:num>
  <w:num w:numId="43">
    <w:abstractNumId w:val="57"/>
  </w:num>
  <w:num w:numId="44">
    <w:abstractNumId w:val="26"/>
  </w:num>
  <w:num w:numId="45">
    <w:abstractNumId w:val="2"/>
  </w:num>
  <w:num w:numId="46">
    <w:abstractNumId w:val="65"/>
  </w:num>
  <w:num w:numId="47">
    <w:abstractNumId w:val="32"/>
  </w:num>
  <w:num w:numId="48">
    <w:abstractNumId w:val="47"/>
  </w:num>
  <w:num w:numId="49">
    <w:abstractNumId w:val="50"/>
  </w:num>
  <w:num w:numId="50">
    <w:abstractNumId w:val="59"/>
  </w:num>
  <w:num w:numId="51">
    <w:abstractNumId w:val="70"/>
  </w:num>
  <w:num w:numId="52">
    <w:abstractNumId w:val="55"/>
  </w:num>
  <w:num w:numId="53">
    <w:abstractNumId w:val="74"/>
  </w:num>
  <w:num w:numId="54">
    <w:abstractNumId w:val="9"/>
  </w:num>
  <w:num w:numId="55">
    <w:abstractNumId w:val="12"/>
  </w:num>
  <w:num w:numId="56">
    <w:abstractNumId w:val="27"/>
  </w:num>
  <w:num w:numId="57">
    <w:abstractNumId w:val="17"/>
  </w:num>
  <w:num w:numId="58">
    <w:abstractNumId w:val="71"/>
  </w:num>
  <w:num w:numId="59">
    <w:abstractNumId w:val="62"/>
  </w:num>
  <w:num w:numId="60">
    <w:abstractNumId w:val="30"/>
  </w:num>
  <w:num w:numId="61">
    <w:abstractNumId w:val="49"/>
  </w:num>
  <w:num w:numId="62">
    <w:abstractNumId w:val="73"/>
  </w:num>
  <w:num w:numId="63">
    <w:abstractNumId w:val="60"/>
  </w:num>
  <w:num w:numId="64">
    <w:abstractNumId w:val="34"/>
  </w:num>
  <w:num w:numId="65">
    <w:abstractNumId w:val="53"/>
  </w:num>
  <w:num w:numId="66">
    <w:abstractNumId w:val="10"/>
  </w:num>
  <w:num w:numId="67">
    <w:abstractNumId w:val="37"/>
  </w:num>
  <w:num w:numId="68">
    <w:abstractNumId w:val="45"/>
  </w:num>
  <w:num w:numId="69">
    <w:abstractNumId w:val="63"/>
  </w:num>
  <w:num w:numId="70">
    <w:abstractNumId w:val="0"/>
  </w:num>
  <w:num w:numId="71">
    <w:abstractNumId w:val="24"/>
  </w:num>
  <w:num w:numId="72">
    <w:abstractNumId w:val="13"/>
  </w:num>
  <w:num w:numId="73">
    <w:abstractNumId w:val="61"/>
  </w:num>
  <w:num w:numId="74">
    <w:abstractNumId w:val="40"/>
  </w:num>
  <w:num w:numId="75">
    <w:abstractNumId w:val="39"/>
  </w:num>
  <w:num w:numId="76">
    <w:abstractNumId w:val="54"/>
  </w:num>
  <w:num w:numId="77">
    <w:abstractNumId w:val="66"/>
  </w:num>
  <w:num w:numId="78">
    <w:abstractNumId w:val="18"/>
  </w:num>
  <w:num w:numId="79">
    <w:abstractNumId w:val="35"/>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hideSpellingErrors/>
  <w:hideGrammaticalErrors/>
  <w:proofState w:spelling="clean" w:grammar="clean"/>
  <w:trackRevisions/>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9F3"/>
    <w:rsid w:val="00001B4D"/>
    <w:rsid w:val="00002704"/>
    <w:rsid w:val="00002902"/>
    <w:rsid w:val="00004360"/>
    <w:rsid w:val="0000446E"/>
    <w:rsid w:val="00004D04"/>
    <w:rsid w:val="0000528D"/>
    <w:rsid w:val="00005B00"/>
    <w:rsid w:val="000063FE"/>
    <w:rsid w:val="00006F75"/>
    <w:rsid w:val="0000755B"/>
    <w:rsid w:val="0000762A"/>
    <w:rsid w:val="0000762F"/>
    <w:rsid w:val="000078C9"/>
    <w:rsid w:val="00010D61"/>
    <w:rsid w:val="00010DC3"/>
    <w:rsid w:val="000119F7"/>
    <w:rsid w:val="00012595"/>
    <w:rsid w:val="000130B1"/>
    <w:rsid w:val="00013957"/>
    <w:rsid w:val="00013A0E"/>
    <w:rsid w:val="00013A42"/>
    <w:rsid w:val="00014655"/>
    <w:rsid w:val="000147DC"/>
    <w:rsid w:val="0001529F"/>
    <w:rsid w:val="00017420"/>
    <w:rsid w:val="0002081D"/>
    <w:rsid w:val="00021AC8"/>
    <w:rsid w:val="000230C7"/>
    <w:rsid w:val="0002357B"/>
    <w:rsid w:val="000249F3"/>
    <w:rsid w:val="00024A56"/>
    <w:rsid w:val="00025389"/>
    <w:rsid w:val="000253D5"/>
    <w:rsid w:val="00025554"/>
    <w:rsid w:val="00025C41"/>
    <w:rsid w:val="000265B0"/>
    <w:rsid w:val="00026900"/>
    <w:rsid w:val="0002692D"/>
    <w:rsid w:val="00026C06"/>
    <w:rsid w:val="00027460"/>
    <w:rsid w:val="000275D9"/>
    <w:rsid w:val="000277D7"/>
    <w:rsid w:val="0002788D"/>
    <w:rsid w:val="000279DF"/>
    <w:rsid w:val="00027A63"/>
    <w:rsid w:val="00030F7D"/>
    <w:rsid w:val="00031DA6"/>
    <w:rsid w:val="00032F0D"/>
    <w:rsid w:val="00033B04"/>
    <w:rsid w:val="00033BEF"/>
    <w:rsid w:val="00033CE4"/>
    <w:rsid w:val="00034D2C"/>
    <w:rsid w:val="00035075"/>
    <w:rsid w:val="000350FE"/>
    <w:rsid w:val="00037809"/>
    <w:rsid w:val="00037AEA"/>
    <w:rsid w:val="00037CB6"/>
    <w:rsid w:val="00040C23"/>
    <w:rsid w:val="0004147C"/>
    <w:rsid w:val="00041539"/>
    <w:rsid w:val="00041712"/>
    <w:rsid w:val="00042407"/>
    <w:rsid w:val="000431DD"/>
    <w:rsid w:val="00043CE6"/>
    <w:rsid w:val="00044386"/>
    <w:rsid w:val="00044655"/>
    <w:rsid w:val="0004486E"/>
    <w:rsid w:val="00044A82"/>
    <w:rsid w:val="0004635E"/>
    <w:rsid w:val="00046DB0"/>
    <w:rsid w:val="00047CD9"/>
    <w:rsid w:val="0005008B"/>
    <w:rsid w:val="00051625"/>
    <w:rsid w:val="00051C3A"/>
    <w:rsid w:val="00051C4C"/>
    <w:rsid w:val="000529E0"/>
    <w:rsid w:val="00052C2C"/>
    <w:rsid w:val="00054A93"/>
    <w:rsid w:val="00054AF0"/>
    <w:rsid w:val="00055B04"/>
    <w:rsid w:val="00055F7F"/>
    <w:rsid w:val="0005617F"/>
    <w:rsid w:val="00056D3B"/>
    <w:rsid w:val="00057193"/>
    <w:rsid w:val="000574B2"/>
    <w:rsid w:val="00057C0E"/>
    <w:rsid w:val="000609B1"/>
    <w:rsid w:val="00060DAA"/>
    <w:rsid w:val="000610C6"/>
    <w:rsid w:val="000644F8"/>
    <w:rsid w:val="000646EB"/>
    <w:rsid w:val="00065CA1"/>
    <w:rsid w:val="00066A92"/>
    <w:rsid w:val="00067642"/>
    <w:rsid w:val="00067828"/>
    <w:rsid w:val="00070885"/>
    <w:rsid w:val="00072135"/>
    <w:rsid w:val="00073217"/>
    <w:rsid w:val="00073C26"/>
    <w:rsid w:val="0007511F"/>
    <w:rsid w:val="00075469"/>
    <w:rsid w:val="000757E9"/>
    <w:rsid w:val="00075DC7"/>
    <w:rsid w:val="00076230"/>
    <w:rsid w:val="000764A1"/>
    <w:rsid w:val="00076920"/>
    <w:rsid w:val="000770ED"/>
    <w:rsid w:val="000774E8"/>
    <w:rsid w:val="00077E48"/>
    <w:rsid w:val="000809AE"/>
    <w:rsid w:val="00080A61"/>
    <w:rsid w:val="00081BF0"/>
    <w:rsid w:val="00081C03"/>
    <w:rsid w:val="00081C51"/>
    <w:rsid w:val="00083A57"/>
    <w:rsid w:val="000847AD"/>
    <w:rsid w:val="000853F7"/>
    <w:rsid w:val="0008637A"/>
    <w:rsid w:val="00087306"/>
    <w:rsid w:val="0008757F"/>
    <w:rsid w:val="000901CF"/>
    <w:rsid w:val="00090405"/>
    <w:rsid w:val="00090A08"/>
    <w:rsid w:val="00090D72"/>
    <w:rsid w:val="000916A8"/>
    <w:rsid w:val="00092ECF"/>
    <w:rsid w:val="00093CBD"/>
    <w:rsid w:val="000964E4"/>
    <w:rsid w:val="000966DF"/>
    <w:rsid w:val="00096864"/>
    <w:rsid w:val="00096C85"/>
    <w:rsid w:val="00096CB3"/>
    <w:rsid w:val="0009720F"/>
    <w:rsid w:val="000972AB"/>
    <w:rsid w:val="000972F8"/>
    <w:rsid w:val="00097BC6"/>
    <w:rsid w:val="000A0514"/>
    <w:rsid w:val="000A0F15"/>
    <w:rsid w:val="000A111F"/>
    <w:rsid w:val="000A16BC"/>
    <w:rsid w:val="000A185C"/>
    <w:rsid w:val="000A1F35"/>
    <w:rsid w:val="000A40F7"/>
    <w:rsid w:val="000A439B"/>
    <w:rsid w:val="000A5591"/>
    <w:rsid w:val="000A5ECB"/>
    <w:rsid w:val="000A5F88"/>
    <w:rsid w:val="000A61D2"/>
    <w:rsid w:val="000A71F8"/>
    <w:rsid w:val="000A7268"/>
    <w:rsid w:val="000A7C6D"/>
    <w:rsid w:val="000A7D23"/>
    <w:rsid w:val="000A7F0F"/>
    <w:rsid w:val="000B0CE0"/>
    <w:rsid w:val="000B108F"/>
    <w:rsid w:val="000B1867"/>
    <w:rsid w:val="000B2873"/>
    <w:rsid w:val="000B35C4"/>
    <w:rsid w:val="000B407C"/>
    <w:rsid w:val="000B4292"/>
    <w:rsid w:val="000B5F72"/>
    <w:rsid w:val="000B6822"/>
    <w:rsid w:val="000B6E88"/>
    <w:rsid w:val="000B7A30"/>
    <w:rsid w:val="000B7F1B"/>
    <w:rsid w:val="000C0ECA"/>
    <w:rsid w:val="000C1430"/>
    <w:rsid w:val="000C155A"/>
    <w:rsid w:val="000C16DD"/>
    <w:rsid w:val="000C2046"/>
    <w:rsid w:val="000C2ADA"/>
    <w:rsid w:val="000C2CBB"/>
    <w:rsid w:val="000C2DB1"/>
    <w:rsid w:val="000C37AB"/>
    <w:rsid w:val="000C5396"/>
    <w:rsid w:val="000C5D61"/>
    <w:rsid w:val="000C6BA8"/>
    <w:rsid w:val="000C6F07"/>
    <w:rsid w:val="000C6FB9"/>
    <w:rsid w:val="000C7B99"/>
    <w:rsid w:val="000D1349"/>
    <w:rsid w:val="000D1728"/>
    <w:rsid w:val="000D1B6C"/>
    <w:rsid w:val="000D2608"/>
    <w:rsid w:val="000D27AD"/>
    <w:rsid w:val="000D2879"/>
    <w:rsid w:val="000D2E46"/>
    <w:rsid w:val="000D3C14"/>
    <w:rsid w:val="000D3E4F"/>
    <w:rsid w:val="000D47CD"/>
    <w:rsid w:val="000D5CF3"/>
    <w:rsid w:val="000D75B6"/>
    <w:rsid w:val="000D7695"/>
    <w:rsid w:val="000D7D54"/>
    <w:rsid w:val="000E0091"/>
    <w:rsid w:val="000E1105"/>
    <w:rsid w:val="000E1B42"/>
    <w:rsid w:val="000E37EF"/>
    <w:rsid w:val="000E3910"/>
    <w:rsid w:val="000E5843"/>
    <w:rsid w:val="000E59E2"/>
    <w:rsid w:val="000E5A8D"/>
    <w:rsid w:val="000E5F73"/>
    <w:rsid w:val="000E6F43"/>
    <w:rsid w:val="000F0142"/>
    <w:rsid w:val="000F0F54"/>
    <w:rsid w:val="000F1586"/>
    <w:rsid w:val="000F26F2"/>
    <w:rsid w:val="000F4012"/>
    <w:rsid w:val="000F4981"/>
    <w:rsid w:val="000F646A"/>
    <w:rsid w:val="000F735A"/>
    <w:rsid w:val="0010002A"/>
    <w:rsid w:val="0010053B"/>
    <w:rsid w:val="00100812"/>
    <w:rsid w:val="00100F20"/>
    <w:rsid w:val="00101135"/>
    <w:rsid w:val="001027ED"/>
    <w:rsid w:val="001033A7"/>
    <w:rsid w:val="001034BF"/>
    <w:rsid w:val="001034CA"/>
    <w:rsid w:val="0010374D"/>
    <w:rsid w:val="00103A4A"/>
    <w:rsid w:val="001047E8"/>
    <w:rsid w:val="0010498E"/>
    <w:rsid w:val="00105FF1"/>
    <w:rsid w:val="00106726"/>
    <w:rsid w:val="00106BD0"/>
    <w:rsid w:val="00107898"/>
    <w:rsid w:val="00110522"/>
    <w:rsid w:val="00110FF7"/>
    <w:rsid w:val="00111CE0"/>
    <w:rsid w:val="001151D7"/>
    <w:rsid w:val="001158C6"/>
    <w:rsid w:val="00116EE9"/>
    <w:rsid w:val="00116F95"/>
    <w:rsid w:val="00117E55"/>
    <w:rsid w:val="00120DF0"/>
    <w:rsid w:val="0012156E"/>
    <w:rsid w:val="001215BA"/>
    <w:rsid w:val="00121EBA"/>
    <w:rsid w:val="00122C3B"/>
    <w:rsid w:val="00122FD0"/>
    <w:rsid w:val="001245E3"/>
    <w:rsid w:val="00125FC1"/>
    <w:rsid w:val="0012611F"/>
    <w:rsid w:val="001301D6"/>
    <w:rsid w:val="00130A2F"/>
    <w:rsid w:val="00130F12"/>
    <w:rsid w:val="00131186"/>
    <w:rsid w:val="00131B4E"/>
    <w:rsid w:val="001325C1"/>
    <w:rsid w:val="0013428F"/>
    <w:rsid w:val="0013491C"/>
    <w:rsid w:val="00134A02"/>
    <w:rsid w:val="001354FE"/>
    <w:rsid w:val="00135B44"/>
    <w:rsid w:val="00136365"/>
    <w:rsid w:val="001363B2"/>
    <w:rsid w:val="00136EBC"/>
    <w:rsid w:val="001371B1"/>
    <w:rsid w:val="0013765B"/>
    <w:rsid w:val="001376E8"/>
    <w:rsid w:val="001405BD"/>
    <w:rsid w:val="00140E2A"/>
    <w:rsid w:val="00141176"/>
    <w:rsid w:val="00141E85"/>
    <w:rsid w:val="001424F8"/>
    <w:rsid w:val="001425B1"/>
    <w:rsid w:val="00142861"/>
    <w:rsid w:val="001434B8"/>
    <w:rsid w:val="00144853"/>
    <w:rsid w:val="001449BD"/>
    <w:rsid w:val="00145B73"/>
    <w:rsid w:val="0014652C"/>
    <w:rsid w:val="0014685F"/>
    <w:rsid w:val="00146C8B"/>
    <w:rsid w:val="00147504"/>
    <w:rsid w:val="001475AC"/>
    <w:rsid w:val="00147D7E"/>
    <w:rsid w:val="001500C9"/>
    <w:rsid w:val="00150893"/>
    <w:rsid w:val="00151CF8"/>
    <w:rsid w:val="001527BB"/>
    <w:rsid w:val="001530AA"/>
    <w:rsid w:val="001530B9"/>
    <w:rsid w:val="00153B85"/>
    <w:rsid w:val="001540B7"/>
    <w:rsid w:val="001549AF"/>
    <w:rsid w:val="00154C03"/>
    <w:rsid w:val="001560F4"/>
    <w:rsid w:val="00157743"/>
    <w:rsid w:val="00157E43"/>
    <w:rsid w:val="0016019C"/>
    <w:rsid w:val="00160E10"/>
    <w:rsid w:val="0016239D"/>
    <w:rsid w:val="001625F1"/>
    <w:rsid w:val="00162E4F"/>
    <w:rsid w:val="00162E7A"/>
    <w:rsid w:val="0016321F"/>
    <w:rsid w:val="00163610"/>
    <w:rsid w:val="0016468A"/>
    <w:rsid w:val="00164914"/>
    <w:rsid w:val="0016564C"/>
    <w:rsid w:val="00165B36"/>
    <w:rsid w:val="00165C26"/>
    <w:rsid w:val="00166890"/>
    <w:rsid w:val="00166975"/>
    <w:rsid w:val="00166CE7"/>
    <w:rsid w:val="0017004C"/>
    <w:rsid w:val="001700C8"/>
    <w:rsid w:val="00170EC7"/>
    <w:rsid w:val="00171525"/>
    <w:rsid w:val="0017196E"/>
    <w:rsid w:val="00171B61"/>
    <w:rsid w:val="00171BD2"/>
    <w:rsid w:val="00171EC6"/>
    <w:rsid w:val="001724E5"/>
    <w:rsid w:val="00172EE8"/>
    <w:rsid w:val="00172F8F"/>
    <w:rsid w:val="00173A61"/>
    <w:rsid w:val="00174AC0"/>
    <w:rsid w:val="00175595"/>
    <w:rsid w:val="00175F8E"/>
    <w:rsid w:val="001800D5"/>
    <w:rsid w:val="00180749"/>
    <w:rsid w:val="001813EF"/>
    <w:rsid w:val="00181737"/>
    <w:rsid w:val="00181B06"/>
    <w:rsid w:val="00181E3C"/>
    <w:rsid w:val="001827EE"/>
    <w:rsid w:val="00182DEE"/>
    <w:rsid w:val="00183570"/>
    <w:rsid w:val="0018470D"/>
    <w:rsid w:val="00185006"/>
    <w:rsid w:val="0018547D"/>
    <w:rsid w:val="001870F6"/>
    <w:rsid w:val="00187176"/>
    <w:rsid w:val="00187452"/>
    <w:rsid w:val="00187814"/>
    <w:rsid w:val="00190270"/>
    <w:rsid w:val="00191C93"/>
    <w:rsid w:val="001938DB"/>
    <w:rsid w:val="00195953"/>
    <w:rsid w:val="0019637C"/>
    <w:rsid w:val="00196B78"/>
    <w:rsid w:val="00196E05"/>
    <w:rsid w:val="001971B8"/>
    <w:rsid w:val="00197680"/>
    <w:rsid w:val="001A0CE0"/>
    <w:rsid w:val="001A2C4A"/>
    <w:rsid w:val="001A4EAE"/>
    <w:rsid w:val="001A5ED2"/>
    <w:rsid w:val="001A70DD"/>
    <w:rsid w:val="001A7BD3"/>
    <w:rsid w:val="001B04E9"/>
    <w:rsid w:val="001B1102"/>
    <w:rsid w:val="001B1477"/>
    <w:rsid w:val="001B18BF"/>
    <w:rsid w:val="001B1E57"/>
    <w:rsid w:val="001B3F63"/>
    <w:rsid w:val="001B4578"/>
    <w:rsid w:val="001B47C8"/>
    <w:rsid w:val="001B4DD4"/>
    <w:rsid w:val="001B4F42"/>
    <w:rsid w:val="001B547C"/>
    <w:rsid w:val="001B6381"/>
    <w:rsid w:val="001B6C1B"/>
    <w:rsid w:val="001B757B"/>
    <w:rsid w:val="001C0492"/>
    <w:rsid w:val="001C1690"/>
    <w:rsid w:val="001C20EF"/>
    <w:rsid w:val="001C2312"/>
    <w:rsid w:val="001C2788"/>
    <w:rsid w:val="001C2834"/>
    <w:rsid w:val="001C2AD0"/>
    <w:rsid w:val="001C355C"/>
    <w:rsid w:val="001C3598"/>
    <w:rsid w:val="001C3D5C"/>
    <w:rsid w:val="001C4049"/>
    <w:rsid w:val="001C4084"/>
    <w:rsid w:val="001C49C6"/>
    <w:rsid w:val="001C4B71"/>
    <w:rsid w:val="001C4DD1"/>
    <w:rsid w:val="001C4EE7"/>
    <w:rsid w:val="001C4FB8"/>
    <w:rsid w:val="001C55FE"/>
    <w:rsid w:val="001C58E6"/>
    <w:rsid w:val="001C6088"/>
    <w:rsid w:val="001C66F1"/>
    <w:rsid w:val="001C685D"/>
    <w:rsid w:val="001C76F8"/>
    <w:rsid w:val="001C77FB"/>
    <w:rsid w:val="001C7A4F"/>
    <w:rsid w:val="001C7A76"/>
    <w:rsid w:val="001C7C43"/>
    <w:rsid w:val="001C7CA9"/>
    <w:rsid w:val="001D08E9"/>
    <w:rsid w:val="001D17BA"/>
    <w:rsid w:val="001D17F7"/>
    <w:rsid w:val="001D2517"/>
    <w:rsid w:val="001D3C14"/>
    <w:rsid w:val="001D43E5"/>
    <w:rsid w:val="001D4C8C"/>
    <w:rsid w:val="001D6E9F"/>
    <w:rsid w:val="001E05F1"/>
    <w:rsid w:val="001E05FC"/>
    <w:rsid w:val="001E10AC"/>
    <w:rsid w:val="001E1567"/>
    <w:rsid w:val="001E2089"/>
    <w:rsid w:val="001E2BEF"/>
    <w:rsid w:val="001E53C2"/>
    <w:rsid w:val="001E58F2"/>
    <w:rsid w:val="001E63B1"/>
    <w:rsid w:val="001E6CEC"/>
    <w:rsid w:val="001E7261"/>
    <w:rsid w:val="001E7983"/>
    <w:rsid w:val="001F07C0"/>
    <w:rsid w:val="001F13BA"/>
    <w:rsid w:val="001F2B53"/>
    <w:rsid w:val="001F31E7"/>
    <w:rsid w:val="001F3BA6"/>
    <w:rsid w:val="001F400C"/>
    <w:rsid w:val="001F4068"/>
    <w:rsid w:val="001F47DB"/>
    <w:rsid w:val="001F506D"/>
    <w:rsid w:val="001F624F"/>
    <w:rsid w:val="001F63D8"/>
    <w:rsid w:val="001F63DC"/>
    <w:rsid w:val="001F68EF"/>
    <w:rsid w:val="001F6E11"/>
    <w:rsid w:val="001F6E29"/>
    <w:rsid w:val="001F702B"/>
    <w:rsid w:val="001F719A"/>
    <w:rsid w:val="001F7E35"/>
    <w:rsid w:val="00200572"/>
    <w:rsid w:val="002014ED"/>
    <w:rsid w:val="00201EE1"/>
    <w:rsid w:val="0020250F"/>
    <w:rsid w:val="002033E4"/>
    <w:rsid w:val="002034BE"/>
    <w:rsid w:val="002037B0"/>
    <w:rsid w:val="00203ABA"/>
    <w:rsid w:val="002044D2"/>
    <w:rsid w:val="00204E0E"/>
    <w:rsid w:val="0020562A"/>
    <w:rsid w:val="00205B99"/>
    <w:rsid w:val="00207640"/>
    <w:rsid w:val="002102E9"/>
    <w:rsid w:val="00210346"/>
    <w:rsid w:val="0021068C"/>
    <w:rsid w:val="00210853"/>
    <w:rsid w:val="00210B33"/>
    <w:rsid w:val="00210E03"/>
    <w:rsid w:val="00210EB1"/>
    <w:rsid w:val="0021213D"/>
    <w:rsid w:val="00212F0E"/>
    <w:rsid w:val="002147D8"/>
    <w:rsid w:val="00215296"/>
    <w:rsid w:val="00216953"/>
    <w:rsid w:val="0021731F"/>
    <w:rsid w:val="002176CE"/>
    <w:rsid w:val="002201C7"/>
    <w:rsid w:val="0022032F"/>
    <w:rsid w:val="0022129E"/>
    <w:rsid w:val="002213A3"/>
    <w:rsid w:val="00221649"/>
    <w:rsid w:val="00221C4F"/>
    <w:rsid w:val="002220BD"/>
    <w:rsid w:val="002230B4"/>
    <w:rsid w:val="0022329C"/>
    <w:rsid w:val="0022348F"/>
    <w:rsid w:val="002241C5"/>
    <w:rsid w:val="0022464B"/>
    <w:rsid w:val="0022519A"/>
    <w:rsid w:val="0022536D"/>
    <w:rsid w:val="00225E0F"/>
    <w:rsid w:val="002263F0"/>
    <w:rsid w:val="0022695F"/>
    <w:rsid w:val="00226BAB"/>
    <w:rsid w:val="0022786A"/>
    <w:rsid w:val="0022798A"/>
    <w:rsid w:val="002312D3"/>
    <w:rsid w:val="002313E7"/>
    <w:rsid w:val="00232092"/>
    <w:rsid w:val="002322B6"/>
    <w:rsid w:val="00234083"/>
    <w:rsid w:val="00234101"/>
    <w:rsid w:val="002342D7"/>
    <w:rsid w:val="00234BD7"/>
    <w:rsid w:val="00234C80"/>
    <w:rsid w:val="0023534B"/>
    <w:rsid w:val="00235A60"/>
    <w:rsid w:val="00235D11"/>
    <w:rsid w:val="002370B7"/>
    <w:rsid w:val="002372D2"/>
    <w:rsid w:val="00237331"/>
    <w:rsid w:val="0024007A"/>
    <w:rsid w:val="00242416"/>
    <w:rsid w:val="00242494"/>
    <w:rsid w:val="00242AE6"/>
    <w:rsid w:val="00242D6B"/>
    <w:rsid w:val="002436C5"/>
    <w:rsid w:val="00243D86"/>
    <w:rsid w:val="002445BE"/>
    <w:rsid w:val="00244620"/>
    <w:rsid w:val="002448B5"/>
    <w:rsid w:val="0024587F"/>
    <w:rsid w:val="00245CB1"/>
    <w:rsid w:val="002467AC"/>
    <w:rsid w:val="0024689F"/>
    <w:rsid w:val="00246BFB"/>
    <w:rsid w:val="00246CA7"/>
    <w:rsid w:val="0024729C"/>
    <w:rsid w:val="002476AE"/>
    <w:rsid w:val="002477DE"/>
    <w:rsid w:val="00247E7F"/>
    <w:rsid w:val="00250325"/>
    <w:rsid w:val="00250BAD"/>
    <w:rsid w:val="00250EB7"/>
    <w:rsid w:val="00251A21"/>
    <w:rsid w:val="00252AEB"/>
    <w:rsid w:val="00253BEB"/>
    <w:rsid w:val="00253BF7"/>
    <w:rsid w:val="00253E2B"/>
    <w:rsid w:val="002545C4"/>
    <w:rsid w:val="00257388"/>
    <w:rsid w:val="00260E89"/>
    <w:rsid w:val="00260EDC"/>
    <w:rsid w:val="00261117"/>
    <w:rsid w:val="0026128E"/>
    <w:rsid w:val="0026176A"/>
    <w:rsid w:val="00261814"/>
    <w:rsid w:val="00261828"/>
    <w:rsid w:val="0026183F"/>
    <w:rsid w:val="0026334B"/>
    <w:rsid w:val="002634E3"/>
    <w:rsid w:val="002636E7"/>
    <w:rsid w:val="002643D3"/>
    <w:rsid w:val="00264FD1"/>
    <w:rsid w:val="0026545C"/>
    <w:rsid w:val="002665C3"/>
    <w:rsid w:val="0026671D"/>
    <w:rsid w:val="0027069A"/>
    <w:rsid w:val="00270F7A"/>
    <w:rsid w:val="002724CA"/>
    <w:rsid w:val="00272728"/>
    <w:rsid w:val="00272A00"/>
    <w:rsid w:val="00273774"/>
    <w:rsid w:val="0027426F"/>
    <w:rsid w:val="00275EDF"/>
    <w:rsid w:val="00275F5E"/>
    <w:rsid w:val="002804D0"/>
    <w:rsid w:val="002821A0"/>
    <w:rsid w:val="0028262E"/>
    <w:rsid w:val="00282A47"/>
    <w:rsid w:val="00283AE7"/>
    <w:rsid w:val="00284429"/>
    <w:rsid w:val="002845A1"/>
    <w:rsid w:val="0028496E"/>
    <w:rsid w:val="002849DD"/>
    <w:rsid w:val="00284E5A"/>
    <w:rsid w:val="00284EC3"/>
    <w:rsid w:val="0028534D"/>
    <w:rsid w:val="0028598D"/>
    <w:rsid w:val="0028742C"/>
    <w:rsid w:val="0028752A"/>
    <w:rsid w:val="00287C25"/>
    <w:rsid w:val="00287D23"/>
    <w:rsid w:val="002900A1"/>
    <w:rsid w:val="00290548"/>
    <w:rsid w:val="0029087E"/>
    <w:rsid w:val="00290C7A"/>
    <w:rsid w:val="00292ECC"/>
    <w:rsid w:val="00292F21"/>
    <w:rsid w:val="00293489"/>
    <w:rsid w:val="002948FB"/>
    <w:rsid w:val="00294ED3"/>
    <w:rsid w:val="00295C7D"/>
    <w:rsid w:val="0029641A"/>
    <w:rsid w:val="0029694F"/>
    <w:rsid w:val="00296C9E"/>
    <w:rsid w:val="002A023E"/>
    <w:rsid w:val="002A041E"/>
    <w:rsid w:val="002A08C1"/>
    <w:rsid w:val="002A126E"/>
    <w:rsid w:val="002A16E5"/>
    <w:rsid w:val="002A1968"/>
    <w:rsid w:val="002A1E33"/>
    <w:rsid w:val="002A236D"/>
    <w:rsid w:val="002A35C2"/>
    <w:rsid w:val="002A4E81"/>
    <w:rsid w:val="002A55BA"/>
    <w:rsid w:val="002A5DF3"/>
    <w:rsid w:val="002A71EA"/>
    <w:rsid w:val="002A7C6D"/>
    <w:rsid w:val="002B048C"/>
    <w:rsid w:val="002B0BF2"/>
    <w:rsid w:val="002B13FC"/>
    <w:rsid w:val="002B1441"/>
    <w:rsid w:val="002B1CA2"/>
    <w:rsid w:val="002B2834"/>
    <w:rsid w:val="002B342F"/>
    <w:rsid w:val="002B3E4F"/>
    <w:rsid w:val="002B469E"/>
    <w:rsid w:val="002B4AB3"/>
    <w:rsid w:val="002B4D25"/>
    <w:rsid w:val="002B59FC"/>
    <w:rsid w:val="002B692C"/>
    <w:rsid w:val="002B6FD3"/>
    <w:rsid w:val="002B7E2E"/>
    <w:rsid w:val="002C0EDB"/>
    <w:rsid w:val="002C1CB3"/>
    <w:rsid w:val="002C1FCA"/>
    <w:rsid w:val="002C22C5"/>
    <w:rsid w:val="002C23FB"/>
    <w:rsid w:val="002C29F3"/>
    <w:rsid w:val="002C2A17"/>
    <w:rsid w:val="002C3173"/>
    <w:rsid w:val="002C36A2"/>
    <w:rsid w:val="002C3756"/>
    <w:rsid w:val="002C691A"/>
    <w:rsid w:val="002C6DB2"/>
    <w:rsid w:val="002C7225"/>
    <w:rsid w:val="002D08EC"/>
    <w:rsid w:val="002D0A9D"/>
    <w:rsid w:val="002D194F"/>
    <w:rsid w:val="002D375C"/>
    <w:rsid w:val="002D37BB"/>
    <w:rsid w:val="002D3F72"/>
    <w:rsid w:val="002D4625"/>
    <w:rsid w:val="002D472A"/>
    <w:rsid w:val="002D4851"/>
    <w:rsid w:val="002D48C7"/>
    <w:rsid w:val="002D4D0E"/>
    <w:rsid w:val="002D5216"/>
    <w:rsid w:val="002D6010"/>
    <w:rsid w:val="002D7225"/>
    <w:rsid w:val="002E02D9"/>
    <w:rsid w:val="002E1031"/>
    <w:rsid w:val="002E11DD"/>
    <w:rsid w:val="002E180E"/>
    <w:rsid w:val="002E2FCF"/>
    <w:rsid w:val="002E3CD7"/>
    <w:rsid w:val="002E468E"/>
    <w:rsid w:val="002E5A23"/>
    <w:rsid w:val="002E5F8A"/>
    <w:rsid w:val="002E6F52"/>
    <w:rsid w:val="002F04CB"/>
    <w:rsid w:val="002F12C4"/>
    <w:rsid w:val="002F1A3D"/>
    <w:rsid w:val="002F3928"/>
    <w:rsid w:val="002F44B2"/>
    <w:rsid w:val="002F53AC"/>
    <w:rsid w:val="002F5A38"/>
    <w:rsid w:val="002F5FB6"/>
    <w:rsid w:val="002F67BA"/>
    <w:rsid w:val="00300066"/>
    <w:rsid w:val="00300E5A"/>
    <w:rsid w:val="0030271C"/>
    <w:rsid w:val="0030296B"/>
    <w:rsid w:val="00303296"/>
    <w:rsid w:val="003060EA"/>
    <w:rsid w:val="00306CDA"/>
    <w:rsid w:val="00306FE9"/>
    <w:rsid w:val="00310D1C"/>
    <w:rsid w:val="00311236"/>
    <w:rsid w:val="00311D54"/>
    <w:rsid w:val="00311FE7"/>
    <w:rsid w:val="003124C8"/>
    <w:rsid w:val="00312FD4"/>
    <w:rsid w:val="00313002"/>
    <w:rsid w:val="003135C6"/>
    <w:rsid w:val="00315783"/>
    <w:rsid w:val="003158F5"/>
    <w:rsid w:val="0031688A"/>
    <w:rsid w:val="003175B4"/>
    <w:rsid w:val="003176FD"/>
    <w:rsid w:val="00317992"/>
    <w:rsid w:val="00317BC0"/>
    <w:rsid w:val="00320045"/>
    <w:rsid w:val="0032031C"/>
    <w:rsid w:val="00320955"/>
    <w:rsid w:val="00321E58"/>
    <w:rsid w:val="003233B5"/>
    <w:rsid w:val="003240A6"/>
    <w:rsid w:val="003247E4"/>
    <w:rsid w:val="003249B5"/>
    <w:rsid w:val="0032612F"/>
    <w:rsid w:val="00326437"/>
    <w:rsid w:val="003268A9"/>
    <w:rsid w:val="00327D09"/>
    <w:rsid w:val="00330B53"/>
    <w:rsid w:val="00330C85"/>
    <w:rsid w:val="00331F96"/>
    <w:rsid w:val="00332543"/>
    <w:rsid w:val="003325A9"/>
    <w:rsid w:val="003326E9"/>
    <w:rsid w:val="00332ABE"/>
    <w:rsid w:val="00332B8F"/>
    <w:rsid w:val="003330DC"/>
    <w:rsid w:val="0033386A"/>
    <w:rsid w:val="00334701"/>
    <w:rsid w:val="00334A79"/>
    <w:rsid w:val="00334C89"/>
    <w:rsid w:val="00334EB9"/>
    <w:rsid w:val="0033505E"/>
    <w:rsid w:val="00335074"/>
    <w:rsid w:val="003358DB"/>
    <w:rsid w:val="00336B57"/>
    <w:rsid w:val="00337026"/>
    <w:rsid w:val="003377FD"/>
    <w:rsid w:val="00340413"/>
    <w:rsid w:val="00340643"/>
    <w:rsid w:val="00340D94"/>
    <w:rsid w:val="00340F3D"/>
    <w:rsid w:val="0034100E"/>
    <w:rsid w:val="00342416"/>
    <w:rsid w:val="00342F7C"/>
    <w:rsid w:val="0034457A"/>
    <w:rsid w:val="003445AA"/>
    <w:rsid w:val="00345140"/>
    <w:rsid w:val="00345921"/>
    <w:rsid w:val="00347197"/>
    <w:rsid w:val="00347BB4"/>
    <w:rsid w:val="0035009D"/>
    <w:rsid w:val="00350219"/>
    <w:rsid w:val="00352D4A"/>
    <w:rsid w:val="00353664"/>
    <w:rsid w:val="003540EC"/>
    <w:rsid w:val="00355BF4"/>
    <w:rsid w:val="00357AAA"/>
    <w:rsid w:val="00360351"/>
    <w:rsid w:val="00360D5B"/>
    <w:rsid w:val="003614FB"/>
    <w:rsid w:val="00361558"/>
    <w:rsid w:val="003615D1"/>
    <w:rsid w:val="00362211"/>
    <w:rsid w:val="00362E29"/>
    <w:rsid w:val="00364218"/>
    <w:rsid w:val="003642EE"/>
    <w:rsid w:val="003648B1"/>
    <w:rsid w:val="00364F59"/>
    <w:rsid w:val="0036502C"/>
    <w:rsid w:val="00366AF8"/>
    <w:rsid w:val="00366B28"/>
    <w:rsid w:val="003670AC"/>
    <w:rsid w:val="00370851"/>
    <w:rsid w:val="00370AE9"/>
    <w:rsid w:val="00370EDC"/>
    <w:rsid w:val="0037175F"/>
    <w:rsid w:val="00372326"/>
    <w:rsid w:val="00373A54"/>
    <w:rsid w:val="0037419F"/>
    <w:rsid w:val="0037420A"/>
    <w:rsid w:val="0037446D"/>
    <w:rsid w:val="00374AEE"/>
    <w:rsid w:val="0037570C"/>
    <w:rsid w:val="0037599B"/>
    <w:rsid w:val="00377AA2"/>
    <w:rsid w:val="00382580"/>
    <w:rsid w:val="003835C8"/>
    <w:rsid w:val="00383E26"/>
    <w:rsid w:val="0038475C"/>
    <w:rsid w:val="003860C3"/>
    <w:rsid w:val="003862E2"/>
    <w:rsid w:val="00386EFC"/>
    <w:rsid w:val="00390298"/>
    <w:rsid w:val="00390A56"/>
    <w:rsid w:val="00390A91"/>
    <w:rsid w:val="00390B65"/>
    <w:rsid w:val="00390C1F"/>
    <w:rsid w:val="0039106C"/>
    <w:rsid w:val="00392D9B"/>
    <w:rsid w:val="003943FB"/>
    <w:rsid w:val="00394D0C"/>
    <w:rsid w:val="003952D3"/>
    <w:rsid w:val="003955AC"/>
    <w:rsid w:val="00397FA8"/>
    <w:rsid w:val="003A4FA7"/>
    <w:rsid w:val="003A68EB"/>
    <w:rsid w:val="003A747F"/>
    <w:rsid w:val="003A74E5"/>
    <w:rsid w:val="003A7CDA"/>
    <w:rsid w:val="003B04C3"/>
    <w:rsid w:val="003B1A2F"/>
    <w:rsid w:val="003B1A4D"/>
    <w:rsid w:val="003B1B9C"/>
    <w:rsid w:val="003B26EC"/>
    <w:rsid w:val="003B2B58"/>
    <w:rsid w:val="003B3EAA"/>
    <w:rsid w:val="003B42A7"/>
    <w:rsid w:val="003B4386"/>
    <w:rsid w:val="003B4DEE"/>
    <w:rsid w:val="003B526A"/>
    <w:rsid w:val="003B59D9"/>
    <w:rsid w:val="003B5F01"/>
    <w:rsid w:val="003B60D1"/>
    <w:rsid w:val="003B68A8"/>
    <w:rsid w:val="003B6F30"/>
    <w:rsid w:val="003B7185"/>
    <w:rsid w:val="003C01B7"/>
    <w:rsid w:val="003C1114"/>
    <w:rsid w:val="003C143D"/>
    <w:rsid w:val="003C17FF"/>
    <w:rsid w:val="003C1A3A"/>
    <w:rsid w:val="003C1E04"/>
    <w:rsid w:val="003C22BB"/>
    <w:rsid w:val="003C3B31"/>
    <w:rsid w:val="003C3B9A"/>
    <w:rsid w:val="003C4245"/>
    <w:rsid w:val="003C4FE8"/>
    <w:rsid w:val="003C5CA2"/>
    <w:rsid w:val="003C6BD2"/>
    <w:rsid w:val="003C6EE7"/>
    <w:rsid w:val="003C70E5"/>
    <w:rsid w:val="003C79E2"/>
    <w:rsid w:val="003C7AAF"/>
    <w:rsid w:val="003C7E42"/>
    <w:rsid w:val="003D08FD"/>
    <w:rsid w:val="003D0A69"/>
    <w:rsid w:val="003D1216"/>
    <w:rsid w:val="003D1286"/>
    <w:rsid w:val="003D1663"/>
    <w:rsid w:val="003D1D36"/>
    <w:rsid w:val="003D2153"/>
    <w:rsid w:val="003D2198"/>
    <w:rsid w:val="003D373F"/>
    <w:rsid w:val="003D491D"/>
    <w:rsid w:val="003D5519"/>
    <w:rsid w:val="003D70E4"/>
    <w:rsid w:val="003D71F4"/>
    <w:rsid w:val="003E0C05"/>
    <w:rsid w:val="003E1ACD"/>
    <w:rsid w:val="003E1B84"/>
    <w:rsid w:val="003E1CC0"/>
    <w:rsid w:val="003E2102"/>
    <w:rsid w:val="003E296F"/>
    <w:rsid w:val="003E3072"/>
    <w:rsid w:val="003E3182"/>
    <w:rsid w:val="003E33DA"/>
    <w:rsid w:val="003E3DD9"/>
    <w:rsid w:val="003E408E"/>
    <w:rsid w:val="003E4A1E"/>
    <w:rsid w:val="003E5875"/>
    <w:rsid w:val="003E5ECB"/>
    <w:rsid w:val="003E6786"/>
    <w:rsid w:val="003E6997"/>
    <w:rsid w:val="003E6AC5"/>
    <w:rsid w:val="003E6CDF"/>
    <w:rsid w:val="003E74BD"/>
    <w:rsid w:val="003E7B39"/>
    <w:rsid w:val="003F012E"/>
    <w:rsid w:val="003F053D"/>
    <w:rsid w:val="003F0AEC"/>
    <w:rsid w:val="003F1245"/>
    <w:rsid w:val="003F142B"/>
    <w:rsid w:val="003F197B"/>
    <w:rsid w:val="003F332C"/>
    <w:rsid w:val="003F337F"/>
    <w:rsid w:val="003F3E07"/>
    <w:rsid w:val="003F4909"/>
    <w:rsid w:val="003F5213"/>
    <w:rsid w:val="003F75EA"/>
    <w:rsid w:val="003F7875"/>
    <w:rsid w:val="003F79F1"/>
    <w:rsid w:val="003F7CE1"/>
    <w:rsid w:val="00400DD8"/>
    <w:rsid w:val="00400EF0"/>
    <w:rsid w:val="00401947"/>
    <w:rsid w:val="0040198D"/>
    <w:rsid w:val="004019CC"/>
    <w:rsid w:val="00401D5B"/>
    <w:rsid w:val="004027FD"/>
    <w:rsid w:val="00402F63"/>
    <w:rsid w:val="00403580"/>
    <w:rsid w:val="00403932"/>
    <w:rsid w:val="00403CC1"/>
    <w:rsid w:val="004045C6"/>
    <w:rsid w:val="004046EC"/>
    <w:rsid w:val="0040529A"/>
    <w:rsid w:val="004059DA"/>
    <w:rsid w:val="004066A6"/>
    <w:rsid w:val="004070DA"/>
    <w:rsid w:val="004078B3"/>
    <w:rsid w:val="004106E9"/>
    <w:rsid w:val="0041096C"/>
    <w:rsid w:val="00410B74"/>
    <w:rsid w:val="00411077"/>
    <w:rsid w:val="00411264"/>
    <w:rsid w:val="00412BD3"/>
    <w:rsid w:val="00413543"/>
    <w:rsid w:val="00415A3F"/>
    <w:rsid w:val="00415FB5"/>
    <w:rsid w:val="004168C0"/>
    <w:rsid w:val="00417F50"/>
    <w:rsid w:val="00420D0E"/>
    <w:rsid w:val="00421CD3"/>
    <w:rsid w:val="0042209B"/>
    <w:rsid w:val="004221E7"/>
    <w:rsid w:val="00422CD8"/>
    <w:rsid w:val="004257B7"/>
    <w:rsid w:val="0042599F"/>
    <w:rsid w:val="004261DC"/>
    <w:rsid w:val="00430468"/>
    <w:rsid w:val="0043051D"/>
    <w:rsid w:val="00430D01"/>
    <w:rsid w:val="00433CC7"/>
    <w:rsid w:val="00434817"/>
    <w:rsid w:val="00434B79"/>
    <w:rsid w:val="00434C6D"/>
    <w:rsid w:val="0043519E"/>
    <w:rsid w:val="004354F8"/>
    <w:rsid w:val="004355A4"/>
    <w:rsid w:val="00435849"/>
    <w:rsid w:val="00435D70"/>
    <w:rsid w:val="00435DE4"/>
    <w:rsid w:val="00436066"/>
    <w:rsid w:val="00436365"/>
    <w:rsid w:val="004368DE"/>
    <w:rsid w:val="004369F1"/>
    <w:rsid w:val="00437F34"/>
    <w:rsid w:val="00440D78"/>
    <w:rsid w:val="0044174F"/>
    <w:rsid w:val="0044188F"/>
    <w:rsid w:val="00441A20"/>
    <w:rsid w:val="004422C5"/>
    <w:rsid w:val="004426A5"/>
    <w:rsid w:val="00442ED9"/>
    <w:rsid w:val="0044405E"/>
    <w:rsid w:val="00444295"/>
    <w:rsid w:val="00444E9D"/>
    <w:rsid w:val="00445B91"/>
    <w:rsid w:val="00446BFF"/>
    <w:rsid w:val="004472ED"/>
    <w:rsid w:val="00450775"/>
    <w:rsid w:val="0045109D"/>
    <w:rsid w:val="00452294"/>
    <w:rsid w:val="004539AC"/>
    <w:rsid w:val="00453AD3"/>
    <w:rsid w:val="00453CD4"/>
    <w:rsid w:val="00453E22"/>
    <w:rsid w:val="0045522C"/>
    <w:rsid w:val="00455715"/>
    <w:rsid w:val="00457862"/>
    <w:rsid w:val="00457910"/>
    <w:rsid w:val="00457965"/>
    <w:rsid w:val="00460E7B"/>
    <w:rsid w:val="00461603"/>
    <w:rsid w:val="00462609"/>
    <w:rsid w:val="00462BB5"/>
    <w:rsid w:val="00463F12"/>
    <w:rsid w:val="004650F0"/>
    <w:rsid w:val="004655CB"/>
    <w:rsid w:val="0046572D"/>
    <w:rsid w:val="00465FEE"/>
    <w:rsid w:val="0046766C"/>
    <w:rsid w:val="004701C7"/>
    <w:rsid w:val="0047049D"/>
    <w:rsid w:val="0047127B"/>
    <w:rsid w:val="004715BD"/>
    <w:rsid w:val="00471CA4"/>
    <w:rsid w:val="0047270E"/>
    <w:rsid w:val="00475266"/>
    <w:rsid w:val="00475325"/>
    <w:rsid w:val="0047616D"/>
    <w:rsid w:val="00476E15"/>
    <w:rsid w:val="00476EDC"/>
    <w:rsid w:val="00477232"/>
    <w:rsid w:val="004773FC"/>
    <w:rsid w:val="0048038F"/>
    <w:rsid w:val="00480AD3"/>
    <w:rsid w:val="00480F77"/>
    <w:rsid w:val="004825B9"/>
    <w:rsid w:val="00483C2B"/>
    <w:rsid w:val="00485DA4"/>
    <w:rsid w:val="00487061"/>
    <w:rsid w:val="0048786C"/>
    <w:rsid w:val="004915A4"/>
    <w:rsid w:val="00491CDD"/>
    <w:rsid w:val="00491E18"/>
    <w:rsid w:val="004921C2"/>
    <w:rsid w:val="0049273A"/>
    <w:rsid w:val="00495E1B"/>
    <w:rsid w:val="00496A21"/>
    <w:rsid w:val="004971E4"/>
    <w:rsid w:val="004A020F"/>
    <w:rsid w:val="004A0371"/>
    <w:rsid w:val="004A2119"/>
    <w:rsid w:val="004A2318"/>
    <w:rsid w:val="004A272E"/>
    <w:rsid w:val="004A2A2C"/>
    <w:rsid w:val="004A3160"/>
    <w:rsid w:val="004A3969"/>
    <w:rsid w:val="004A3C97"/>
    <w:rsid w:val="004A4933"/>
    <w:rsid w:val="004A5BB9"/>
    <w:rsid w:val="004A669E"/>
    <w:rsid w:val="004A71F0"/>
    <w:rsid w:val="004B232B"/>
    <w:rsid w:val="004B27E9"/>
    <w:rsid w:val="004B2ADC"/>
    <w:rsid w:val="004B3239"/>
    <w:rsid w:val="004B32B2"/>
    <w:rsid w:val="004B33CA"/>
    <w:rsid w:val="004B5EFE"/>
    <w:rsid w:val="004B617D"/>
    <w:rsid w:val="004B7024"/>
    <w:rsid w:val="004B72A3"/>
    <w:rsid w:val="004C01AA"/>
    <w:rsid w:val="004C09B5"/>
    <w:rsid w:val="004C1DC8"/>
    <w:rsid w:val="004C2029"/>
    <w:rsid w:val="004C2F49"/>
    <w:rsid w:val="004C3BDA"/>
    <w:rsid w:val="004C3E27"/>
    <w:rsid w:val="004C4FCC"/>
    <w:rsid w:val="004C521D"/>
    <w:rsid w:val="004C5255"/>
    <w:rsid w:val="004C5578"/>
    <w:rsid w:val="004C5D0E"/>
    <w:rsid w:val="004C6088"/>
    <w:rsid w:val="004C7E51"/>
    <w:rsid w:val="004D1973"/>
    <w:rsid w:val="004D2B85"/>
    <w:rsid w:val="004D5B10"/>
    <w:rsid w:val="004D5F12"/>
    <w:rsid w:val="004D63C0"/>
    <w:rsid w:val="004D7142"/>
    <w:rsid w:val="004D73FE"/>
    <w:rsid w:val="004D7567"/>
    <w:rsid w:val="004E1B44"/>
    <w:rsid w:val="004E1C6F"/>
    <w:rsid w:val="004E1D6E"/>
    <w:rsid w:val="004E1D82"/>
    <w:rsid w:val="004E3A07"/>
    <w:rsid w:val="004E42C4"/>
    <w:rsid w:val="004E4339"/>
    <w:rsid w:val="004E4453"/>
    <w:rsid w:val="004E5554"/>
    <w:rsid w:val="004E5D59"/>
    <w:rsid w:val="004E7029"/>
    <w:rsid w:val="004F052A"/>
    <w:rsid w:val="004F1CA2"/>
    <w:rsid w:val="004F22E4"/>
    <w:rsid w:val="004F25B1"/>
    <w:rsid w:val="004F3633"/>
    <w:rsid w:val="004F3B38"/>
    <w:rsid w:val="004F450E"/>
    <w:rsid w:val="004F4660"/>
    <w:rsid w:val="004F5C31"/>
    <w:rsid w:val="004F6C5D"/>
    <w:rsid w:val="004F742D"/>
    <w:rsid w:val="004F78AB"/>
    <w:rsid w:val="004F7972"/>
    <w:rsid w:val="00500301"/>
    <w:rsid w:val="005009E6"/>
    <w:rsid w:val="005016B5"/>
    <w:rsid w:val="005028C8"/>
    <w:rsid w:val="005032AC"/>
    <w:rsid w:val="00504140"/>
    <w:rsid w:val="0050478B"/>
    <w:rsid w:val="00505BC5"/>
    <w:rsid w:val="005068C3"/>
    <w:rsid w:val="005072DC"/>
    <w:rsid w:val="00507864"/>
    <w:rsid w:val="00507CAF"/>
    <w:rsid w:val="005100AB"/>
    <w:rsid w:val="00513A2C"/>
    <w:rsid w:val="00513B19"/>
    <w:rsid w:val="00513D2E"/>
    <w:rsid w:val="00515C0A"/>
    <w:rsid w:val="005161CB"/>
    <w:rsid w:val="0051663E"/>
    <w:rsid w:val="00517062"/>
    <w:rsid w:val="00517494"/>
    <w:rsid w:val="0052045D"/>
    <w:rsid w:val="005204DC"/>
    <w:rsid w:val="00521A39"/>
    <w:rsid w:val="00522A85"/>
    <w:rsid w:val="00522AAB"/>
    <w:rsid w:val="00522ACA"/>
    <w:rsid w:val="00523BE3"/>
    <w:rsid w:val="00524205"/>
    <w:rsid w:val="00524700"/>
    <w:rsid w:val="0052532B"/>
    <w:rsid w:val="00525C11"/>
    <w:rsid w:val="00526141"/>
    <w:rsid w:val="00526B0F"/>
    <w:rsid w:val="00526EA3"/>
    <w:rsid w:val="00527864"/>
    <w:rsid w:val="005301C5"/>
    <w:rsid w:val="00530552"/>
    <w:rsid w:val="00531DCE"/>
    <w:rsid w:val="0053269D"/>
    <w:rsid w:val="005339E9"/>
    <w:rsid w:val="005343D6"/>
    <w:rsid w:val="00534914"/>
    <w:rsid w:val="005353AB"/>
    <w:rsid w:val="005355C6"/>
    <w:rsid w:val="00536EF2"/>
    <w:rsid w:val="0053702F"/>
    <w:rsid w:val="0053707E"/>
    <w:rsid w:val="005374C0"/>
    <w:rsid w:val="005374C3"/>
    <w:rsid w:val="00537E97"/>
    <w:rsid w:val="005408A8"/>
    <w:rsid w:val="00543206"/>
    <w:rsid w:val="00543316"/>
    <w:rsid w:val="00543686"/>
    <w:rsid w:val="00543933"/>
    <w:rsid w:val="005452E8"/>
    <w:rsid w:val="005460F3"/>
    <w:rsid w:val="005463CD"/>
    <w:rsid w:val="005468AF"/>
    <w:rsid w:val="00547364"/>
    <w:rsid w:val="00547FA1"/>
    <w:rsid w:val="0055019D"/>
    <w:rsid w:val="00550400"/>
    <w:rsid w:val="0055057D"/>
    <w:rsid w:val="005514B6"/>
    <w:rsid w:val="005514D0"/>
    <w:rsid w:val="00551BB7"/>
    <w:rsid w:val="00551F9E"/>
    <w:rsid w:val="00552121"/>
    <w:rsid w:val="00552827"/>
    <w:rsid w:val="00555679"/>
    <w:rsid w:val="00556AD8"/>
    <w:rsid w:val="00557802"/>
    <w:rsid w:val="005601A7"/>
    <w:rsid w:val="005603C9"/>
    <w:rsid w:val="0056130F"/>
    <w:rsid w:val="005615DD"/>
    <w:rsid w:val="00562C83"/>
    <w:rsid w:val="00564651"/>
    <w:rsid w:val="005667F0"/>
    <w:rsid w:val="00566B22"/>
    <w:rsid w:val="00566BC3"/>
    <w:rsid w:val="00567736"/>
    <w:rsid w:val="00567B67"/>
    <w:rsid w:val="005701E9"/>
    <w:rsid w:val="005704BE"/>
    <w:rsid w:val="005720B5"/>
    <w:rsid w:val="0057250B"/>
    <w:rsid w:val="00573D1F"/>
    <w:rsid w:val="00573DD3"/>
    <w:rsid w:val="0057401D"/>
    <w:rsid w:val="005750FF"/>
    <w:rsid w:val="00575872"/>
    <w:rsid w:val="00575EBF"/>
    <w:rsid w:val="00576D2D"/>
    <w:rsid w:val="005772AD"/>
    <w:rsid w:val="00577E9F"/>
    <w:rsid w:val="00580C84"/>
    <w:rsid w:val="0058126F"/>
    <w:rsid w:val="005812E7"/>
    <w:rsid w:val="00581757"/>
    <w:rsid w:val="00581F20"/>
    <w:rsid w:val="00582D65"/>
    <w:rsid w:val="005831AA"/>
    <w:rsid w:val="00583353"/>
    <w:rsid w:val="00583C87"/>
    <w:rsid w:val="005850E2"/>
    <w:rsid w:val="00585D36"/>
    <w:rsid w:val="00585F33"/>
    <w:rsid w:val="00586F8E"/>
    <w:rsid w:val="00587000"/>
    <w:rsid w:val="00587385"/>
    <w:rsid w:val="00590E77"/>
    <w:rsid w:val="00590F01"/>
    <w:rsid w:val="00591846"/>
    <w:rsid w:val="00591D9F"/>
    <w:rsid w:val="005923A1"/>
    <w:rsid w:val="0059556F"/>
    <w:rsid w:val="0059566A"/>
    <w:rsid w:val="00595797"/>
    <w:rsid w:val="005966C8"/>
    <w:rsid w:val="00596F96"/>
    <w:rsid w:val="005975EB"/>
    <w:rsid w:val="00597AD6"/>
    <w:rsid w:val="005A00AB"/>
    <w:rsid w:val="005A059A"/>
    <w:rsid w:val="005A0C69"/>
    <w:rsid w:val="005A0EEB"/>
    <w:rsid w:val="005A1DBA"/>
    <w:rsid w:val="005A2B5B"/>
    <w:rsid w:val="005A2BDA"/>
    <w:rsid w:val="005A2F0E"/>
    <w:rsid w:val="005A38F9"/>
    <w:rsid w:val="005A44CC"/>
    <w:rsid w:val="005A4B29"/>
    <w:rsid w:val="005A68CA"/>
    <w:rsid w:val="005A728B"/>
    <w:rsid w:val="005A736F"/>
    <w:rsid w:val="005A7690"/>
    <w:rsid w:val="005A7C3D"/>
    <w:rsid w:val="005B0FB8"/>
    <w:rsid w:val="005B2170"/>
    <w:rsid w:val="005B3859"/>
    <w:rsid w:val="005B44AD"/>
    <w:rsid w:val="005B4FDF"/>
    <w:rsid w:val="005B5BB8"/>
    <w:rsid w:val="005B60DC"/>
    <w:rsid w:val="005B6988"/>
    <w:rsid w:val="005B7952"/>
    <w:rsid w:val="005C076B"/>
    <w:rsid w:val="005C26A8"/>
    <w:rsid w:val="005C43A9"/>
    <w:rsid w:val="005C4BB4"/>
    <w:rsid w:val="005C4CE1"/>
    <w:rsid w:val="005C4F63"/>
    <w:rsid w:val="005C5470"/>
    <w:rsid w:val="005C6034"/>
    <w:rsid w:val="005C7903"/>
    <w:rsid w:val="005C7A5A"/>
    <w:rsid w:val="005D14B4"/>
    <w:rsid w:val="005D1AD8"/>
    <w:rsid w:val="005D227F"/>
    <w:rsid w:val="005D2A34"/>
    <w:rsid w:val="005D30B5"/>
    <w:rsid w:val="005D3BAF"/>
    <w:rsid w:val="005D3C43"/>
    <w:rsid w:val="005D4853"/>
    <w:rsid w:val="005D592B"/>
    <w:rsid w:val="005D664B"/>
    <w:rsid w:val="005E13C4"/>
    <w:rsid w:val="005E16C2"/>
    <w:rsid w:val="005E20ED"/>
    <w:rsid w:val="005E2E6B"/>
    <w:rsid w:val="005E2E99"/>
    <w:rsid w:val="005E409F"/>
    <w:rsid w:val="005E4825"/>
    <w:rsid w:val="005E5D67"/>
    <w:rsid w:val="005E6E4D"/>
    <w:rsid w:val="005E7770"/>
    <w:rsid w:val="005F0CF5"/>
    <w:rsid w:val="005F0E32"/>
    <w:rsid w:val="005F1E7B"/>
    <w:rsid w:val="005F382F"/>
    <w:rsid w:val="005F3A93"/>
    <w:rsid w:val="005F468C"/>
    <w:rsid w:val="005F7473"/>
    <w:rsid w:val="00601607"/>
    <w:rsid w:val="00601B8E"/>
    <w:rsid w:val="00603A89"/>
    <w:rsid w:val="00605C8B"/>
    <w:rsid w:val="0060675C"/>
    <w:rsid w:val="00606A04"/>
    <w:rsid w:val="00606C3E"/>
    <w:rsid w:val="00607A28"/>
    <w:rsid w:val="006110C4"/>
    <w:rsid w:val="00611535"/>
    <w:rsid w:val="00611C84"/>
    <w:rsid w:val="00611C96"/>
    <w:rsid w:val="00611FB7"/>
    <w:rsid w:val="0061556C"/>
    <w:rsid w:val="00616B7F"/>
    <w:rsid w:val="00617063"/>
    <w:rsid w:val="006173AE"/>
    <w:rsid w:val="00617434"/>
    <w:rsid w:val="00617E89"/>
    <w:rsid w:val="00620AE9"/>
    <w:rsid w:val="006213E9"/>
    <w:rsid w:val="006217CB"/>
    <w:rsid w:val="006222DD"/>
    <w:rsid w:val="00622D42"/>
    <w:rsid w:val="00624D0F"/>
    <w:rsid w:val="00625088"/>
    <w:rsid w:val="006250C2"/>
    <w:rsid w:val="00625115"/>
    <w:rsid w:val="00625581"/>
    <w:rsid w:val="006255A1"/>
    <w:rsid w:val="00625A95"/>
    <w:rsid w:val="00626599"/>
    <w:rsid w:val="00627D28"/>
    <w:rsid w:val="00627D5D"/>
    <w:rsid w:val="006302E3"/>
    <w:rsid w:val="006308EB"/>
    <w:rsid w:val="006314E3"/>
    <w:rsid w:val="00631D64"/>
    <w:rsid w:val="00633267"/>
    <w:rsid w:val="00635499"/>
    <w:rsid w:val="00635B21"/>
    <w:rsid w:val="00635D41"/>
    <w:rsid w:val="00635DEF"/>
    <w:rsid w:val="00635E53"/>
    <w:rsid w:val="0063627A"/>
    <w:rsid w:val="00636826"/>
    <w:rsid w:val="00637318"/>
    <w:rsid w:val="00640446"/>
    <w:rsid w:val="00640553"/>
    <w:rsid w:val="00640A18"/>
    <w:rsid w:val="00640D05"/>
    <w:rsid w:val="00641BFE"/>
    <w:rsid w:val="00641E96"/>
    <w:rsid w:val="00642CD4"/>
    <w:rsid w:val="00642E9A"/>
    <w:rsid w:val="00643201"/>
    <w:rsid w:val="0064349E"/>
    <w:rsid w:val="00643777"/>
    <w:rsid w:val="00643C7C"/>
    <w:rsid w:val="006445C0"/>
    <w:rsid w:val="0064477C"/>
    <w:rsid w:val="00646B6E"/>
    <w:rsid w:val="0064720A"/>
    <w:rsid w:val="00650220"/>
    <w:rsid w:val="00651900"/>
    <w:rsid w:val="006529C5"/>
    <w:rsid w:val="00652CF4"/>
    <w:rsid w:val="006532A7"/>
    <w:rsid w:val="006535C6"/>
    <w:rsid w:val="006542EE"/>
    <w:rsid w:val="00654E82"/>
    <w:rsid w:val="00655190"/>
    <w:rsid w:val="00655C20"/>
    <w:rsid w:val="00656052"/>
    <w:rsid w:val="006562C7"/>
    <w:rsid w:val="006570CA"/>
    <w:rsid w:val="00660CEF"/>
    <w:rsid w:val="00661581"/>
    <w:rsid w:val="0066220E"/>
    <w:rsid w:val="006623D1"/>
    <w:rsid w:val="00662424"/>
    <w:rsid w:val="00663AF3"/>
    <w:rsid w:val="00663D4D"/>
    <w:rsid w:val="00663E04"/>
    <w:rsid w:val="006663D0"/>
    <w:rsid w:val="006670FD"/>
    <w:rsid w:val="00667378"/>
    <w:rsid w:val="006674F4"/>
    <w:rsid w:val="00667935"/>
    <w:rsid w:val="00670E4D"/>
    <w:rsid w:val="0067123C"/>
    <w:rsid w:val="0067199B"/>
    <w:rsid w:val="00672243"/>
    <w:rsid w:val="0067262B"/>
    <w:rsid w:val="006726C6"/>
    <w:rsid w:val="00672AFA"/>
    <w:rsid w:val="00672DD0"/>
    <w:rsid w:val="006739C4"/>
    <w:rsid w:val="00673CDD"/>
    <w:rsid w:val="006746FA"/>
    <w:rsid w:val="00676298"/>
    <w:rsid w:val="00676CA3"/>
    <w:rsid w:val="00677F00"/>
    <w:rsid w:val="006801A8"/>
    <w:rsid w:val="0068089F"/>
    <w:rsid w:val="00682809"/>
    <w:rsid w:val="00683310"/>
    <w:rsid w:val="006837A2"/>
    <w:rsid w:val="00684964"/>
    <w:rsid w:val="00687757"/>
    <w:rsid w:val="00687EFD"/>
    <w:rsid w:val="00691B29"/>
    <w:rsid w:val="00692765"/>
    <w:rsid w:val="00692A54"/>
    <w:rsid w:val="006934D1"/>
    <w:rsid w:val="00693CB1"/>
    <w:rsid w:val="00693ED9"/>
    <w:rsid w:val="006941F2"/>
    <w:rsid w:val="00694990"/>
    <w:rsid w:val="00695AF5"/>
    <w:rsid w:val="006967F9"/>
    <w:rsid w:val="0069707B"/>
    <w:rsid w:val="00697A14"/>
    <w:rsid w:val="006A036D"/>
    <w:rsid w:val="006A06E3"/>
    <w:rsid w:val="006A105D"/>
    <w:rsid w:val="006A13C0"/>
    <w:rsid w:val="006A17CE"/>
    <w:rsid w:val="006A2361"/>
    <w:rsid w:val="006A2851"/>
    <w:rsid w:val="006A3093"/>
    <w:rsid w:val="006A315D"/>
    <w:rsid w:val="006A38D0"/>
    <w:rsid w:val="006A55C4"/>
    <w:rsid w:val="006A5EE5"/>
    <w:rsid w:val="006A5F11"/>
    <w:rsid w:val="006A7101"/>
    <w:rsid w:val="006A7BC1"/>
    <w:rsid w:val="006B070D"/>
    <w:rsid w:val="006B0BEA"/>
    <w:rsid w:val="006B2035"/>
    <w:rsid w:val="006B358C"/>
    <w:rsid w:val="006B41D5"/>
    <w:rsid w:val="006B4862"/>
    <w:rsid w:val="006B48A1"/>
    <w:rsid w:val="006B4B3A"/>
    <w:rsid w:val="006B4DC2"/>
    <w:rsid w:val="006B5536"/>
    <w:rsid w:val="006B6AC6"/>
    <w:rsid w:val="006B7676"/>
    <w:rsid w:val="006B7F1D"/>
    <w:rsid w:val="006B7F35"/>
    <w:rsid w:val="006C06E3"/>
    <w:rsid w:val="006C0B05"/>
    <w:rsid w:val="006C16A5"/>
    <w:rsid w:val="006C1DE0"/>
    <w:rsid w:val="006C2541"/>
    <w:rsid w:val="006C2A24"/>
    <w:rsid w:val="006C39ED"/>
    <w:rsid w:val="006C4605"/>
    <w:rsid w:val="006C48E3"/>
    <w:rsid w:val="006C49B1"/>
    <w:rsid w:val="006C4F6C"/>
    <w:rsid w:val="006C5648"/>
    <w:rsid w:val="006C5DDB"/>
    <w:rsid w:val="006C62DB"/>
    <w:rsid w:val="006C6F79"/>
    <w:rsid w:val="006D04BC"/>
    <w:rsid w:val="006D11D3"/>
    <w:rsid w:val="006D15D0"/>
    <w:rsid w:val="006D1FD0"/>
    <w:rsid w:val="006D25C9"/>
    <w:rsid w:val="006D2697"/>
    <w:rsid w:val="006D30E5"/>
    <w:rsid w:val="006D51E7"/>
    <w:rsid w:val="006D52BC"/>
    <w:rsid w:val="006D564E"/>
    <w:rsid w:val="006D67D4"/>
    <w:rsid w:val="006D67FD"/>
    <w:rsid w:val="006D6CE0"/>
    <w:rsid w:val="006E0CB6"/>
    <w:rsid w:val="006E20F8"/>
    <w:rsid w:val="006E22FB"/>
    <w:rsid w:val="006E47B3"/>
    <w:rsid w:val="006E52DA"/>
    <w:rsid w:val="006E5C68"/>
    <w:rsid w:val="006E7B33"/>
    <w:rsid w:val="006E7EA9"/>
    <w:rsid w:val="006F00E7"/>
    <w:rsid w:val="006F05E5"/>
    <w:rsid w:val="006F0F69"/>
    <w:rsid w:val="006F3660"/>
    <w:rsid w:val="006F39E9"/>
    <w:rsid w:val="006F4E1F"/>
    <w:rsid w:val="006F5CC6"/>
    <w:rsid w:val="006F5D02"/>
    <w:rsid w:val="006F5F04"/>
    <w:rsid w:val="006F7F36"/>
    <w:rsid w:val="0070025E"/>
    <w:rsid w:val="0070045A"/>
    <w:rsid w:val="00700AB8"/>
    <w:rsid w:val="0070220A"/>
    <w:rsid w:val="0070223A"/>
    <w:rsid w:val="00702406"/>
    <w:rsid w:val="0070287C"/>
    <w:rsid w:val="00702A9D"/>
    <w:rsid w:val="00702B51"/>
    <w:rsid w:val="007034B6"/>
    <w:rsid w:val="007036D3"/>
    <w:rsid w:val="0070372C"/>
    <w:rsid w:val="00703749"/>
    <w:rsid w:val="00703CD4"/>
    <w:rsid w:val="00704306"/>
    <w:rsid w:val="007046E6"/>
    <w:rsid w:val="0070482D"/>
    <w:rsid w:val="00705D5C"/>
    <w:rsid w:val="00707CEA"/>
    <w:rsid w:val="00707D7F"/>
    <w:rsid w:val="007112E0"/>
    <w:rsid w:val="00711319"/>
    <w:rsid w:val="00711358"/>
    <w:rsid w:val="007113FF"/>
    <w:rsid w:val="007115C5"/>
    <w:rsid w:val="00711C64"/>
    <w:rsid w:val="007121A7"/>
    <w:rsid w:val="0071237C"/>
    <w:rsid w:val="0071250C"/>
    <w:rsid w:val="00712867"/>
    <w:rsid w:val="00712EA6"/>
    <w:rsid w:val="007132AE"/>
    <w:rsid w:val="00713CEC"/>
    <w:rsid w:val="0071493C"/>
    <w:rsid w:val="00715EBB"/>
    <w:rsid w:val="0071648B"/>
    <w:rsid w:val="0071673A"/>
    <w:rsid w:val="00716840"/>
    <w:rsid w:val="007169D9"/>
    <w:rsid w:val="007175C2"/>
    <w:rsid w:val="007178D5"/>
    <w:rsid w:val="00720A6C"/>
    <w:rsid w:val="00721C0B"/>
    <w:rsid w:val="007225E3"/>
    <w:rsid w:val="007226CE"/>
    <w:rsid w:val="00723EF0"/>
    <w:rsid w:val="00724110"/>
    <w:rsid w:val="0072436C"/>
    <w:rsid w:val="007244C7"/>
    <w:rsid w:val="00724CC3"/>
    <w:rsid w:val="00724E68"/>
    <w:rsid w:val="007263C7"/>
    <w:rsid w:val="00726B16"/>
    <w:rsid w:val="00727002"/>
    <w:rsid w:val="007275F0"/>
    <w:rsid w:val="00727AF9"/>
    <w:rsid w:val="00731D2D"/>
    <w:rsid w:val="0073357D"/>
    <w:rsid w:val="007338F5"/>
    <w:rsid w:val="00734B3A"/>
    <w:rsid w:val="00734E72"/>
    <w:rsid w:val="00735012"/>
    <w:rsid w:val="007369F2"/>
    <w:rsid w:val="00737B25"/>
    <w:rsid w:val="007401D9"/>
    <w:rsid w:val="007404C6"/>
    <w:rsid w:val="00740FF6"/>
    <w:rsid w:val="00741452"/>
    <w:rsid w:val="007416E9"/>
    <w:rsid w:val="0074308C"/>
    <w:rsid w:val="0074410C"/>
    <w:rsid w:val="007444E7"/>
    <w:rsid w:val="00744549"/>
    <w:rsid w:val="00744561"/>
    <w:rsid w:val="00744AEB"/>
    <w:rsid w:val="00745A81"/>
    <w:rsid w:val="00746F6C"/>
    <w:rsid w:val="007470F2"/>
    <w:rsid w:val="0074742B"/>
    <w:rsid w:val="007476B1"/>
    <w:rsid w:val="00747FA5"/>
    <w:rsid w:val="00750730"/>
    <w:rsid w:val="00751C55"/>
    <w:rsid w:val="00752AE9"/>
    <w:rsid w:val="00753288"/>
    <w:rsid w:val="00753907"/>
    <w:rsid w:val="007539A1"/>
    <w:rsid w:val="00754455"/>
    <w:rsid w:val="007545A4"/>
    <w:rsid w:val="0075471F"/>
    <w:rsid w:val="007547B9"/>
    <w:rsid w:val="00754EFE"/>
    <w:rsid w:val="007552EE"/>
    <w:rsid w:val="007560AD"/>
    <w:rsid w:val="007563F8"/>
    <w:rsid w:val="00756564"/>
    <w:rsid w:val="00757B29"/>
    <w:rsid w:val="00757CD1"/>
    <w:rsid w:val="00757F86"/>
    <w:rsid w:val="00761AFB"/>
    <w:rsid w:val="00761BC7"/>
    <w:rsid w:val="00762EFB"/>
    <w:rsid w:val="007630CE"/>
    <w:rsid w:val="007631BD"/>
    <w:rsid w:val="00763FBC"/>
    <w:rsid w:val="00765000"/>
    <w:rsid w:val="007654A2"/>
    <w:rsid w:val="007654F5"/>
    <w:rsid w:val="0076580F"/>
    <w:rsid w:val="007674FD"/>
    <w:rsid w:val="00767882"/>
    <w:rsid w:val="00767F0D"/>
    <w:rsid w:val="007709AC"/>
    <w:rsid w:val="007717C8"/>
    <w:rsid w:val="0077191D"/>
    <w:rsid w:val="00772267"/>
    <w:rsid w:val="0077355B"/>
    <w:rsid w:val="0077389B"/>
    <w:rsid w:val="00774509"/>
    <w:rsid w:val="00774931"/>
    <w:rsid w:val="00774A03"/>
    <w:rsid w:val="00774BAD"/>
    <w:rsid w:val="007753DD"/>
    <w:rsid w:val="0077556E"/>
    <w:rsid w:val="007768E0"/>
    <w:rsid w:val="00776FEE"/>
    <w:rsid w:val="00777636"/>
    <w:rsid w:val="00777744"/>
    <w:rsid w:val="007818FB"/>
    <w:rsid w:val="00781F9D"/>
    <w:rsid w:val="007821CC"/>
    <w:rsid w:val="00782D44"/>
    <w:rsid w:val="007843CF"/>
    <w:rsid w:val="0078478C"/>
    <w:rsid w:val="00785081"/>
    <w:rsid w:val="007861CC"/>
    <w:rsid w:val="00786221"/>
    <w:rsid w:val="00786B8B"/>
    <w:rsid w:val="00786C6F"/>
    <w:rsid w:val="007905D3"/>
    <w:rsid w:val="00791960"/>
    <w:rsid w:val="007928D3"/>
    <w:rsid w:val="00794201"/>
    <w:rsid w:val="007945CE"/>
    <w:rsid w:val="00794BFD"/>
    <w:rsid w:val="00796DC7"/>
    <w:rsid w:val="007970ED"/>
    <w:rsid w:val="007974E6"/>
    <w:rsid w:val="00797932"/>
    <w:rsid w:val="007A12B6"/>
    <w:rsid w:val="007A17F9"/>
    <w:rsid w:val="007A263D"/>
    <w:rsid w:val="007A2814"/>
    <w:rsid w:val="007A2B80"/>
    <w:rsid w:val="007A32A9"/>
    <w:rsid w:val="007A35E9"/>
    <w:rsid w:val="007A37A2"/>
    <w:rsid w:val="007A38DE"/>
    <w:rsid w:val="007A4011"/>
    <w:rsid w:val="007A4D6B"/>
    <w:rsid w:val="007A5D13"/>
    <w:rsid w:val="007A6414"/>
    <w:rsid w:val="007A6C19"/>
    <w:rsid w:val="007A734F"/>
    <w:rsid w:val="007B038B"/>
    <w:rsid w:val="007B069F"/>
    <w:rsid w:val="007B0E40"/>
    <w:rsid w:val="007B0FDC"/>
    <w:rsid w:val="007B15A4"/>
    <w:rsid w:val="007B1AB4"/>
    <w:rsid w:val="007B1B28"/>
    <w:rsid w:val="007B2C26"/>
    <w:rsid w:val="007B4339"/>
    <w:rsid w:val="007B4EB0"/>
    <w:rsid w:val="007C0500"/>
    <w:rsid w:val="007C059E"/>
    <w:rsid w:val="007C1715"/>
    <w:rsid w:val="007C1AB6"/>
    <w:rsid w:val="007C2143"/>
    <w:rsid w:val="007C373A"/>
    <w:rsid w:val="007C39D6"/>
    <w:rsid w:val="007C4259"/>
    <w:rsid w:val="007C42BD"/>
    <w:rsid w:val="007C4382"/>
    <w:rsid w:val="007C44CA"/>
    <w:rsid w:val="007C46D2"/>
    <w:rsid w:val="007C4F0A"/>
    <w:rsid w:val="007C5434"/>
    <w:rsid w:val="007C5BDE"/>
    <w:rsid w:val="007C5C63"/>
    <w:rsid w:val="007C5E01"/>
    <w:rsid w:val="007C618C"/>
    <w:rsid w:val="007C66B3"/>
    <w:rsid w:val="007C6C91"/>
    <w:rsid w:val="007C76F5"/>
    <w:rsid w:val="007C770D"/>
    <w:rsid w:val="007C7776"/>
    <w:rsid w:val="007D0910"/>
    <w:rsid w:val="007D18F8"/>
    <w:rsid w:val="007D1D1A"/>
    <w:rsid w:val="007D1F54"/>
    <w:rsid w:val="007D20B7"/>
    <w:rsid w:val="007D311B"/>
    <w:rsid w:val="007D3D3E"/>
    <w:rsid w:val="007D4F9F"/>
    <w:rsid w:val="007D60A3"/>
    <w:rsid w:val="007D68EB"/>
    <w:rsid w:val="007D772C"/>
    <w:rsid w:val="007E005F"/>
    <w:rsid w:val="007E0136"/>
    <w:rsid w:val="007E0A67"/>
    <w:rsid w:val="007E1AA1"/>
    <w:rsid w:val="007E1D44"/>
    <w:rsid w:val="007E299B"/>
    <w:rsid w:val="007E40F4"/>
    <w:rsid w:val="007E430C"/>
    <w:rsid w:val="007E4E65"/>
    <w:rsid w:val="007E5075"/>
    <w:rsid w:val="007E635C"/>
    <w:rsid w:val="007E66E3"/>
    <w:rsid w:val="007E6BD0"/>
    <w:rsid w:val="007E6C37"/>
    <w:rsid w:val="007E6DDF"/>
    <w:rsid w:val="007E6ED3"/>
    <w:rsid w:val="007E7221"/>
    <w:rsid w:val="007E7FCA"/>
    <w:rsid w:val="007F0E95"/>
    <w:rsid w:val="007F245E"/>
    <w:rsid w:val="007F2A4F"/>
    <w:rsid w:val="007F424D"/>
    <w:rsid w:val="007F4453"/>
    <w:rsid w:val="007F522E"/>
    <w:rsid w:val="007F52A9"/>
    <w:rsid w:val="007F54D2"/>
    <w:rsid w:val="007F5D5B"/>
    <w:rsid w:val="007F7335"/>
    <w:rsid w:val="007F7FFC"/>
    <w:rsid w:val="00800AFF"/>
    <w:rsid w:val="00800E6C"/>
    <w:rsid w:val="008016F0"/>
    <w:rsid w:val="0080173E"/>
    <w:rsid w:val="00801E0E"/>
    <w:rsid w:val="00801ED1"/>
    <w:rsid w:val="008034D4"/>
    <w:rsid w:val="0080358F"/>
    <w:rsid w:val="00804D09"/>
    <w:rsid w:val="00805BE1"/>
    <w:rsid w:val="00805E16"/>
    <w:rsid w:val="00805EA3"/>
    <w:rsid w:val="00805FCA"/>
    <w:rsid w:val="00806D88"/>
    <w:rsid w:val="008073DA"/>
    <w:rsid w:val="00807668"/>
    <w:rsid w:val="00807EAC"/>
    <w:rsid w:val="00810126"/>
    <w:rsid w:val="00810544"/>
    <w:rsid w:val="00810FC0"/>
    <w:rsid w:val="0081129E"/>
    <w:rsid w:val="008116B2"/>
    <w:rsid w:val="00811C88"/>
    <w:rsid w:val="00811FE0"/>
    <w:rsid w:val="008121E5"/>
    <w:rsid w:val="008130CD"/>
    <w:rsid w:val="00813DF3"/>
    <w:rsid w:val="00814C6E"/>
    <w:rsid w:val="00816734"/>
    <w:rsid w:val="00817161"/>
    <w:rsid w:val="008176B0"/>
    <w:rsid w:val="008205B7"/>
    <w:rsid w:val="00821DD6"/>
    <w:rsid w:val="00822BC4"/>
    <w:rsid w:val="00823036"/>
    <w:rsid w:val="00823398"/>
    <w:rsid w:val="00827B24"/>
    <w:rsid w:val="00827FFD"/>
    <w:rsid w:val="00830F03"/>
    <w:rsid w:val="0083115F"/>
    <w:rsid w:val="00831544"/>
    <w:rsid w:val="00831784"/>
    <w:rsid w:val="00831E33"/>
    <w:rsid w:val="00832258"/>
    <w:rsid w:val="008324A4"/>
    <w:rsid w:val="0083316F"/>
    <w:rsid w:val="00833746"/>
    <w:rsid w:val="00833B2B"/>
    <w:rsid w:val="00834304"/>
    <w:rsid w:val="0083432C"/>
    <w:rsid w:val="008345D7"/>
    <w:rsid w:val="00834CB5"/>
    <w:rsid w:val="008361F2"/>
    <w:rsid w:val="0083769E"/>
    <w:rsid w:val="00837E69"/>
    <w:rsid w:val="008407F4"/>
    <w:rsid w:val="008412CC"/>
    <w:rsid w:val="0084196C"/>
    <w:rsid w:val="00841A66"/>
    <w:rsid w:val="0084291A"/>
    <w:rsid w:val="00843F1B"/>
    <w:rsid w:val="00844758"/>
    <w:rsid w:val="00844FA0"/>
    <w:rsid w:val="00845711"/>
    <w:rsid w:val="00845C19"/>
    <w:rsid w:val="00846D27"/>
    <w:rsid w:val="008478E8"/>
    <w:rsid w:val="00850085"/>
    <w:rsid w:val="00851105"/>
    <w:rsid w:val="0085137F"/>
    <w:rsid w:val="008516DF"/>
    <w:rsid w:val="008517B5"/>
    <w:rsid w:val="00851A70"/>
    <w:rsid w:val="0085246D"/>
    <w:rsid w:val="0085265C"/>
    <w:rsid w:val="00852FDE"/>
    <w:rsid w:val="008539EF"/>
    <w:rsid w:val="00853B21"/>
    <w:rsid w:val="00853D03"/>
    <w:rsid w:val="00853EF0"/>
    <w:rsid w:val="00854848"/>
    <w:rsid w:val="0085503E"/>
    <w:rsid w:val="00855D65"/>
    <w:rsid w:val="008562F0"/>
    <w:rsid w:val="00857F05"/>
    <w:rsid w:val="00860348"/>
    <w:rsid w:val="0086069B"/>
    <w:rsid w:val="00860A9E"/>
    <w:rsid w:val="00861522"/>
    <w:rsid w:val="00863AEC"/>
    <w:rsid w:val="0086457C"/>
    <w:rsid w:val="008649C6"/>
    <w:rsid w:val="008649FA"/>
    <w:rsid w:val="00865DF7"/>
    <w:rsid w:val="00865F33"/>
    <w:rsid w:val="008662C0"/>
    <w:rsid w:val="00867BC8"/>
    <w:rsid w:val="00870067"/>
    <w:rsid w:val="008702BF"/>
    <w:rsid w:val="00870922"/>
    <w:rsid w:val="0087097B"/>
    <w:rsid w:val="008718BE"/>
    <w:rsid w:val="00871988"/>
    <w:rsid w:val="0087495D"/>
    <w:rsid w:val="00874C01"/>
    <w:rsid w:val="00874CC1"/>
    <w:rsid w:val="00875A53"/>
    <w:rsid w:val="0087608E"/>
    <w:rsid w:val="0087609F"/>
    <w:rsid w:val="00877711"/>
    <w:rsid w:val="00877C5A"/>
    <w:rsid w:val="00877D9E"/>
    <w:rsid w:val="00877E65"/>
    <w:rsid w:val="008806ED"/>
    <w:rsid w:val="00882BFD"/>
    <w:rsid w:val="008835CB"/>
    <w:rsid w:val="00883835"/>
    <w:rsid w:val="008843B9"/>
    <w:rsid w:val="0088580F"/>
    <w:rsid w:val="00885F7B"/>
    <w:rsid w:val="00886B20"/>
    <w:rsid w:val="008874FD"/>
    <w:rsid w:val="00887BD9"/>
    <w:rsid w:val="008919AD"/>
    <w:rsid w:val="00891C9D"/>
    <w:rsid w:val="00891FFF"/>
    <w:rsid w:val="00892641"/>
    <w:rsid w:val="0089385D"/>
    <w:rsid w:val="00893917"/>
    <w:rsid w:val="00893B85"/>
    <w:rsid w:val="008940CA"/>
    <w:rsid w:val="0089596D"/>
    <w:rsid w:val="00895A6B"/>
    <w:rsid w:val="00895C10"/>
    <w:rsid w:val="00896C07"/>
    <w:rsid w:val="00896C71"/>
    <w:rsid w:val="00896DEE"/>
    <w:rsid w:val="00897ADA"/>
    <w:rsid w:val="008A00F5"/>
    <w:rsid w:val="008A071C"/>
    <w:rsid w:val="008A0849"/>
    <w:rsid w:val="008A0A8A"/>
    <w:rsid w:val="008A12E3"/>
    <w:rsid w:val="008A1408"/>
    <w:rsid w:val="008A1542"/>
    <w:rsid w:val="008A1614"/>
    <w:rsid w:val="008A2779"/>
    <w:rsid w:val="008A27AE"/>
    <w:rsid w:val="008A29A7"/>
    <w:rsid w:val="008A2B21"/>
    <w:rsid w:val="008A3273"/>
    <w:rsid w:val="008A3AA1"/>
    <w:rsid w:val="008A3C5E"/>
    <w:rsid w:val="008A40D4"/>
    <w:rsid w:val="008A42B7"/>
    <w:rsid w:val="008A4358"/>
    <w:rsid w:val="008A6502"/>
    <w:rsid w:val="008A6B21"/>
    <w:rsid w:val="008A70CC"/>
    <w:rsid w:val="008A7743"/>
    <w:rsid w:val="008A7865"/>
    <w:rsid w:val="008B015D"/>
    <w:rsid w:val="008B1098"/>
    <w:rsid w:val="008B1408"/>
    <w:rsid w:val="008B1479"/>
    <w:rsid w:val="008B20EC"/>
    <w:rsid w:val="008B2386"/>
    <w:rsid w:val="008B290A"/>
    <w:rsid w:val="008B3DD0"/>
    <w:rsid w:val="008B4800"/>
    <w:rsid w:val="008B4885"/>
    <w:rsid w:val="008B528C"/>
    <w:rsid w:val="008B5540"/>
    <w:rsid w:val="008B6128"/>
    <w:rsid w:val="008B6218"/>
    <w:rsid w:val="008B6C0A"/>
    <w:rsid w:val="008B6E9C"/>
    <w:rsid w:val="008B6F8B"/>
    <w:rsid w:val="008C0799"/>
    <w:rsid w:val="008C0B42"/>
    <w:rsid w:val="008C0E07"/>
    <w:rsid w:val="008C104B"/>
    <w:rsid w:val="008C1687"/>
    <w:rsid w:val="008C1E52"/>
    <w:rsid w:val="008C31BE"/>
    <w:rsid w:val="008C458D"/>
    <w:rsid w:val="008C5664"/>
    <w:rsid w:val="008C6659"/>
    <w:rsid w:val="008C681E"/>
    <w:rsid w:val="008C6865"/>
    <w:rsid w:val="008C7D15"/>
    <w:rsid w:val="008D0011"/>
    <w:rsid w:val="008D0080"/>
    <w:rsid w:val="008D07EA"/>
    <w:rsid w:val="008D1D45"/>
    <w:rsid w:val="008D2CA8"/>
    <w:rsid w:val="008D302D"/>
    <w:rsid w:val="008D3991"/>
    <w:rsid w:val="008D3F9B"/>
    <w:rsid w:val="008D7F21"/>
    <w:rsid w:val="008E1045"/>
    <w:rsid w:val="008E2461"/>
    <w:rsid w:val="008E27EA"/>
    <w:rsid w:val="008E3605"/>
    <w:rsid w:val="008E38EE"/>
    <w:rsid w:val="008E3CC7"/>
    <w:rsid w:val="008E40D2"/>
    <w:rsid w:val="008E4353"/>
    <w:rsid w:val="008E44F1"/>
    <w:rsid w:val="008E47D0"/>
    <w:rsid w:val="008E5B61"/>
    <w:rsid w:val="008E5D99"/>
    <w:rsid w:val="008E5F81"/>
    <w:rsid w:val="008E6997"/>
    <w:rsid w:val="008E6A9B"/>
    <w:rsid w:val="008E7B30"/>
    <w:rsid w:val="008E7B7D"/>
    <w:rsid w:val="008F2271"/>
    <w:rsid w:val="008F2D78"/>
    <w:rsid w:val="008F3A3F"/>
    <w:rsid w:val="008F3BD0"/>
    <w:rsid w:val="008F3F76"/>
    <w:rsid w:val="008F4A85"/>
    <w:rsid w:val="008F7031"/>
    <w:rsid w:val="008F74D8"/>
    <w:rsid w:val="008F7F09"/>
    <w:rsid w:val="00900893"/>
    <w:rsid w:val="00902236"/>
    <w:rsid w:val="00903CDB"/>
    <w:rsid w:val="00904580"/>
    <w:rsid w:val="009050F6"/>
    <w:rsid w:val="00905522"/>
    <w:rsid w:val="00905C1F"/>
    <w:rsid w:val="00905D4A"/>
    <w:rsid w:val="009074A9"/>
    <w:rsid w:val="00910706"/>
    <w:rsid w:val="0091246F"/>
    <w:rsid w:val="00913D2D"/>
    <w:rsid w:val="00914BD9"/>
    <w:rsid w:val="00914FB6"/>
    <w:rsid w:val="00915849"/>
    <w:rsid w:val="00915CFA"/>
    <w:rsid w:val="00916446"/>
    <w:rsid w:val="00916EEC"/>
    <w:rsid w:val="00916F65"/>
    <w:rsid w:val="009213DF"/>
    <w:rsid w:val="00921D4E"/>
    <w:rsid w:val="00921DF6"/>
    <w:rsid w:val="00921ED4"/>
    <w:rsid w:val="00921FDE"/>
    <w:rsid w:val="009228BD"/>
    <w:rsid w:val="00923FC2"/>
    <w:rsid w:val="009240BD"/>
    <w:rsid w:val="009253A8"/>
    <w:rsid w:val="009258FA"/>
    <w:rsid w:val="00930340"/>
    <w:rsid w:val="009310DE"/>
    <w:rsid w:val="00931D70"/>
    <w:rsid w:val="00932097"/>
    <w:rsid w:val="00932D12"/>
    <w:rsid w:val="00932FA2"/>
    <w:rsid w:val="00933727"/>
    <w:rsid w:val="00934C79"/>
    <w:rsid w:val="009359D5"/>
    <w:rsid w:val="0093645F"/>
    <w:rsid w:val="00936E11"/>
    <w:rsid w:val="00937136"/>
    <w:rsid w:val="0094031A"/>
    <w:rsid w:val="0094066C"/>
    <w:rsid w:val="00940E58"/>
    <w:rsid w:val="00941802"/>
    <w:rsid w:val="00941E10"/>
    <w:rsid w:val="00942A27"/>
    <w:rsid w:val="00942E5B"/>
    <w:rsid w:val="0094466A"/>
    <w:rsid w:val="00944EC7"/>
    <w:rsid w:val="00945D65"/>
    <w:rsid w:val="00945FC9"/>
    <w:rsid w:val="009466AD"/>
    <w:rsid w:val="00946D96"/>
    <w:rsid w:val="0094773B"/>
    <w:rsid w:val="00947817"/>
    <w:rsid w:val="00947920"/>
    <w:rsid w:val="009512ED"/>
    <w:rsid w:val="009522C4"/>
    <w:rsid w:val="0095271A"/>
    <w:rsid w:val="00952A4D"/>
    <w:rsid w:val="0095362E"/>
    <w:rsid w:val="009539D6"/>
    <w:rsid w:val="00953B57"/>
    <w:rsid w:val="00953E63"/>
    <w:rsid w:val="009540C4"/>
    <w:rsid w:val="009548BD"/>
    <w:rsid w:val="00954E93"/>
    <w:rsid w:val="009552ED"/>
    <w:rsid w:val="00955C90"/>
    <w:rsid w:val="009563DC"/>
    <w:rsid w:val="00957124"/>
    <w:rsid w:val="00957702"/>
    <w:rsid w:val="00957BAB"/>
    <w:rsid w:val="00960ABD"/>
    <w:rsid w:val="00961974"/>
    <w:rsid w:val="00961EA3"/>
    <w:rsid w:val="009622C7"/>
    <w:rsid w:val="00962C73"/>
    <w:rsid w:val="009631CD"/>
    <w:rsid w:val="00965869"/>
    <w:rsid w:val="00966EE7"/>
    <w:rsid w:val="0096720D"/>
    <w:rsid w:val="009676AF"/>
    <w:rsid w:val="009678C7"/>
    <w:rsid w:val="009708EE"/>
    <w:rsid w:val="00970AF5"/>
    <w:rsid w:val="00971477"/>
    <w:rsid w:val="00971C73"/>
    <w:rsid w:val="00972A1D"/>
    <w:rsid w:val="00972FE7"/>
    <w:rsid w:val="00973067"/>
    <w:rsid w:val="00974FB6"/>
    <w:rsid w:val="0097548E"/>
    <w:rsid w:val="00975DC0"/>
    <w:rsid w:val="0097602B"/>
    <w:rsid w:val="00976861"/>
    <w:rsid w:val="00976AB9"/>
    <w:rsid w:val="0097794F"/>
    <w:rsid w:val="00977ED8"/>
    <w:rsid w:val="009803C6"/>
    <w:rsid w:val="00980BB2"/>
    <w:rsid w:val="00981FB1"/>
    <w:rsid w:val="009824B6"/>
    <w:rsid w:val="00982DED"/>
    <w:rsid w:val="00983187"/>
    <w:rsid w:val="0098449C"/>
    <w:rsid w:val="009853B3"/>
    <w:rsid w:val="00986C16"/>
    <w:rsid w:val="0098786F"/>
    <w:rsid w:val="00987F93"/>
    <w:rsid w:val="009906F1"/>
    <w:rsid w:val="0099264F"/>
    <w:rsid w:val="009934A1"/>
    <w:rsid w:val="00993A62"/>
    <w:rsid w:val="0099494C"/>
    <w:rsid w:val="009953F3"/>
    <w:rsid w:val="00996BA9"/>
    <w:rsid w:val="009A0D49"/>
    <w:rsid w:val="009A0FCE"/>
    <w:rsid w:val="009A28AB"/>
    <w:rsid w:val="009A2B10"/>
    <w:rsid w:val="009A2F57"/>
    <w:rsid w:val="009A4015"/>
    <w:rsid w:val="009A4068"/>
    <w:rsid w:val="009A4629"/>
    <w:rsid w:val="009A5048"/>
    <w:rsid w:val="009A7868"/>
    <w:rsid w:val="009A79A4"/>
    <w:rsid w:val="009B022E"/>
    <w:rsid w:val="009B02BC"/>
    <w:rsid w:val="009B07F4"/>
    <w:rsid w:val="009B1E9B"/>
    <w:rsid w:val="009B2086"/>
    <w:rsid w:val="009B242E"/>
    <w:rsid w:val="009B4073"/>
    <w:rsid w:val="009B4367"/>
    <w:rsid w:val="009B482D"/>
    <w:rsid w:val="009B6197"/>
    <w:rsid w:val="009B6201"/>
    <w:rsid w:val="009B6680"/>
    <w:rsid w:val="009B7E03"/>
    <w:rsid w:val="009C00A7"/>
    <w:rsid w:val="009C0477"/>
    <w:rsid w:val="009C09AC"/>
    <w:rsid w:val="009C0ECB"/>
    <w:rsid w:val="009C0FAC"/>
    <w:rsid w:val="009C1581"/>
    <w:rsid w:val="009C19E7"/>
    <w:rsid w:val="009C1B21"/>
    <w:rsid w:val="009C2609"/>
    <w:rsid w:val="009C315B"/>
    <w:rsid w:val="009C31CC"/>
    <w:rsid w:val="009C31F1"/>
    <w:rsid w:val="009C5399"/>
    <w:rsid w:val="009C5A9A"/>
    <w:rsid w:val="009C6A50"/>
    <w:rsid w:val="009C6F86"/>
    <w:rsid w:val="009D009C"/>
    <w:rsid w:val="009D0932"/>
    <w:rsid w:val="009D1A47"/>
    <w:rsid w:val="009D3DA1"/>
    <w:rsid w:val="009D4396"/>
    <w:rsid w:val="009D4E58"/>
    <w:rsid w:val="009D4FD2"/>
    <w:rsid w:val="009D5B22"/>
    <w:rsid w:val="009D6547"/>
    <w:rsid w:val="009D6E71"/>
    <w:rsid w:val="009D6F98"/>
    <w:rsid w:val="009D746F"/>
    <w:rsid w:val="009D7CE1"/>
    <w:rsid w:val="009E0840"/>
    <w:rsid w:val="009E0874"/>
    <w:rsid w:val="009E16FE"/>
    <w:rsid w:val="009E194E"/>
    <w:rsid w:val="009E1971"/>
    <w:rsid w:val="009E1DBC"/>
    <w:rsid w:val="009E2050"/>
    <w:rsid w:val="009E2C71"/>
    <w:rsid w:val="009E3650"/>
    <w:rsid w:val="009E3AD1"/>
    <w:rsid w:val="009E5D56"/>
    <w:rsid w:val="009E6707"/>
    <w:rsid w:val="009E74B3"/>
    <w:rsid w:val="009F0C81"/>
    <w:rsid w:val="009F2496"/>
    <w:rsid w:val="009F2529"/>
    <w:rsid w:val="009F378B"/>
    <w:rsid w:val="009F3C60"/>
    <w:rsid w:val="009F3EBB"/>
    <w:rsid w:val="009F4214"/>
    <w:rsid w:val="009F4247"/>
    <w:rsid w:val="009F516F"/>
    <w:rsid w:val="009F55E4"/>
    <w:rsid w:val="009F6219"/>
    <w:rsid w:val="009F6589"/>
    <w:rsid w:val="009F78DC"/>
    <w:rsid w:val="00A01D58"/>
    <w:rsid w:val="00A01FD6"/>
    <w:rsid w:val="00A02725"/>
    <w:rsid w:val="00A02870"/>
    <w:rsid w:val="00A02A21"/>
    <w:rsid w:val="00A03023"/>
    <w:rsid w:val="00A034CB"/>
    <w:rsid w:val="00A04A3B"/>
    <w:rsid w:val="00A05250"/>
    <w:rsid w:val="00A05769"/>
    <w:rsid w:val="00A05B57"/>
    <w:rsid w:val="00A06DE9"/>
    <w:rsid w:val="00A071D5"/>
    <w:rsid w:val="00A10893"/>
    <w:rsid w:val="00A10DE5"/>
    <w:rsid w:val="00A10FD8"/>
    <w:rsid w:val="00A10FFF"/>
    <w:rsid w:val="00A11EE6"/>
    <w:rsid w:val="00A11EE7"/>
    <w:rsid w:val="00A12252"/>
    <w:rsid w:val="00A12A25"/>
    <w:rsid w:val="00A12D6D"/>
    <w:rsid w:val="00A13C00"/>
    <w:rsid w:val="00A151C5"/>
    <w:rsid w:val="00A15ADA"/>
    <w:rsid w:val="00A161F0"/>
    <w:rsid w:val="00A17245"/>
    <w:rsid w:val="00A173F7"/>
    <w:rsid w:val="00A17616"/>
    <w:rsid w:val="00A17725"/>
    <w:rsid w:val="00A17E27"/>
    <w:rsid w:val="00A17F95"/>
    <w:rsid w:val="00A20B74"/>
    <w:rsid w:val="00A20F1B"/>
    <w:rsid w:val="00A2112E"/>
    <w:rsid w:val="00A2187B"/>
    <w:rsid w:val="00A228FB"/>
    <w:rsid w:val="00A22B91"/>
    <w:rsid w:val="00A22B9F"/>
    <w:rsid w:val="00A23E92"/>
    <w:rsid w:val="00A2465B"/>
    <w:rsid w:val="00A24A33"/>
    <w:rsid w:val="00A25B9B"/>
    <w:rsid w:val="00A2699F"/>
    <w:rsid w:val="00A26E99"/>
    <w:rsid w:val="00A274DA"/>
    <w:rsid w:val="00A27638"/>
    <w:rsid w:val="00A276C8"/>
    <w:rsid w:val="00A27DA3"/>
    <w:rsid w:val="00A306B7"/>
    <w:rsid w:val="00A30CBC"/>
    <w:rsid w:val="00A30D4E"/>
    <w:rsid w:val="00A31020"/>
    <w:rsid w:val="00A3148A"/>
    <w:rsid w:val="00A32044"/>
    <w:rsid w:val="00A32222"/>
    <w:rsid w:val="00A32306"/>
    <w:rsid w:val="00A32E15"/>
    <w:rsid w:val="00A32E5A"/>
    <w:rsid w:val="00A3303A"/>
    <w:rsid w:val="00A33E85"/>
    <w:rsid w:val="00A358F5"/>
    <w:rsid w:val="00A35944"/>
    <w:rsid w:val="00A3614F"/>
    <w:rsid w:val="00A37F79"/>
    <w:rsid w:val="00A40234"/>
    <w:rsid w:val="00A40B6C"/>
    <w:rsid w:val="00A40F5D"/>
    <w:rsid w:val="00A42819"/>
    <w:rsid w:val="00A4289B"/>
    <w:rsid w:val="00A42DD8"/>
    <w:rsid w:val="00A43691"/>
    <w:rsid w:val="00A440F4"/>
    <w:rsid w:val="00A45365"/>
    <w:rsid w:val="00A455FB"/>
    <w:rsid w:val="00A4571B"/>
    <w:rsid w:val="00A457D3"/>
    <w:rsid w:val="00A4602B"/>
    <w:rsid w:val="00A462CC"/>
    <w:rsid w:val="00A465C2"/>
    <w:rsid w:val="00A47693"/>
    <w:rsid w:val="00A479E2"/>
    <w:rsid w:val="00A47D42"/>
    <w:rsid w:val="00A510E9"/>
    <w:rsid w:val="00A512B7"/>
    <w:rsid w:val="00A51A75"/>
    <w:rsid w:val="00A51B81"/>
    <w:rsid w:val="00A52408"/>
    <w:rsid w:val="00A524F9"/>
    <w:rsid w:val="00A52866"/>
    <w:rsid w:val="00A531A7"/>
    <w:rsid w:val="00A5331B"/>
    <w:rsid w:val="00A53320"/>
    <w:rsid w:val="00A53478"/>
    <w:rsid w:val="00A54285"/>
    <w:rsid w:val="00A548C3"/>
    <w:rsid w:val="00A55B23"/>
    <w:rsid w:val="00A5701D"/>
    <w:rsid w:val="00A5710A"/>
    <w:rsid w:val="00A571F0"/>
    <w:rsid w:val="00A57434"/>
    <w:rsid w:val="00A578A9"/>
    <w:rsid w:val="00A57CD5"/>
    <w:rsid w:val="00A60CF0"/>
    <w:rsid w:val="00A61CAD"/>
    <w:rsid w:val="00A620DF"/>
    <w:rsid w:val="00A634FC"/>
    <w:rsid w:val="00A63866"/>
    <w:rsid w:val="00A64694"/>
    <w:rsid w:val="00A649ED"/>
    <w:rsid w:val="00A64C53"/>
    <w:rsid w:val="00A65501"/>
    <w:rsid w:val="00A65684"/>
    <w:rsid w:val="00A6601A"/>
    <w:rsid w:val="00A662BB"/>
    <w:rsid w:val="00A66332"/>
    <w:rsid w:val="00A6765A"/>
    <w:rsid w:val="00A678B4"/>
    <w:rsid w:val="00A67E08"/>
    <w:rsid w:val="00A67E36"/>
    <w:rsid w:val="00A67E4E"/>
    <w:rsid w:val="00A67F77"/>
    <w:rsid w:val="00A7019F"/>
    <w:rsid w:val="00A701A8"/>
    <w:rsid w:val="00A71313"/>
    <w:rsid w:val="00A71525"/>
    <w:rsid w:val="00A71C6F"/>
    <w:rsid w:val="00A729F5"/>
    <w:rsid w:val="00A73166"/>
    <w:rsid w:val="00A73450"/>
    <w:rsid w:val="00A737FC"/>
    <w:rsid w:val="00A74C3C"/>
    <w:rsid w:val="00A74D9D"/>
    <w:rsid w:val="00A75097"/>
    <w:rsid w:val="00A76871"/>
    <w:rsid w:val="00A76EB7"/>
    <w:rsid w:val="00A77910"/>
    <w:rsid w:val="00A806F1"/>
    <w:rsid w:val="00A80E16"/>
    <w:rsid w:val="00A81BA1"/>
    <w:rsid w:val="00A81E1B"/>
    <w:rsid w:val="00A828D8"/>
    <w:rsid w:val="00A85D59"/>
    <w:rsid w:val="00A8602C"/>
    <w:rsid w:val="00A87919"/>
    <w:rsid w:val="00A87965"/>
    <w:rsid w:val="00A900C9"/>
    <w:rsid w:val="00A901CC"/>
    <w:rsid w:val="00A901D4"/>
    <w:rsid w:val="00A90F7E"/>
    <w:rsid w:val="00A91CDE"/>
    <w:rsid w:val="00A920B8"/>
    <w:rsid w:val="00A9215F"/>
    <w:rsid w:val="00A9220D"/>
    <w:rsid w:val="00A92C8F"/>
    <w:rsid w:val="00A92CFD"/>
    <w:rsid w:val="00A93E85"/>
    <w:rsid w:val="00A951A3"/>
    <w:rsid w:val="00A954D4"/>
    <w:rsid w:val="00A958EB"/>
    <w:rsid w:val="00A95B35"/>
    <w:rsid w:val="00A960D8"/>
    <w:rsid w:val="00A96241"/>
    <w:rsid w:val="00A962CA"/>
    <w:rsid w:val="00A965AC"/>
    <w:rsid w:val="00A96B8F"/>
    <w:rsid w:val="00A96B96"/>
    <w:rsid w:val="00A96F6E"/>
    <w:rsid w:val="00A97D61"/>
    <w:rsid w:val="00AA0D3D"/>
    <w:rsid w:val="00AA0DE6"/>
    <w:rsid w:val="00AA0DFC"/>
    <w:rsid w:val="00AA4582"/>
    <w:rsid w:val="00AA4F02"/>
    <w:rsid w:val="00AA581C"/>
    <w:rsid w:val="00AA6048"/>
    <w:rsid w:val="00AA63ED"/>
    <w:rsid w:val="00AA64BA"/>
    <w:rsid w:val="00AA6C5E"/>
    <w:rsid w:val="00AA7715"/>
    <w:rsid w:val="00AA7D48"/>
    <w:rsid w:val="00AB2C05"/>
    <w:rsid w:val="00AB36B8"/>
    <w:rsid w:val="00AB386F"/>
    <w:rsid w:val="00AB41FC"/>
    <w:rsid w:val="00AB5455"/>
    <w:rsid w:val="00AB6749"/>
    <w:rsid w:val="00AB6CD5"/>
    <w:rsid w:val="00AB71EA"/>
    <w:rsid w:val="00AB791A"/>
    <w:rsid w:val="00AC0DEB"/>
    <w:rsid w:val="00AC1D9A"/>
    <w:rsid w:val="00AC1F12"/>
    <w:rsid w:val="00AC221D"/>
    <w:rsid w:val="00AC3BD8"/>
    <w:rsid w:val="00AC4551"/>
    <w:rsid w:val="00AC4715"/>
    <w:rsid w:val="00AC58CA"/>
    <w:rsid w:val="00AC5C86"/>
    <w:rsid w:val="00AC6BF3"/>
    <w:rsid w:val="00AC7404"/>
    <w:rsid w:val="00AD03D9"/>
    <w:rsid w:val="00AD1921"/>
    <w:rsid w:val="00AD2466"/>
    <w:rsid w:val="00AD25C2"/>
    <w:rsid w:val="00AD29EA"/>
    <w:rsid w:val="00AD2A6C"/>
    <w:rsid w:val="00AD3081"/>
    <w:rsid w:val="00AD3447"/>
    <w:rsid w:val="00AD3B36"/>
    <w:rsid w:val="00AD3C68"/>
    <w:rsid w:val="00AD491E"/>
    <w:rsid w:val="00AD52FC"/>
    <w:rsid w:val="00AD554F"/>
    <w:rsid w:val="00AD55DF"/>
    <w:rsid w:val="00AD5C2F"/>
    <w:rsid w:val="00AD5CCA"/>
    <w:rsid w:val="00AD6900"/>
    <w:rsid w:val="00AD6B80"/>
    <w:rsid w:val="00AD76BD"/>
    <w:rsid w:val="00AE0086"/>
    <w:rsid w:val="00AE184F"/>
    <w:rsid w:val="00AE2761"/>
    <w:rsid w:val="00AE3327"/>
    <w:rsid w:val="00AE349B"/>
    <w:rsid w:val="00AE3511"/>
    <w:rsid w:val="00AE3882"/>
    <w:rsid w:val="00AE4C87"/>
    <w:rsid w:val="00AE530C"/>
    <w:rsid w:val="00AE6411"/>
    <w:rsid w:val="00AE68D8"/>
    <w:rsid w:val="00AE6A78"/>
    <w:rsid w:val="00AE6B2B"/>
    <w:rsid w:val="00AE7ADE"/>
    <w:rsid w:val="00AF00A9"/>
    <w:rsid w:val="00AF0484"/>
    <w:rsid w:val="00AF0890"/>
    <w:rsid w:val="00AF1498"/>
    <w:rsid w:val="00AF1DC0"/>
    <w:rsid w:val="00AF1E37"/>
    <w:rsid w:val="00AF23EC"/>
    <w:rsid w:val="00AF2937"/>
    <w:rsid w:val="00AF3D2F"/>
    <w:rsid w:val="00AF4505"/>
    <w:rsid w:val="00AF4790"/>
    <w:rsid w:val="00AF60FA"/>
    <w:rsid w:val="00AF61A8"/>
    <w:rsid w:val="00AF63F5"/>
    <w:rsid w:val="00AF6F28"/>
    <w:rsid w:val="00B00627"/>
    <w:rsid w:val="00B00682"/>
    <w:rsid w:val="00B00C7D"/>
    <w:rsid w:val="00B013AA"/>
    <w:rsid w:val="00B02341"/>
    <w:rsid w:val="00B024FD"/>
    <w:rsid w:val="00B02E67"/>
    <w:rsid w:val="00B0341B"/>
    <w:rsid w:val="00B04A2A"/>
    <w:rsid w:val="00B04B39"/>
    <w:rsid w:val="00B04F23"/>
    <w:rsid w:val="00B05A33"/>
    <w:rsid w:val="00B05BDE"/>
    <w:rsid w:val="00B062FA"/>
    <w:rsid w:val="00B06AB5"/>
    <w:rsid w:val="00B06F15"/>
    <w:rsid w:val="00B071CC"/>
    <w:rsid w:val="00B07249"/>
    <w:rsid w:val="00B07944"/>
    <w:rsid w:val="00B10000"/>
    <w:rsid w:val="00B109C7"/>
    <w:rsid w:val="00B10D14"/>
    <w:rsid w:val="00B10FD0"/>
    <w:rsid w:val="00B114D5"/>
    <w:rsid w:val="00B11ECF"/>
    <w:rsid w:val="00B135DC"/>
    <w:rsid w:val="00B139A6"/>
    <w:rsid w:val="00B142FA"/>
    <w:rsid w:val="00B148C2"/>
    <w:rsid w:val="00B14E0E"/>
    <w:rsid w:val="00B1505B"/>
    <w:rsid w:val="00B153E5"/>
    <w:rsid w:val="00B16D62"/>
    <w:rsid w:val="00B20402"/>
    <w:rsid w:val="00B20494"/>
    <w:rsid w:val="00B206E1"/>
    <w:rsid w:val="00B20D5D"/>
    <w:rsid w:val="00B20F6F"/>
    <w:rsid w:val="00B213D3"/>
    <w:rsid w:val="00B22990"/>
    <w:rsid w:val="00B22B19"/>
    <w:rsid w:val="00B22CD5"/>
    <w:rsid w:val="00B23084"/>
    <w:rsid w:val="00B239FE"/>
    <w:rsid w:val="00B24D50"/>
    <w:rsid w:val="00B24DAC"/>
    <w:rsid w:val="00B24F56"/>
    <w:rsid w:val="00B25CE0"/>
    <w:rsid w:val="00B2615C"/>
    <w:rsid w:val="00B26C5A"/>
    <w:rsid w:val="00B27423"/>
    <w:rsid w:val="00B275BC"/>
    <w:rsid w:val="00B30389"/>
    <w:rsid w:val="00B30AF8"/>
    <w:rsid w:val="00B319B5"/>
    <w:rsid w:val="00B3271F"/>
    <w:rsid w:val="00B333A5"/>
    <w:rsid w:val="00B3393B"/>
    <w:rsid w:val="00B34D2E"/>
    <w:rsid w:val="00B3558C"/>
    <w:rsid w:val="00B357C1"/>
    <w:rsid w:val="00B36126"/>
    <w:rsid w:val="00B36856"/>
    <w:rsid w:val="00B36FAB"/>
    <w:rsid w:val="00B3769C"/>
    <w:rsid w:val="00B37986"/>
    <w:rsid w:val="00B37EAB"/>
    <w:rsid w:val="00B40649"/>
    <w:rsid w:val="00B40BFC"/>
    <w:rsid w:val="00B419C1"/>
    <w:rsid w:val="00B41EA0"/>
    <w:rsid w:val="00B4218A"/>
    <w:rsid w:val="00B42F6A"/>
    <w:rsid w:val="00B43294"/>
    <w:rsid w:val="00B44533"/>
    <w:rsid w:val="00B46038"/>
    <w:rsid w:val="00B46062"/>
    <w:rsid w:val="00B46084"/>
    <w:rsid w:val="00B508F8"/>
    <w:rsid w:val="00B515F7"/>
    <w:rsid w:val="00B53B07"/>
    <w:rsid w:val="00B55E51"/>
    <w:rsid w:val="00B562C5"/>
    <w:rsid w:val="00B565B9"/>
    <w:rsid w:val="00B5751C"/>
    <w:rsid w:val="00B57A0C"/>
    <w:rsid w:val="00B605E5"/>
    <w:rsid w:val="00B61CAC"/>
    <w:rsid w:val="00B61E27"/>
    <w:rsid w:val="00B62508"/>
    <w:rsid w:val="00B634C6"/>
    <w:rsid w:val="00B63ADD"/>
    <w:rsid w:val="00B65226"/>
    <w:rsid w:val="00B65303"/>
    <w:rsid w:val="00B65422"/>
    <w:rsid w:val="00B66C0C"/>
    <w:rsid w:val="00B67A32"/>
    <w:rsid w:val="00B70502"/>
    <w:rsid w:val="00B70747"/>
    <w:rsid w:val="00B715B6"/>
    <w:rsid w:val="00B715F8"/>
    <w:rsid w:val="00B71D51"/>
    <w:rsid w:val="00B74307"/>
    <w:rsid w:val="00B7495F"/>
    <w:rsid w:val="00B7581F"/>
    <w:rsid w:val="00B75887"/>
    <w:rsid w:val="00B75AAE"/>
    <w:rsid w:val="00B7657F"/>
    <w:rsid w:val="00B77D85"/>
    <w:rsid w:val="00B8009C"/>
    <w:rsid w:val="00B8014F"/>
    <w:rsid w:val="00B809DB"/>
    <w:rsid w:val="00B80B4D"/>
    <w:rsid w:val="00B81269"/>
    <w:rsid w:val="00B81781"/>
    <w:rsid w:val="00B81FD0"/>
    <w:rsid w:val="00B82032"/>
    <w:rsid w:val="00B823BF"/>
    <w:rsid w:val="00B8253C"/>
    <w:rsid w:val="00B83071"/>
    <w:rsid w:val="00B83C93"/>
    <w:rsid w:val="00B83CF1"/>
    <w:rsid w:val="00B840E9"/>
    <w:rsid w:val="00B84457"/>
    <w:rsid w:val="00B8490E"/>
    <w:rsid w:val="00B85D86"/>
    <w:rsid w:val="00B8667B"/>
    <w:rsid w:val="00B87D62"/>
    <w:rsid w:val="00B9062D"/>
    <w:rsid w:val="00B90DEB"/>
    <w:rsid w:val="00B91EEB"/>
    <w:rsid w:val="00B91F19"/>
    <w:rsid w:val="00B94240"/>
    <w:rsid w:val="00B954CE"/>
    <w:rsid w:val="00B9561F"/>
    <w:rsid w:val="00B958B4"/>
    <w:rsid w:val="00B95991"/>
    <w:rsid w:val="00B959D1"/>
    <w:rsid w:val="00B95A0E"/>
    <w:rsid w:val="00B95A16"/>
    <w:rsid w:val="00B966C8"/>
    <w:rsid w:val="00B970CD"/>
    <w:rsid w:val="00B9741F"/>
    <w:rsid w:val="00BA030B"/>
    <w:rsid w:val="00BA07CA"/>
    <w:rsid w:val="00BA3308"/>
    <w:rsid w:val="00BA36F5"/>
    <w:rsid w:val="00BA4571"/>
    <w:rsid w:val="00BA53BF"/>
    <w:rsid w:val="00BA564A"/>
    <w:rsid w:val="00BA6C84"/>
    <w:rsid w:val="00BA7438"/>
    <w:rsid w:val="00BA7489"/>
    <w:rsid w:val="00BA757B"/>
    <w:rsid w:val="00BA7D6A"/>
    <w:rsid w:val="00BB0419"/>
    <w:rsid w:val="00BB11CF"/>
    <w:rsid w:val="00BB174B"/>
    <w:rsid w:val="00BB2D54"/>
    <w:rsid w:val="00BB37E0"/>
    <w:rsid w:val="00BB3B25"/>
    <w:rsid w:val="00BB3C80"/>
    <w:rsid w:val="00BB3CAD"/>
    <w:rsid w:val="00BB3DB8"/>
    <w:rsid w:val="00BB4279"/>
    <w:rsid w:val="00BB5607"/>
    <w:rsid w:val="00BB6A8B"/>
    <w:rsid w:val="00BB724B"/>
    <w:rsid w:val="00BC0774"/>
    <w:rsid w:val="00BC07E6"/>
    <w:rsid w:val="00BC0836"/>
    <w:rsid w:val="00BC1520"/>
    <w:rsid w:val="00BC1CFB"/>
    <w:rsid w:val="00BC450C"/>
    <w:rsid w:val="00BC47C3"/>
    <w:rsid w:val="00BC6518"/>
    <w:rsid w:val="00BC6810"/>
    <w:rsid w:val="00BD0328"/>
    <w:rsid w:val="00BD0888"/>
    <w:rsid w:val="00BD179E"/>
    <w:rsid w:val="00BD3980"/>
    <w:rsid w:val="00BD424A"/>
    <w:rsid w:val="00BD4C17"/>
    <w:rsid w:val="00BD5CA5"/>
    <w:rsid w:val="00BD5CEE"/>
    <w:rsid w:val="00BD5E50"/>
    <w:rsid w:val="00BD6278"/>
    <w:rsid w:val="00BD714A"/>
    <w:rsid w:val="00BD7FC9"/>
    <w:rsid w:val="00BE03B2"/>
    <w:rsid w:val="00BE334A"/>
    <w:rsid w:val="00BE51BE"/>
    <w:rsid w:val="00BE566C"/>
    <w:rsid w:val="00BE640B"/>
    <w:rsid w:val="00BE6CF4"/>
    <w:rsid w:val="00BE6E88"/>
    <w:rsid w:val="00BE73F7"/>
    <w:rsid w:val="00BE78D7"/>
    <w:rsid w:val="00BE79D0"/>
    <w:rsid w:val="00BF0102"/>
    <w:rsid w:val="00BF19E3"/>
    <w:rsid w:val="00BF2075"/>
    <w:rsid w:val="00BF3158"/>
    <w:rsid w:val="00BF3A8F"/>
    <w:rsid w:val="00BF46F9"/>
    <w:rsid w:val="00BF682D"/>
    <w:rsid w:val="00BF6860"/>
    <w:rsid w:val="00C019FE"/>
    <w:rsid w:val="00C01C7B"/>
    <w:rsid w:val="00C02599"/>
    <w:rsid w:val="00C03BDB"/>
    <w:rsid w:val="00C04773"/>
    <w:rsid w:val="00C0661D"/>
    <w:rsid w:val="00C0720B"/>
    <w:rsid w:val="00C074B3"/>
    <w:rsid w:val="00C1011F"/>
    <w:rsid w:val="00C10A61"/>
    <w:rsid w:val="00C10C8D"/>
    <w:rsid w:val="00C10D1B"/>
    <w:rsid w:val="00C12A1F"/>
    <w:rsid w:val="00C135C8"/>
    <w:rsid w:val="00C146F6"/>
    <w:rsid w:val="00C149B7"/>
    <w:rsid w:val="00C15B18"/>
    <w:rsid w:val="00C16042"/>
    <w:rsid w:val="00C1631C"/>
    <w:rsid w:val="00C165F1"/>
    <w:rsid w:val="00C172DB"/>
    <w:rsid w:val="00C176EF"/>
    <w:rsid w:val="00C17872"/>
    <w:rsid w:val="00C17988"/>
    <w:rsid w:val="00C21511"/>
    <w:rsid w:val="00C22D0B"/>
    <w:rsid w:val="00C2399F"/>
    <w:rsid w:val="00C23A82"/>
    <w:rsid w:val="00C24313"/>
    <w:rsid w:val="00C249F4"/>
    <w:rsid w:val="00C24EBE"/>
    <w:rsid w:val="00C252C7"/>
    <w:rsid w:val="00C2543D"/>
    <w:rsid w:val="00C25898"/>
    <w:rsid w:val="00C26234"/>
    <w:rsid w:val="00C26CA2"/>
    <w:rsid w:val="00C31F3B"/>
    <w:rsid w:val="00C321A2"/>
    <w:rsid w:val="00C32EB9"/>
    <w:rsid w:val="00C33968"/>
    <w:rsid w:val="00C33A28"/>
    <w:rsid w:val="00C33A49"/>
    <w:rsid w:val="00C34309"/>
    <w:rsid w:val="00C3445E"/>
    <w:rsid w:val="00C3482C"/>
    <w:rsid w:val="00C352C3"/>
    <w:rsid w:val="00C35A85"/>
    <w:rsid w:val="00C3606E"/>
    <w:rsid w:val="00C363FD"/>
    <w:rsid w:val="00C37C6F"/>
    <w:rsid w:val="00C37D78"/>
    <w:rsid w:val="00C40C45"/>
    <w:rsid w:val="00C41008"/>
    <w:rsid w:val="00C42747"/>
    <w:rsid w:val="00C42B01"/>
    <w:rsid w:val="00C42B10"/>
    <w:rsid w:val="00C42D2C"/>
    <w:rsid w:val="00C4397E"/>
    <w:rsid w:val="00C43CCC"/>
    <w:rsid w:val="00C43EA3"/>
    <w:rsid w:val="00C4501C"/>
    <w:rsid w:val="00C45170"/>
    <w:rsid w:val="00C452D2"/>
    <w:rsid w:val="00C453BB"/>
    <w:rsid w:val="00C455E7"/>
    <w:rsid w:val="00C45857"/>
    <w:rsid w:val="00C458F8"/>
    <w:rsid w:val="00C45B81"/>
    <w:rsid w:val="00C463D2"/>
    <w:rsid w:val="00C464C3"/>
    <w:rsid w:val="00C46B4F"/>
    <w:rsid w:val="00C46B5E"/>
    <w:rsid w:val="00C46BAB"/>
    <w:rsid w:val="00C46DF9"/>
    <w:rsid w:val="00C46FF8"/>
    <w:rsid w:val="00C47523"/>
    <w:rsid w:val="00C47ADF"/>
    <w:rsid w:val="00C47DED"/>
    <w:rsid w:val="00C5067B"/>
    <w:rsid w:val="00C50EEE"/>
    <w:rsid w:val="00C51304"/>
    <w:rsid w:val="00C5152D"/>
    <w:rsid w:val="00C51BAA"/>
    <w:rsid w:val="00C52724"/>
    <w:rsid w:val="00C52F2B"/>
    <w:rsid w:val="00C543C6"/>
    <w:rsid w:val="00C544E8"/>
    <w:rsid w:val="00C55F49"/>
    <w:rsid w:val="00C565BA"/>
    <w:rsid w:val="00C60632"/>
    <w:rsid w:val="00C60874"/>
    <w:rsid w:val="00C608FA"/>
    <w:rsid w:val="00C60C7F"/>
    <w:rsid w:val="00C62092"/>
    <w:rsid w:val="00C630F3"/>
    <w:rsid w:val="00C63469"/>
    <w:rsid w:val="00C6369C"/>
    <w:rsid w:val="00C6453D"/>
    <w:rsid w:val="00C64FBE"/>
    <w:rsid w:val="00C663C0"/>
    <w:rsid w:val="00C66BBA"/>
    <w:rsid w:val="00C728E5"/>
    <w:rsid w:val="00C735AC"/>
    <w:rsid w:val="00C74BF7"/>
    <w:rsid w:val="00C74D4E"/>
    <w:rsid w:val="00C75164"/>
    <w:rsid w:val="00C76404"/>
    <w:rsid w:val="00C77C63"/>
    <w:rsid w:val="00C77E37"/>
    <w:rsid w:val="00C803E8"/>
    <w:rsid w:val="00C8133E"/>
    <w:rsid w:val="00C8180C"/>
    <w:rsid w:val="00C8188B"/>
    <w:rsid w:val="00C8196F"/>
    <w:rsid w:val="00C81D59"/>
    <w:rsid w:val="00C820D0"/>
    <w:rsid w:val="00C828ED"/>
    <w:rsid w:val="00C82A8A"/>
    <w:rsid w:val="00C82C6E"/>
    <w:rsid w:val="00C82E8E"/>
    <w:rsid w:val="00C8335C"/>
    <w:rsid w:val="00C84982"/>
    <w:rsid w:val="00C84C83"/>
    <w:rsid w:val="00C84DAD"/>
    <w:rsid w:val="00C85C75"/>
    <w:rsid w:val="00C862A9"/>
    <w:rsid w:val="00C862D4"/>
    <w:rsid w:val="00C86F35"/>
    <w:rsid w:val="00C87FE6"/>
    <w:rsid w:val="00C90083"/>
    <w:rsid w:val="00C91496"/>
    <w:rsid w:val="00C92878"/>
    <w:rsid w:val="00C930DC"/>
    <w:rsid w:val="00C93721"/>
    <w:rsid w:val="00C93CAA"/>
    <w:rsid w:val="00C945C3"/>
    <w:rsid w:val="00C947A2"/>
    <w:rsid w:val="00C96FDD"/>
    <w:rsid w:val="00C97C74"/>
    <w:rsid w:val="00CA18D1"/>
    <w:rsid w:val="00CA18EE"/>
    <w:rsid w:val="00CA1F56"/>
    <w:rsid w:val="00CA276E"/>
    <w:rsid w:val="00CA29BE"/>
    <w:rsid w:val="00CA3C8B"/>
    <w:rsid w:val="00CA4F05"/>
    <w:rsid w:val="00CA6A47"/>
    <w:rsid w:val="00CA71B9"/>
    <w:rsid w:val="00CB0262"/>
    <w:rsid w:val="00CB0416"/>
    <w:rsid w:val="00CB06CB"/>
    <w:rsid w:val="00CB0CE3"/>
    <w:rsid w:val="00CB1335"/>
    <w:rsid w:val="00CB296D"/>
    <w:rsid w:val="00CB2C8D"/>
    <w:rsid w:val="00CB3FDC"/>
    <w:rsid w:val="00CB4327"/>
    <w:rsid w:val="00CB5230"/>
    <w:rsid w:val="00CB5DE6"/>
    <w:rsid w:val="00CC19E2"/>
    <w:rsid w:val="00CC2CB0"/>
    <w:rsid w:val="00CC3636"/>
    <w:rsid w:val="00CC39CC"/>
    <w:rsid w:val="00CC3C59"/>
    <w:rsid w:val="00CC5509"/>
    <w:rsid w:val="00CC5918"/>
    <w:rsid w:val="00CC5A01"/>
    <w:rsid w:val="00CC7074"/>
    <w:rsid w:val="00CC7A8C"/>
    <w:rsid w:val="00CC7A96"/>
    <w:rsid w:val="00CC7C09"/>
    <w:rsid w:val="00CD1AE1"/>
    <w:rsid w:val="00CD1C93"/>
    <w:rsid w:val="00CD202F"/>
    <w:rsid w:val="00CD2765"/>
    <w:rsid w:val="00CD327A"/>
    <w:rsid w:val="00CD3DC7"/>
    <w:rsid w:val="00CD5AD2"/>
    <w:rsid w:val="00CD7084"/>
    <w:rsid w:val="00CD76E9"/>
    <w:rsid w:val="00CE03C7"/>
    <w:rsid w:val="00CE04E4"/>
    <w:rsid w:val="00CE140E"/>
    <w:rsid w:val="00CE179E"/>
    <w:rsid w:val="00CE1857"/>
    <w:rsid w:val="00CE1B67"/>
    <w:rsid w:val="00CE264F"/>
    <w:rsid w:val="00CE3486"/>
    <w:rsid w:val="00CE39C0"/>
    <w:rsid w:val="00CE3AAD"/>
    <w:rsid w:val="00CE407D"/>
    <w:rsid w:val="00CE4083"/>
    <w:rsid w:val="00CE44D0"/>
    <w:rsid w:val="00CE5902"/>
    <w:rsid w:val="00CE6168"/>
    <w:rsid w:val="00CE6602"/>
    <w:rsid w:val="00CE695B"/>
    <w:rsid w:val="00CE79A0"/>
    <w:rsid w:val="00CF0B55"/>
    <w:rsid w:val="00CF1E4E"/>
    <w:rsid w:val="00CF2000"/>
    <w:rsid w:val="00CF296E"/>
    <w:rsid w:val="00CF2B69"/>
    <w:rsid w:val="00CF3027"/>
    <w:rsid w:val="00CF3D34"/>
    <w:rsid w:val="00CF3DC6"/>
    <w:rsid w:val="00CF4CBC"/>
    <w:rsid w:val="00CF51A7"/>
    <w:rsid w:val="00CF5369"/>
    <w:rsid w:val="00CF541E"/>
    <w:rsid w:val="00CF5494"/>
    <w:rsid w:val="00CF7A1C"/>
    <w:rsid w:val="00D000B8"/>
    <w:rsid w:val="00D016EC"/>
    <w:rsid w:val="00D02F6D"/>
    <w:rsid w:val="00D0529C"/>
    <w:rsid w:val="00D05A13"/>
    <w:rsid w:val="00D06264"/>
    <w:rsid w:val="00D0627E"/>
    <w:rsid w:val="00D0798F"/>
    <w:rsid w:val="00D100DA"/>
    <w:rsid w:val="00D10BF9"/>
    <w:rsid w:val="00D11728"/>
    <w:rsid w:val="00D13093"/>
    <w:rsid w:val="00D13183"/>
    <w:rsid w:val="00D14104"/>
    <w:rsid w:val="00D14AA3"/>
    <w:rsid w:val="00D15A3F"/>
    <w:rsid w:val="00D165B6"/>
    <w:rsid w:val="00D170DC"/>
    <w:rsid w:val="00D17712"/>
    <w:rsid w:val="00D2067A"/>
    <w:rsid w:val="00D21D7F"/>
    <w:rsid w:val="00D21EE5"/>
    <w:rsid w:val="00D2295C"/>
    <w:rsid w:val="00D23144"/>
    <w:rsid w:val="00D23279"/>
    <w:rsid w:val="00D24536"/>
    <w:rsid w:val="00D2476F"/>
    <w:rsid w:val="00D251AD"/>
    <w:rsid w:val="00D2545F"/>
    <w:rsid w:val="00D25B1E"/>
    <w:rsid w:val="00D261B0"/>
    <w:rsid w:val="00D268A2"/>
    <w:rsid w:val="00D26EB1"/>
    <w:rsid w:val="00D273BD"/>
    <w:rsid w:val="00D277E6"/>
    <w:rsid w:val="00D27999"/>
    <w:rsid w:val="00D27DCD"/>
    <w:rsid w:val="00D3062C"/>
    <w:rsid w:val="00D30D95"/>
    <w:rsid w:val="00D32035"/>
    <w:rsid w:val="00D32551"/>
    <w:rsid w:val="00D33FD6"/>
    <w:rsid w:val="00D343B7"/>
    <w:rsid w:val="00D345E3"/>
    <w:rsid w:val="00D346B8"/>
    <w:rsid w:val="00D35602"/>
    <w:rsid w:val="00D36FCA"/>
    <w:rsid w:val="00D374D0"/>
    <w:rsid w:val="00D378A5"/>
    <w:rsid w:val="00D4098D"/>
    <w:rsid w:val="00D412F3"/>
    <w:rsid w:val="00D41FD0"/>
    <w:rsid w:val="00D42607"/>
    <w:rsid w:val="00D42C3F"/>
    <w:rsid w:val="00D43173"/>
    <w:rsid w:val="00D43F3D"/>
    <w:rsid w:val="00D44A28"/>
    <w:rsid w:val="00D44E82"/>
    <w:rsid w:val="00D45797"/>
    <w:rsid w:val="00D469D3"/>
    <w:rsid w:val="00D46C68"/>
    <w:rsid w:val="00D46DD9"/>
    <w:rsid w:val="00D47164"/>
    <w:rsid w:val="00D5019A"/>
    <w:rsid w:val="00D519A7"/>
    <w:rsid w:val="00D5228B"/>
    <w:rsid w:val="00D54662"/>
    <w:rsid w:val="00D54E34"/>
    <w:rsid w:val="00D55740"/>
    <w:rsid w:val="00D55F5C"/>
    <w:rsid w:val="00D56206"/>
    <w:rsid w:val="00D56C3A"/>
    <w:rsid w:val="00D57373"/>
    <w:rsid w:val="00D61087"/>
    <w:rsid w:val="00D6148F"/>
    <w:rsid w:val="00D63197"/>
    <w:rsid w:val="00D63BAE"/>
    <w:rsid w:val="00D63D03"/>
    <w:rsid w:val="00D6442A"/>
    <w:rsid w:val="00D64663"/>
    <w:rsid w:val="00D65D8F"/>
    <w:rsid w:val="00D65EF1"/>
    <w:rsid w:val="00D67384"/>
    <w:rsid w:val="00D70207"/>
    <w:rsid w:val="00D70F9D"/>
    <w:rsid w:val="00D7188D"/>
    <w:rsid w:val="00D71994"/>
    <w:rsid w:val="00D72145"/>
    <w:rsid w:val="00D723BF"/>
    <w:rsid w:val="00D725CE"/>
    <w:rsid w:val="00D72796"/>
    <w:rsid w:val="00D73201"/>
    <w:rsid w:val="00D742DD"/>
    <w:rsid w:val="00D74F78"/>
    <w:rsid w:val="00D75C68"/>
    <w:rsid w:val="00D75FCA"/>
    <w:rsid w:val="00D764D9"/>
    <w:rsid w:val="00D77B16"/>
    <w:rsid w:val="00D8088E"/>
    <w:rsid w:val="00D80CA4"/>
    <w:rsid w:val="00D81152"/>
    <w:rsid w:val="00D8145C"/>
    <w:rsid w:val="00D81988"/>
    <w:rsid w:val="00D82A96"/>
    <w:rsid w:val="00D831A1"/>
    <w:rsid w:val="00D83E23"/>
    <w:rsid w:val="00D902BA"/>
    <w:rsid w:val="00D90F03"/>
    <w:rsid w:val="00D9183E"/>
    <w:rsid w:val="00D91BBF"/>
    <w:rsid w:val="00D91FF8"/>
    <w:rsid w:val="00D922C7"/>
    <w:rsid w:val="00D92877"/>
    <w:rsid w:val="00D92AEB"/>
    <w:rsid w:val="00D93021"/>
    <w:rsid w:val="00D93315"/>
    <w:rsid w:val="00D94178"/>
    <w:rsid w:val="00D9475A"/>
    <w:rsid w:val="00D94E96"/>
    <w:rsid w:val="00D9524C"/>
    <w:rsid w:val="00D9525F"/>
    <w:rsid w:val="00D95E87"/>
    <w:rsid w:val="00D97167"/>
    <w:rsid w:val="00D974FF"/>
    <w:rsid w:val="00D97DC3"/>
    <w:rsid w:val="00DA095C"/>
    <w:rsid w:val="00DA1025"/>
    <w:rsid w:val="00DA1959"/>
    <w:rsid w:val="00DA1B43"/>
    <w:rsid w:val="00DA27D1"/>
    <w:rsid w:val="00DA2E1D"/>
    <w:rsid w:val="00DA3906"/>
    <w:rsid w:val="00DA3AA6"/>
    <w:rsid w:val="00DA3B96"/>
    <w:rsid w:val="00DA57A7"/>
    <w:rsid w:val="00DA6BD6"/>
    <w:rsid w:val="00DA6C42"/>
    <w:rsid w:val="00DA7684"/>
    <w:rsid w:val="00DB199E"/>
    <w:rsid w:val="00DB3079"/>
    <w:rsid w:val="00DB3818"/>
    <w:rsid w:val="00DB3A23"/>
    <w:rsid w:val="00DB4D78"/>
    <w:rsid w:val="00DB5929"/>
    <w:rsid w:val="00DB5E06"/>
    <w:rsid w:val="00DB5EA2"/>
    <w:rsid w:val="00DB6010"/>
    <w:rsid w:val="00DB621F"/>
    <w:rsid w:val="00DB679B"/>
    <w:rsid w:val="00DB6CB4"/>
    <w:rsid w:val="00DB76E5"/>
    <w:rsid w:val="00DC0398"/>
    <w:rsid w:val="00DC12E5"/>
    <w:rsid w:val="00DC1B8C"/>
    <w:rsid w:val="00DC20C4"/>
    <w:rsid w:val="00DC2A43"/>
    <w:rsid w:val="00DC2C6F"/>
    <w:rsid w:val="00DC3BAB"/>
    <w:rsid w:val="00DC41B2"/>
    <w:rsid w:val="00DC4A29"/>
    <w:rsid w:val="00DC570D"/>
    <w:rsid w:val="00DC608D"/>
    <w:rsid w:val="00DC7262"/>
    <w:rsid w:val="00DC7D2E"/>
    <w:rsid w:val="00DD0776"/>
    <w:rsid w:val="00DD1CE3"/>
    <w:rsid w:val="00DD276A"/>
    <w:rsid w:val="00DD2AE3"/>
    <w:rsid w:val="00DD366A"/>
    <w:rsid w:val="00DD49AF"/>
    <w:rsid w:val="00DD577A"/>
    <w:rsid w:val="00DD5BA7"/>
    <w:rsid w:val="00DD664B"/>
    <w:rsid w:val="00DD6969"/>
    <w:rsid w:val="00DE09B9"/>
    <w:rsid w:val="00DE0BCD"/>
    <w:rsid w:val="00DE2203"/>
    <w:rsid w:val="00DE2E6B"/>
    <w:rsid w:val="00DE345D"/>
    <w:rsid w:val="00DE37E8"/>
    <w:rsid w:val="00DE42FE"/>
    <w:rsid w:val="00DE44BC"/>
    <w:rsid w:val="00DE67A0"/>
    <w:rsid w:val="00DE68D8"/>
    <w:rsid w:val="00DE7EA7"/>
    <w:rsid w:val="00DF0C59"/>
    <w:rsid w:val="00DF123A"/>
    <w:rsid w:val="00DF29CF"/>
    <w:rsid w:val="00DF2AD8"/>
    <w:rsid w:val="00DF4DF8"/>
    <w:rsid w:val="00DF6130"/>
    <w:rsid w:val="00DF784D"/>
    <w:rsid w:val="00E003BB"/>
    <w:rsid w:val="00E0221D"/>
    <w:rsid w:val="00E02234"/>
    <w:rsid w:val="00E03CDC"/>
    <w:rsid w:val="00E0479C"/>
    <w:rsid w:val="00E0519B"/>
    <w:rsid w:val="00E052FC"/>
    <w:rsid w:val="00E06625"/>
    <w:rsid w:val="00E06791"/>
    <w:rsid w:val="00E06E04"/>
    <w:rsid w:val="00E06EF7"/>
    <w:rsid w:val="00E06FC2"/>
    <w:rsid w:val="00E0738D"/>
    <w:rsid w:val="00E10078"/>
    <w:rsid w:val="00E11CD5"/>
    <w:rsid w:val="00E14421"/>
    <w:rsid w:val="00E14812"/>
    <w:rsid w:val="00E1674A"/>
    <w:rsid w:val="00E17316"/>
    <w:rsid w:val="00E175E0"/>
    <w:rsid w:val="00E203AD"/>
    <w:rsid w:val="00E20AF8"/>
    <w:rsid w:val="00E212B3"/>
    <w:rsid w:val="00E22B24"/>
    <w:rsid w:val="00E2450F"/>
    <w:rsid w:val="00E250B7"/>
    <w:rsid w:val="00E2561A"/>
    <w:rsid w:val="00E25EDE"/>
    <w:rsid w:val="00E25FAB"/>
    <w:rsid w:val="00E26BF6"/>
    <w:rsid w:val="00E3008F"/>
    <w:rsid w:val="00E30FB8"/>
    <w:rsid w:val="00E3130F"/>
    <w:rsid w:val="00E31A64"/>
    <w:rsid w:val="00E323AA"/>
    <w:rsid w:val="00E33481"/>
    <w:rsid w:val="00E33883"/>
    <w:rsid w:val="00E33C64"/>
    <w:rsid w:val="00E33EE6"/>
    <w:rsid w:val="00E342B2"/>
    <w:rsid w:val="00E34A81"/>
    <w:rsid w:val="00E34BE4"/>
    <w:rsid w:val="00E35687"/>
    <w:rsid w:val="00E35737"/>
    <w:rsid w:val="00E359E8"/>
    <w:rsid w:val="00E35A51"/>
    <w:rsid w:val="00E405E2"/>
    <w:rsid w:val="00E409BB"/>
    <w:rsid w:val="00E40A0E"/>
    <w:rsid w:val="00E40FFD"/>
    <w:rsid w:val="00E41011"/>
    <w:rsid w:val="00E43BD5"/>
    <w:rsid w:val="00E44BE9"/>
    <w:rsid w:val="00E463AE"/>
    <w:rsid w:val="00E47905"/>
    <w:rsid w:val="00E50080"/>
    <w:rsid w:val="00E50456"/>
    <w:rsid w:val="00E505DA"/>
    <w:rsid w:val="00E517D8"/>
    <w:rsid w:val="00E53A9A"/>
    <w:rsid w:val="00E53D8A"/>
    <w:rsid w:val="00E5456C"/>
    <w:rsid w:val="00E54A29"/>
    <w:rsid w:val="00E54D8D"/>
    <w:rsid w:val="00E55568"/>
    <w:rsid w:val="00E56B33"/>
    <w:rsid w:val="00E57090"/>
    <w:rsid w:val="00E6057F"/>
    <w:rsid w:val="00E60A0C"/>
    <w:rsid w:val="00E6216B"/>
    <w:rsid w:val="00E626AA"/>
    <w:rsid w:val="00E62799"/>
    <w:rsid w:val="00E6287A"/>
    <w:rsid w:val="00E62917"/>
    <w:rsid w:val="00E62F34"/>
    <w:rsid w:val="00E63CB9"/>
    <w:rsid w:val="00E64DCD"/>
    <w:rsid w:val="00E6532B"/>
    <w:rsid w:val="00E6579F"/>
    <w:rsid w:val="00E663C8"/>
    <w:rsid w:val="00E66B27"/>
    <w:rsid w:val="00E66C05"/>
    <w:rsid w:val="00E67419"/>
    <w:rsid w:val="00E71152"/>
    <w:rsid w:val="00E71739"/>
    <w:rsid w:val="00E71EE8"/>
    <w:rsid w:val="00E726C9"/>
    <w:rsid w:val="00E738EE"/>
    <w:rsid w:val="00E74A1A"/>
    <w:rsid w:val="00E74B72"/>
    <w:rsid w:val="00E74D60"/>
    <w:rsid w:val="00E758C0"/>
    <w:rsid w:val="00E772D3"/>
    <w:rsid w:val="00E772EE"/>
    <w:rsid w:val="00E7787C"/>
    <w:rsid w:val="00E779BE"/>
    <w:rsid w:val="00E77F92"/>
    <w:rsid w:val="00E80837"/>
    <w:rsid w:val="00E8138E"/>
    <w:rsid w:val="00E816EE"/>
    <w:rsid w:val="00E828EB"/>
    <w:rsid w:val="00E82C2A"/>
    <w:rsid w:val="00E84AE0"/>
    <w:rsid w:val="00E867ED"/>
    <w:rsid w:val="00E86FD9"/>
    <w:rsid w:val="00E87D50"/>
    <w:rsid w:val="00E91A58"/>
    <w:rsid w:val="00E91B6D"/>
    <w:rsid w:val="00E93FE4"/>
    <w:rsid w:val="00E945FE"/>
    <w:rsid w:val="00E947CC"/>
    <w:rsid w:val="00E95BAE"/>
    <w:rsid w:val="00E96A92"/>
    <w:rsid w:val="00E96F3D"/>
    <w:rsid w:val="00E97A38"/>
    <w:rsid w:val="00E97AAF"/>
    <w:rsid w:val="00E97AD2"/>
    <w:rsid w:val="00EA0C94"/>
    <w:rsid w:val="00EA0E6E"/>
    <w:rsid w:val="00EA398C"/>
    <w:rsid w:val="00EA4351"/>
    <w:rsid w:val="00EA598B"/>
    <w:rsid w:val="00EB0306"/>
    <w:rsid w:val="00EB0805"/>
    <w:rsid w:val="00EB0DBC"/>
    <w:rsid w:val="00EB1337"/>
    <w:rsid w:val="00EB18B7"/>
    <w:rsid w:val="00EB20DD"/>
    <w:rsid w:val="00EB29A2"/>
    <w:rsid w:val="00EB3016"/>
    <w:rsid w:val="00EB3652"/>
    <w:rsid w:val="00EB4945"/>
    <w:rsid w:val="00EB4C67"/>
    <w:rsid w:val="00EB4FEA"/>
    <w:rsid w:val="00EB533A"/>
    <w:rsid w:val="00EB668F"/>
    <w:rsid w:val="00EB6D99"/>
    <w:rsid w:val="00EB7172"/>
    <w:rsid w:val="00EB77BC"/>
    <w:rsid w:val="00EC00C6"/>
    <w:rsid w:val="00EC0A91"/>
    <w:rsid w:val="00EC1BA3"/>
    <w:rsid w:val="00EC2775"/>
    <w:rsid w:val="00EC32B3"/>
    <w:rsid w:val="00EC40D4"/>
    <w:rsid w:val="00EC4E64"/>
    <w:rsid w:val="00EC4ECC"/>
    <w:rsid w:val="00EC522D"/>
    <w:rsid w:val="00EC58FF"/>
    <w:rsid w:val="00EC5DAC"/>
    <w:rsid w:val="00EC6153"/>
    <w:rsid w:val="00EC62DB"/>
    <w:rsid w:val="00EC6599"/>
    <w:rsid w:val="00EC6BAD"/>
    <w:rsid w:val="00EC7513"/>
    <w:rsid w:val="00EC7642"/>
    <w:rsid w:val="00EC772B"/>
    <w:rsid w:val="00ED0B25"/>
    <w:rsid w:val="00ED2326"/>
    <w:rsid w:val="00ED2612"/>
    <w:rsid w:val="00ED2E1E"/>
    <w:rsid w:val="00ED30F6"/>
    <w:rsid w:val="00ED3860"/>
    <w:rsid w:val="00ED4709"/>
    <w:rsid w:val="00ED504A"/>
    <w:rsid w:val="00ED6671"/>
    <w:rsid w:val="00ED7861"/>
    <w:rsid w:val="00EE063A"/>
    <w:rsid w:val="00EE0F5F"/>
    <w:rsid w:val="00EE24E2"/>
    <w:rsid w:val="00EE273A"/>
    <w:rsid w:val="00EE5F35"/>
    <w:rsid w:val="00EE61C7"/>
    <w:rsid w:val="00EE61CD"/>
    <w:rsid w:val="00EE6698"/>
    <w:rsid w:val="00EE72DE"/>
    <w:rsid w:val="00EE7872"/>
    <w:rsid w:val="00EE7AE5"/>
    <w:rsid w:val="00EF0468"/>
    <w:rsid w:val="00EF07DA"/>
    <w:rsid w:val="00EF0923"/>
    <w:rsid w:val="00EF0964"/>
    <w:rsid w:val="00EF20EA"/>
    <w:rsid w:val="00EF3070"/>
    <w:rsid w:val="00EF3215"/>
    <w:rsid w:val="00EF34CC"/>
    <w:rsid w:val="00EF4294"/>
    <w:rsid w:val="00EF574B"/>
    <w:rsid w:val="00EF5811"/>
    <w:rsid w:val="00EF5AED"/>
    <w:rsid w:val="00EF614E"/>
    <w:rsid w:val="00EF69CB"/>
    <w:rsid w:val="00EF6DD5"/>
    <w:rsid w:val="00EF7FED"/>
    <w:rsid w:val="00F00B9D"/>
    <w:rsid w:val="00F024BC"/>
    <w:rsid w:val="00F03288"/>
    <w:rsid w:val="00F03450"/>
    <w:rsid w:val="00F0385E"/>
    <w:rsid w:val="00F0394A"/>
    <w:rsid w:val="00F044FC"/>
    <w:rsid w:val="00F06A35"/>
    <w:rsid w:val="00F07ABD"/>
    <w:rsid w:val="00F07AC2"/>
    <w:rsid w:val="00F105F4"/>
    <w:rsid w:val="00F12BE9"/>
    <w:rsid w:val="00F13D10"/>
    <w:rsid w:val="00F13F41"/>
    <w:rsid w:val="00F14180"/>
    <w:rsid w:val="00F15566"/>
    <w:rsid w:val="00F16435"/>
    <w:rsid w:val="00F20C23"/>
    <w:rsid w:val="00F21507"/>
    <w:rsid w:val="00F21872"/>
    <w:rsid w:val="00F22342"/>
    <w:rsid w:val="00F230C1"/>
    <w:rsid w:val="00F23932"/>
    <w:rsid w:val="00F24244"/>
    <w:rsid w:val="00F2446F"/>
    <w:rsid w:val="00F24731"/>
    <w:rsid w:val="00F24825"/>
    <w:rsid w:val="00F24FA7"/>
    <w:rsid w:val="00F2702A"/>
    <w:rsid w:val="00F27111"/>
    <w:rsid w:val="00F274BD"/>
    <w:rsid w:val="00F27EB1"/>
    <w:rsid w:val="00F30FCD"/>
    <w:rsid w:val="00F31736"/>
    <w:rsid w:val="00F31B09"/>
    <w:rsid w:val="00F3251C"/>
    <w:rsid w:val="00F32E78"/>
    <w:rsid w:val="00F34590"/>
    <w:rsid w:val="00F35BA6"/>
    <w:rsid w:val="00F3693E"/>
    <w:rsid w:val="00F36BAC"/>
    <w:rsid w:val="00F373A2"/>
    <w:rsid w:val="00F41A90"/>
    <w:rsid w:val="00F42292"/>
    <w:rsid w:val="00F42F29"/>
    <w:rsid w:val="00F431B9"/>
    <w:rsid w:val="00F432B8"/>
    <w:rsid w:val="00F43C54"/>
    <w:rsid w:val="00F44B44"/>
    <w:rsid w:val="00F456C5"/>
    <w:rsid w:val="00F46F89"/>
    <w:rsid w:val="00F47851"/>
    <w:rsid w:val="00F4793E"/>
    <w:rsid w:val="00F47F4E"/>
    <w:rsid w:val="00F505F3"/>
    <w:rsid w:val="00F50B24"/>
    <w:rsid w:val="00F5209C"/>
    <w:rsid w:val="00F52E4A"/>
    <w:rsid w:val="00F52F12"/>
    <w:rsid w:val="00F532BF"/>
    <w:rsid w:val="00F53F91"/>
    <w:rsid w:val="00F55D10"/>
    <w:rsid w:val="00F55FD2"/>
    <w:rsid w:val="00F561A3"/>
    <w:rsid w:val="00F561EC"/>
    <w:rsid w:val="00F563AB"/>
    <w:rsid w:val="00F572B3"/>
    <w:rsid w:val="00F57634"/>
    <w:rsid w:val="00F5782E"/>
    <w:rsid w:val="00F579AF"/>
    <w:rsid w:val="00F60321"/>
    <w:rsid w:val="00F60470"/>
    <w:rsid w:val="00F60693"/>
    <w:rsid w:val="00F60E2E"/>
    <w:rsid w:val="00F61437"/>
    <w:rsid w:val="00F62027"/>
    <w:rsid w:val="00F62035"/>
    <w:rsid w:val="00F62782"/>
    <w:rsid w:val="00F62D3B"/>
    <w:rsid w:val="00F634C3"/>
    <w:rsid w:val="00F63586"/>
    <w:rsid w:val="00F64773"/>
    <w:rsid w:val="00F65786"/>
    <w:rsid w:val="00F65C61"/>
    <w:rsid w:val="00F65DC4"/>
    <w:rsid w:val="00F67A74"/>
    <w:rsid w:val="00F71490"/>
    <w:rsid w:val="00F71AE3"/>
    <w:rsid w:val="00F71E3A"/>
    <w:rsid w:val="00F71F04"/>
    <w:rsid w:val="00F74263"/>
    <w:rsid w:val="00F74B3D"/>
    <w:rsid w:val="00F74F1C"/>
    <w:rsid w:val="00F754E1"/>
    <w:rsid w:val="00F76674"/>
    <w:rsid w:val="00F767EB"/>
    <w:rsid w:val="00F77085"/>
    <w:rsid w:val="00F772F6"/>
    <w:rsid w:val="00F80AAB"/>
    <w:rsid w:val="00F81687"/>
    <w:rsid w:val="00F81EDF"/>
    <w:rsid w:val="00F8221B"/>
    <w:rsid w:val="00F831E5"/>
    <w:rsid w:val="00F84279"/>
    <w:rsid w:val="00F8449D"/>
    <w:rsid w:val="00F84BDD"/>
    <w:rsid w:val="00F85694"/>
    <w:rsid w:val="00F8575A"/>
    <w:rsid w:val="00F901D6"/>
    <w:rsid w:val="00F90496"/>
    <w:rsid w:val="00F909A5"/>
    <w:rsid w:val="00F9138C"/>
    <w:rsid w:val="00F91746"/>
    <w:rsid w:val="00F91C30"/>
    <w:rsid w:val="00F92D1C"/>
    <w:rsid w:val="00F92D57"/>
    <w:rsid w:val="00F93638"/>
    <w:rsid w:val="00F9388A"/>
    <w:rsid w:val="00F938A7"/>
    <w:rsid w:val="00F93F1D"/>
    <w:rsid w:val="00F942EC"/>
    <w:rsid w:val="00F9511B"/>
    <w:rsid w:val="00F958BD"/>
    <w:rsid w:val="00F95A2C"/>
    <w:rsid w:val="00F97B76"/>
    <w:rsid w:val="00FA0AC8"/>
    <w:rsid w:val="00FA0D21"/>
    <w:rsid w:val="00FA173B"/>
    <w:rsid w:val="00FA2141"/>
    <w:rsid w:val="00FA2263"/>
    <w:rsid w:val="00FA2F49"/>
    <w:rsid w:val="00FA3A7C"/>
    <w:rsid w:val="00FA4368"/>
    <w:rsid w:val="00FA548F"/>
    <w:rsid w:val="00FA6505"/>
    <w:rsid w:val="00FA656A"/>
    <w:rsid w:val="00FA66F1"/>
    <w:rsid w:val="00FB0253"/>
    <w:rsid w:val="00FB03BE"/>
    <w:rsid w:val="00FB0627"/>
    <w:rsid w:val="00FB27B8"/>
    <w:rsid w:val="00FB2A2E"/>
    <w:rsid w:val="00FB2AE4"/>
    <w:rsid w:val="00FB34E7"/>
    <w:rsid w:val="00FB3D16"/>
    <w:rsid w:val="00FB4A27"/>
    <w:rsid w:val="00FB5035"/>
    <w:rsid w:val="00FB5AE6"/>
    <w:rsid w:val="00FB6688"/>
    <w:rsid w:val="00FB668D"/>
    <w:rsid w:val="00FB7464"/>
    <w:rsid w:val="00FB74FE"/>
    <w:rsid w:val="00FB75D7"/>
    <w:rsid w:val="00FB7D98"/>
    <w:rsid w:val="00FC025A"/>
    <w:rsid w:val="00FC11FB"/>
    <w:rsid w:val="00FC192F"/>
    <w:rsid w:val="00FC3303"/>
    <w:rsid w:val="00FC4335"/>
    <w:rsid w:val="00FC487E"/>
    <w:rsid w:val="00FC528B"/>
    <w:rsid w:val="00FC6470"/>
    <w:rsid w:val="00FC728D"/>
    <w:rsid w:val="00FC7798"/>
    <w:rsid w:val="00FC7BC0"/>
    <w:rsid w:val="00FC7F12"/>
    <w:rsid w:val="00FC7FAC"/>
    <w:rsid w:val="00FD0091"/>
    <w:rsid w:val="00FD1156"/>
    <w:rsid w:val="00FD1A90"/>
    <w:rsid w:val="00FD235B"/>
    <w:rsid w:val="00FD2471"/>
    <w:rsid w:val="00FD27ED"/>
    <w:rsid w:val="00FD2C37"/>
    <w:rsid w:val="00FD3278"/>
    <w:rsid w:val="00FD3ED6"/>
    <w:rsid w:val="00FD4EA7"/>
    <w:rsid w:val="00FD5321"/>
    <w:rsid w:val="00FD5DB0"/>
    <w:rsid w:val="00FD7926"/>
    <w:rsid w:val="00FD7AFE"/>
    <w:rsid w:val="00FE07E5"/>
    <w:rsid w:val="00FE0F8F"/>
    <w:rsid w:val="00FE24AB"/>
    <w:rsid w:val="00FE2828"/>
    <w:rsid w:val="00FE2F98"/>
    <w:rsid w:val="00FE3489"/>
    <w:rsid w:val="00FE434F"/>
    <w:rsid w:val="00FE478C"/>
    <w:rsid w:val="00FE5159"/>
    <w:rsid w:val="00FE565E"/>
    <w:rsid w:val="00FE61AA"/>
    <w:rsid w:val="00FE6E58"/>
    <w:rsid w:val="00FE6F48"/>
    <w:rsid w:val="00FE78F7"/>
    <w:rsid w:val="00FF098E"/>
    <w:rsid w:val="00FF12DB"/>
    <w:rsid w:val="00FF177C"/>
    <w:rsid w:val="00FF1D99"/>
    <w:rsid w:val="00FF23A0"/>
    <w:rsid w:val="00FF25AA"/>
    <w:rsid w:val="00FF2D35"/>
    <w:rsid w:val="00FF376E"/>
    <w:rsid w:val="00FF3810"/>
    <w:rsid w:val="00FF3A74"/>
    <w:rsid w:val="00FF4E95"/>
    <w:rsid w:val="00FF4FF5"/>
    <w:rsid w:val="00FF5337"/>
    <w:rsid w:val="00FF5B4C"/>
    <w:rsid w:val="00FF5F81"/>
    <w:rsid w:val="00FF6218"/>
    <w:rsid w:val="00FF6881"/>
    <w:rsid w:val="00FF6B44"/>
    <w:rsid w:val="00FF6D18"/>
    <w:rsid w:val="00FF6D8B"/>
    <w:rsid w:val="00FF71E4"/>
    <w:rsid w:val="00FF7FC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DE3AEB"/>
  <w15:docId w15:val="{027E9C7D-C8DF-45D3-BFD0-BACCCCF44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6BAB"/>
  </w:style>
  <w:style w:type="paragraph" w:styleId="Ttulo1">
    <w:name w:val="heading 1"/>
    <w:basedOn w:val="Normal"/>
    <w:next w:val="Normal"/>
    <w:link w:val="Ttulo1Char"/>
    <w:uiPriority w:val="9"/>
    <w:qFormat/>
    <w:rsid w:val="00226BAB"/>
    <w:pPr>
      <w:keepNext/>
      <w:keepLines/>
      <w:numPr>
        <w:numId w:val="28"/>
      </w:numPr>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Ttulo2">
    <w:name w:val="heading 2"/>
    <w:basedOn w:val="Normal"/>
    <w:next w:val="Normal"/>
    <w:link w:val="Ttulo2Char"/>
    <w:uiPriority w:val="9"/>
    <w:semiHidden/>
    <w:unhideWhenUsed/>
    <w:qFormat/>
    <w:rsid w:val="00226BAB"/>
    <w:pPr>
      <w:keepNext/>
      <w:keepLines/>
      <w:numPr>
        <w:ilvl w:val="1"/>
        <w:numId w:val="28"/>
      </w:numPr>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har"/>
    <w:uiPriority w:val="9"/>
    <w:semiHidden/>
    <w:unhideWhenUsed/>
    <w:qFormat/>
    <w:rsid w:val="00226BAB"/>
    <w:pPr>
      <w:keepNext/>
      <w:keepLines/>
      <w:numPr>
        <w:ilvl w:val="2"/>
        <w:numId w:val="28"/>
      </w:numPr>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Ttulo4">
    <w:name w:val="heading 4"/>
    <w:basedOn w:val="Normal"/>
    <w:next w:val="Normal"/>
    <w:link w:val="Ttulo4Char"/>
    <w:uiPriority w:val="9"/>
    <w:semiHidden/>
    <w:unhideWhenUsed/>
    <w:qFormat/>
    <w:rsid w:val="00226BAB"/>
    <w:pPr>
      <w:keepNext/>
      <w:keepLines/>
      <w:numPr>
        <w:ilvl w:val="3"/>
        <w:numId w:val="28"/>
      </w:numPr>
      <w:spacing w:before="40" w:after="0"/>
      <w:outlineLvl w:val="3"/>
    </w:pPr>
    <w:rPr>
      <w:rFonts w:asciiTheme="majorHAnsi" w:eastAsiaTheme="majorEastAsia" w:hAnsiTheme="majorHAnsi" w:cstheme="majorBidi"/>
      <w:color w:val="2F5496" w:themeColor="accent1" w:themeShade="BF"/>
      <w:sz w:val="24"/>
      <w:szCs w:val="24"/>
    </w:rPr>
  </w:style>
  <w:style w:type="paragraph" w:styleId="Ttulo5">
    <w:name w:val="heading 5"/>
    <w:basedOn w:val="Normal"/>
    <w:next w:val="Normal"/>
    <w:link w:val="Ttulo5Char"/>
    <w:uiPriority w:val="9"/>
    <w:semiHidden/>
    <w:unhideWhenUsed/>
    <w:qFormat/>
    <w:rsid w:val="00226BAB"/>
    <w:pPr>
      <w:keepNext/>
      <w:keepLines/>
      <w:numPr>
        <w:ilvl w:val="4"/>
        <w:numId w:val="28"/>
      </w:numPr>
      <w:spacing w:before="40" w:after="0"/>
      <w:outlineLvl w:val="4"/>
    </w:pPr>
    <w:rPr>
      <w:rFonts w:asciiTheme="majorHAnsi" w:eastAsiaTheme="majorEastAsia" w:hAnsiTheme="majorHAnsi" w:cstheme="majorBidi"/>
      <w:caps/>
      <w:color w:val="2F5496" w:themeColor="accent1" w:themeShade="BF"/>
    </w:rPr>
  </w:style>
  <w:style w:type="paragraph" w:styleId="Ttulo6">
    <w:name w:val="heading 6"/>
    <w:basedOn w:val="Normal"/>
    <w:next w:val="Normal"/>
    <w:link w:val="Ttulo6Char"/>
    <w:uiPriority w:val="9"/>
    <w:semiHidden/>
    <w:unhideWhenUsed/>
    <w:qFormat/>
    <w:rsid w:val="00226BAB"/>
    <w:pPr>
      <w:keepNext/>
      <w:keepLines/>
      <w:numPr>
        <w:ilvl w:val="5"/>
        <w:numId w:val="28"/>
      </w:numPr>
      <w:spacing w:before="40" w:after="0"/>
      <w:outlineLvl w:val="5"/>
    </w:pPr>
    <w:rPr>
      <w:rFonts w:asciiTheme="majorHAnsi" w:eastAsiaTheme="majorEastAsia" w:hAnsiTheme="majorHAnsi" w:cstheme="majorBidi"/>
      <w:i/>
      <w:iCs/>
      <w:caps/>
      <w:color w:val="1F3864" w:themeColor="accent1" w:themeShade="80"/>
    </w:rPr>
  </w:style>
  <w:style w:type="paragraph" w:styleId="Ttulo7">
    <w:name w:val="heading 7"/>
    <w:basedOn w:val="Normal"/>
    <w:next w:val="Normal"/>
    <w:link w:val="Ttulo7Char"/>
    <w:uiPriority w:val="9"/>
    <w:semiHidden/>
    <w:unhideWhenUsed/>
    <w:qFormat/>
    <w:rsid w:val="00226BAB"/>
    <w:pPr>
      <w:keepNext/>
      <w:keepLines/>
      <w:numPr>
        <w:ilvl w:val="6"/>
        <w:numId w:val="28"/>
      </w:numPr>
      <w:spacing w:before="40" w:after="0"/>
      <w:outlineLvl w:val="6"/>
    </w:pPr>
    <w:rPr>
      <w:rFonts w:asciiTheme="majorHAnsi" w:eastAsiaTheme="majorEastAsia" w:hAnsiTheme="majorHAnsi" w:cstheme="majorBidi"/>
      <w:b/>
      <w:bCs/>
      <w:color w:val="1F3864" w:themeColor="accent1" w:themeShade="80"/>
    </w:rPr>
  </w:style>
  <w:style w:type="paragraph" w:styleId="Ttulo8">
    <w:name w:val="heading 8"/>
    <w:basedOn w:val="Normal"/>
    <w:next w:val="Normal"/>
    <w:link w:val="Ttulo8Char"/>
    <w:uiPriority w:val="9"/>
    <w:semiHidden/>
    <w:unhideWhenUsed/>
    <w:qFormat/>
    <w:rsid w:val="00226BAB"/>
    <w:pPr>
      <w:keepNext/>
      <w:keepLines/>
      <w:numPr>
        <w:ilvl w:val="7"/>
        <w:numId w:val="28"/>
      </w:numPr>
      <w:spacing w:before="40" w:after="0"/>
      <w:outlineLvl w:val="7"/>
    </w:pPr>
    <w:rPr>
      <w:rFonts w:asciiTheme="majorHAnsi" w:eastAsiaTheme="majorEastAsia" w:hAnsiTheme="majorHAnsi" w:cstheme="majorBidi"/>
      <w:b/>
      <w:bCs/>
      <w:i/>
      <w:iCs/>
      <w:color w:val="1F3864" w:themeColor="accent1" w:themeShade="80"/>
    </w:rPr>
  </w:style>
  <w:style w:type="paragraph" w:styleId="Ttulo9">
    <w:name w:val="heading 9"/>
    <w:basedOn w:val="Normal"/>
    <w:next w:val="Normal"/>
    <w:link w:val="Ttulo9Char"/>
    <w:uiPriority w:val="9"/>
    <w:semiHidden/>
    <w:unhideWhenUsed/>
    <w:qFormat/>
    <w:rsid w:val="00226BAB"/>
    <w:pPr>
      <w:keepNext/>
      <w:keepLines/>
      <w:numPr>
        <w:ilvl w:val="8"/>
        <w:numId w:val="28"/>
      </w:numPr>
      <w:spacing w:before="40" w:after="0"/>
      <w:outlineLvl w:val="8"/>
    </w:pPr>
    <w:rPr>
      <w:rFonts w:asciiTheme="majorHAnsi" w:eastAsiaTheme="majorEastAsia" w:hAnsiTheme="majorHAnsi" w:cstheme="majorBidi"/>
      <w:i/>
      <w:iCs/>
      <w:color w:val="1F3864" w:themeColor="accent1" w:themeShade="8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9C5A9A"/>
    <w:pPr>
      <w:ind w:left="720"/>
      <w:contextualSpacing/>
    </w:pPr>
  </w:style>
  <w:style w:type="paragraph" w:styleId="Corpodetexto">
    <w:name w:val="Body Text"/>
    <w:basedOn w:val="Normal"/>
    <w:link w:val="CorpodetextoChar"/>
    <w:uiPriority w:val="99"/>
    <w:unhideWhenUsed/>
    <w:rsid w:val="00A40234"/>
    <w:pPr>
      <w:spacing w:line="300" w:lineRule="auto"/>
    </w:pPr>
  </w:style>
  <w:style w:type="character" w:customStyle="1" w:styleId="CorpodetextoChar">
    <w:name w:val="Corpo de texto Char"/>
    <w:basedOn w:val="Fontepargpadro"/>
    <w:link w:val="Corpodetexto"/>
    <w:uiPriority w:val="99"/>
    <w:rsid w:val="00A40234"/>
    <w:rPr>
      <w:rFonts w:eastAsiaTheme="minorEastAsia"/>
      <w:sz w:val="21"/>
      <w:szCs w:val="21"/>
    </w:rPr>
  </w:style>
  <w:style w:type="paragraph" w:customStyle="1" w:styleId="xmsonormal">
    <w:name w:val="x_msonormal"/>
    <w:basedOn w:val="Normal"/>
    <w:rsid w:val="004F466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Cabealho">
    <w:name w:val="header"/>
    <w:basedOn w:val="Normal"/>
    <w:link w:val="CabealhoChar"/>
    <w:uiPriority w:val="99"/>
    <w:unhideWhenUsed/>
    <w:rsid w:val="00E53D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53D8A"/>
  </w:style>
  <w:style w:type="paragraph" w:styleId="Rodap">
    <w:name w:val="footer"/>
    <w:basedOn w:val="Normal"/>
    <w:link w:val="RodapChar"/>
    <w:uiPriority w:val="99"/>
    <w:unhideWhenUsed/>
    <w:rsid w:val="00E53D8A"/>
    <w:pPr>
      <w:tabs>
        <w:tab w:val="center" w:pos="4252"/>
        <w:tab w:val="right" w:pos="8504"/>
      </w:tabs>
      <w:spacing w:after="0" w:line="240" w:lineRule="auto"/>
    </w:pPr>
  </w:style>
  <w:style w:type="character" w:customStyle="1" w:styleId="RodapChar">
    <w:name w:val="Rodapé Char"/>
    <w:basedOn w:val="Fontepargpadro"/>
    <w:link w:val="Rodap"/>
    <w:uiPriority w:val="99"/>
    <w:rsid w:val="00E53D8A"/>
  </w:style>
  <w:style w:type="character" w:customStyle="1" w:styleId="PargrafodaListaChar">
    <w:name w:val="Parágrafo da Lista Char"/>
    <w:link w:val="PargrafodaLista"/>
    <w:uiPriority w:val="34"/>
    <w:locked/>
    <w:rsid w:val="00054A93"/>
  </w:style>
  <w:style w:type="character" w:customStyle="1" w:styleId="Ttulo1Char">
    <w:name w:val="Título 1 Char"/>
    <w:basedOn w:val="Fontepargpadro"/>
    <w:link w:val="Ttulo1"/>
    <w:uiPriority w:val="9"/>
    <w:rsid w:val="00226BAB"/>
    <w:rPr>
      <w:rFonts w:asciiTheme="majorHAnsi" w:eastAsiaTheme="majorEastAsia" w:hAnsiTheme="majorHAnsi" w:cstheme="majorBidi"/>
      <w:color w:val="1F3864" w:themeColor="accent1" w:themeShade="80"/>
      <w:sz w:val="36"/>
      <w:szCs w:val="36"/>
    </w:rPr>
  </w:style>
  <w:style w:type="character" w:customStyle="1" w:styleId="Ttulo2Char">
    <w:name w:val="Título 2 Char"/>
    <w:basedOn w:val="Fontepargpadro"/>
    <w:link w:val="Ttulo2"/>
    <w:uiPriority w:val="9"/>
    <w:semiHidden/>
    <w:rsid w:val="00226BAB"/>
    <w:rPr>
      <w:rFonts w:asciiTheme="majorHAnsi" w:eastAsiaTheme="majorEastAsia" w:hAnsiTheme="majorHAnsi" w:cstheme="majorBidi"/>
      <w:color w:val="2F5496" w:themeColor="accent1" w:themeShade="BF"/>
      <w:sz w:val="32"/>
      <w:szCs w:val="32"/>
    </w:rPr>
  </w:style>
  <w:style w:type="character" w:customStyle="1" w:styleId="Ttulo3Char">
    <w:name w:val="Título 3 Char"/>
    <w:basedOn w:val="Fontepargpadro"/>
    <w:link w:val="Ttulo3"/>
    <w:uiPriority w:val="9"/>
    <w:semiHidden/>
    <w:rsid w:val="00226BAB"/>
    <w:rPr>
      <w:rFonts w:asciiTheme="majorHAnsi" w:eastAsiaTheme="majorEastAsia" w:hAnsiTheme="majorHAnsi" w:cstheme="majorBidi"/>
      <w:color w:val="2F5496" w:themeColor="accent1" w:themeShade="BF"/>
      <w:sz w:val="28"/>
      <w:szCs w:val="28"/>
    </w:rPr>
  </w:style>
  <w:style w:type="character" w:customStyle="1" w:styleId="Ttulo4Char">
    <w:name w:val="Título 4 Char"/>
    <w:basedOn w:val="Fontepargpadro"/>
    <w:link w:val="Ttulo4"/>
    <w:uiPriority w:val="9"/>
    <w:semiHidden/>
    <w:rsid w:val="00226BAB"/>
    <w:rPr>
      <w:rFonts w:asciiTheme="majorHAnsi" w:eastAsiaTheme="majorEastAsia" w:hAnsiTheme="majorHAnsi" w:cstheme="majorBidi"/>
      <w:color w:val="2F5496" w:themeColor="accent1" w:themeShade="BF"/>
      <w:sz w:val="24"/>
      <w:szCs w:val="24"/>
    </w:rPr>
  </w:style>
  <w:style w:type="character" w:customStyle="1" w:styleId="Ttulo5Char">
    <w:name w:val="Título 5 Char"/>
    <w:basedOn w:val="Fontepargpadro"/>
    <w:link w:val="Ttulo5"/>
    <w:uiPriority w:val="9"/>
    <w:semiHidden/>
    <w:rsid w:val="00226BAB"/>
    <w:rPr>
      <w:rFonts w:asciiTheme="majorHAnsi" w:eastAsiaTheme="majorEastAsia" w:hAnsiTheme="majorHAnsi" w:cstheme="majorBidi"/>
      <w:caps/>
      <w:color w:val="2F5496" w:themeColor="accent1" w:themeShade="BF"/>
    </w:rPr>
  </w:style>
  <w:style w:type="character" w:customStyle="1" w:styleId="Ttulo6Char">
    <w:name w:val="Título 6 Char"/>
    <w:basedOn w:val="Fontepargpadro"/>
    <w:link w:val="Ttulo6"/>
    <w:uiPriority w:val="9"/>
    <w:semiHidden/>
    <w:rsid w:val="00226BAB"/>
    <w:rPr>
      <w:rFonts w:asciiTheme="majorHAnsi" w:eastAsiaTheme="majorEastAsia" w:hAnsiTheme="majorHAnsi" w:cstheme="majorBidi"/>
      <w:i/>
      <w:iCs/>
      <w:caps/>
      <w:color w:val="1F3864" w:themeColor="accent1" w:themeShade="80"/>
    </w:rPr>
  </w:style>
  <w:style w:type="character" w:customStyle="1" w:styleId="Ttulo7Char">
    <w:name w:val="Título 7 Char"/>
    <w:basedOn w:val="Fontepargpadro"/>
    <w:link w:val="Ttulo7"/>
    <w:uiPriority w:val="9"/>
    <w:semiHidden/>
    <w:rsid w:val="00226BAB"/>
    <w:rPr>
      <w:rFonts w:asciiTheme="majorHAnsi" w:eastAsiaTheme="majorEastAsia" w:hAnsiTheme="majorHAnsi" w:cstheme="majorBidi"/>
      <w:b/>
      <w:bCs/>
      <w:color w:val="1F3864" w:themeColor="accent1" w:themeShade="80"/>
    </w:rPr>
  </w:style>
  <w:style w:type="character" w:customStyle="1" w:styleId="Ttulo8Char">
    <w:name w:val="Título 8 Char"/>
    <w:basedOn w:val="Fontepargpadro"/>
    <w:link w:val="Ttulo8"/>
    <w:uiPriority w:val="9"/>
    <w:semiHidden/>
    <w:rsid w:val="00226BAB"/>
    <w:rPr>
      <w:rFonts w:asciiTheme="majorHAnsi" w:eastAsiaTheme="majorEastAsia" w:hAnsiTheme="majorHAnsi" w:cstheme="majorBidi"/>
      <w:b/>
      <w:bCs/>
      <w:i/>
      <w:iCs/>
      <w:color w:val="1F3864" w:themeColor="accent1" w:themeShade="80"/>
    </w:rPr>
  </w:style>
  <w:style w:type="character" w:customStyle="1" w:styleId="Ttulo9Char">
    <w:name w:val="Título 9 Char"/>
    <w:basedOn w:val="Fontepargpadro"/>
    <w:link w:val="Ttulo9"/>
    <w:uiPriority w:val="9"/>
    <w:semiHidden/>
    <w:rsid w:val="00226BAB"/>
    <w:rPr>
      <w:rFonts w:asciiTheme="majorHAnsi" w:eastAsiaTheme="majorEastAsia" w:hAnsiTheme="majorHAnsi" w:cstheme="majorBidi"/>
      <w:i/>
      <w:iCs/>
      <w:color w:val="1F3864" w:themeColor="accent1" w:themeShade="80"/>
    </w:rPr>
  </w:style>
  <w:style w:type="paragraph" w:styleId="Legenda">
    <w:name w:val="caption"/>
    <w:basedOn w:val="Normal"/>
    <w:next w:val="Normal"/>
    <w:uiPriority w:val="35"/>
    <w:semiHidden/>
    <w:unhideWhenUsed/>
    <w:qFormat/>
    <w:rsid w:val="00226BAB"/>
    <w:pPr>
      <w:spacing w:line="240" w:lineRule="auto"/>
    </w:pPr>
    <w:rPr>
      <w:b/>
      <w:bCs/>
      <w:smallCaps/>
      <w:color w:val="44546A" w:themeColor="text2"/>
    </w:rPr>
  </w:style>
  <w:style w:type="paragraph" w:styleId="Ttulo">
    <w:name w:val="Title"/>
    <w:basedOn w:val="Normal"/>
    <w:next w:val="Normal"/>
    <w:link w:val="TtuloChar"/>
    <w:uiPriority w:val="10"/>
    <w:qFormat/>
    <w:rsid w:val="00226BAB"/>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tuloChar">
    <w:name w:val="Título Char"/>
    <w:basedOn w:val="Fontepargpadro"/>
    <w:link w:val="Ttulo"/>
    <w:uiPriority w:val="10"/>
    <w:rsid w:val="00226BAB"/>
    <w:rPr>
      <w:rFonts w:asciiTheme="majorHAnsi" w:eastAsiaTheme="majorEastAsia" w:hAnsiTheme="majorHAnsi" w:cstheme="majorBidi"/>
      <w:caps/>
      <w:color w:val="44546A" w:themeColor="text2"/>
      <w:spacing w:val="-15"/>
      <w:sz w:val="72"/>
      <w:szCs w:val="72"/>
    </w:rPr>
  </w:style>
  <w:style w:type="paragraph" w:styleId="Subttulo">
    <w:name w:val="Subtitle"/>
    <w:basedOn w:val="Normal"/>
    <w:next w:val="Normal"/>
    <w:link w:val="SubttuloChar"/>
    <w:uiPriority w:val="11"/>
    <w:qFormat/>
    <w:rsid w:val="00226BAB"/>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SubttuloChar">
    <w:name w:val="Subtítulo Char"/>
    <w:basedOn w:val="Fontepargpadro"/>
    <w:link w:val="Subttulo"/>
    <w:uiPriority w:val="11"/>
    <w:rsid w:val="00226BAB"/>
    <w:rPr>
      <w:rFonts w:asciiTheme="majorHAnsi" w:eastAsiaTheme="majorEastAsia" w:hAnsiTheme="majorHAnsi" w:cstheme="majorBidi"/>
      <w:color w:val="4472C4" w:themeColor="accent1"/>
      <w:sz w:val="28"/>
      <w:szCs w:val="28"/>
    </w:rPr>
  </w:style>
  <w:style w:type="character" w:styleId="Forte">
    <w:name w:val="Strong"/>
    <w:basedOn w:val="Fontepargpadro"/>
    <w:uiPriority w:val="22"/>
    <w:qFormat/>
    <w:rsid w:val="00226BAB"/>
    <w:rPr>
      <w:b/>
      <w:bCs/>
    </w:rPr>
  </w:style>
  <w:style w:type="character" w:styleId="nfase">
    <w:name w:val="Emphasis"/>
    <w:basedOn w:val="Fontepargpadro"/>
    <w:uiPriority w:val="20"/>
    <w:qFormat/>
    <w:rsid w:val="00226BAB"/>
    <w:rPr>
      <w:i/>
      <w:iCs/>
    </w:rPr>
  </w:style>
  <w:style w:type="paragraph" w:styleId="SemEspaamento">
    <w:name w:val="No Spacing"/>
    <w:uiPriority w:val="1"/>
    <w:qFormat/>
    <w:rsid w:val="00226BAB"/>
    <w:pPr>
      <w:spacing w:after="0" w:line="240" w:lineRule="auto"/>
    </w:pPr>
  </w:style>
  <w:style w:type="paragraph" w:styleId="Citao">
    <w:name w:val="Quote"/>
    <w:basedOn w:val="Normal"/>
    <w:next w:val="Normal"/>
    <w:link w:val="CitaoChar"/>
    <w:uiPriority w:val="29"/>
    <w:qFormat/>
    <w:rsid w:val="00226BAB"/>
    <w:pPr>
      <w:spacing w:before="120" w:after="120"/>
      <w:ind w:left="720"/>
    </w:pPr>
    <w:rPr>
      <w:color w:val="44546A" w:themeColor="text2"/>
      <w:sz w:val="24"/>
      <w:szCs w:val="24"/>
    </w:rPr>
  </w:style>
  <w:style w:type="character" w:customStyle="1" w:styleId="CitaoChar">
    <w:name w:val="Citação Char"/>
    <w:basedOn w:val="Fontepargpadro"/>
    <w:link w:val="Citao"/>
    <w:uiPriority w:val="29"/>
    <w:rsid w:val="00226BAB"/>
    <w:rPr>
      <w:color w:val="44546A" w:themeColor="text2"/>
      <w:sz w:val="24"/>
      <w:szCs w:val="24"/>
    </w:rPr>
  </w:style>
  <w:style w:type="paragraph" w:styleId="CitaoIntensa">
    <w:name w:val="Intense Quote"/>
    <w:basedOn w:val="Normal"/>
    <w:next w:val="Normal"/>
    <w:link w:val="CitaoIntensaChar"/>
    <w:uiPriority w:val="30"/>
    <w:qFormat/>
    <w:rsid w:val="00226BAB"/>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CitaoIntensaChar">
    <w:name w:val="Citação Intensa Char"/>
    <w:basedOn w:val="Fontepargpadro"/>
    <w:link w:val="CitaoIntensa"/>
    <w:uiPriority w:val="30"/>
    <w:rsid w:val="00226BAB"/>
    <w:rPr>
      <w:rFonts w:asciiTheme="majorHAnsi" w:eastAsiaTheme="majorEastAsia" w:hAnsiTheme="majorHAnsi" w:cstheme="majorBidi"/>
      <w:color w:val="44546A" w:themeColor="text2"/>
      <w:spacing w:val="-6"/>
      <w:sz w:val="32"/>
      <w:szCs w:val="32"/>
    </w:rPr>
  </w:style>
  <w:style w:type="character" w:styleId="nfaseSutil">
    <w:name w:val="Subtle Emphasis"/>
    <w:basedOn w:val="Fontepargpadro"/>
    <w:uiPriority w:val="19"/>
    <w:qFormat/>
    <w:rsid w:val="00226BAB"/>
    <w:rPr>
      <w:i/>
      <w:iCs/>
      <w:color w:val="595959" w:themeColor="text1" w:themeTint="A6"/>
    </w:rPr>
  </w:style>
  <w:style w:type="character" w:styleId="nfaseIntensa">
    <w:name w:val="Intense Emphasis"/>
    <w:basedOn w:val="Fontepargpadro"/>
    <w:uiPriority w:val="21"/>
    <w:qFormat/>
    <w:rsid w:val="00226BAB"/>
    <w:rPr>
      <w:b/>
      <w:bCs/>
      <w:i/>
      <w:iCs/>
    </w:rPr>
  </w:style>
  <w:style w:type="character" w:styleId="RefernciaSutil">
    <w:name w:val="Subtle Reference"/>
    <w:basedOn w:val="Fontepargpadro"/>
    <w:uiPriority w:val="31"/>
    <w:qFormat/>
    <w:rsid w:val="00226BAB"/>
    <w:rPr>
      <w:smallCaps/>
      <w:color w:val="595959" w:themeColor="text1" w:themeTint="A6"/>
      <w:u w:val="none" w:color="7F7F7F" w:themeColor="text1" w:themeTint="80"/>
      <w:bdr w:val="none" w:sz="0" w:space="0" w:color="auto"/>
    </w:rPr>
  </w:style>
  <w:style w:type="character" w:styleId="RefernciaIntensa">
    <w:name w:val="Intense Reference"/>
    <w:basedOn w:val="Fontepargpadro"/>
    <w:uiPriority w:val="32"/>
    <w:qFormat/>
    <w:rsid w:val="00226BAB"/>
    <w:rPr>
      <w:b/>
      <w:bCs/>
      <w:smallCaps/>
      <w:color w:val="44546A" w:themeColor="text2"/>
      <w:u w:val="single"/>
    </w:rPr>
  </w:style>
  <w:style w:type="character" w:styleId="TtulodoLivro">
    <w:name w:val="Book Title"/>
    <w:basedOn w:val="Fontepargpadro"/>
    <w:uiPriority w:val="33"/>
    <w:qFormat/>
    <w:rsid w:val="00226BAB"/>
    <w:rPr>
      <w:b/>
      <w:bCs/>
      <w:smallCaps/>
      <w:spacing w:val="10"/>
    </w:rPr>
  </w:style>
  <w:style w:type="paragraph" w:styleId="CabealhodoSumrio">
    <w:name w:val="TOC Heading"/>
    <w:basedOn w:val="Ttulo1"/>
    <w:next w:val="Normal"/>
    <w:uiPriority w:val="39"/>
    <w:unhideWhenUsed/>
    <w:qFormat/>
    <w:rsid w:val="00226BAB"/>
    <w:pPr>
      <w:outlineLvl w:val="9"/>
    </w:pPr>
  </w:style>
  <w:style w:type="character" w:styleId="Refdecomentrio">
    <w:name w:val="annotation reference"/>
    <w:basedOn w:val="Fontepargpadro"/>
    <w:uiPriority w:val="99"/>
    <w:semiHidden/>
    <w:unhideWhenUsed/>
    <w:rsid w:val="00B153E5"/>
    <w:rPr>
      <w:sz w:val="16"/>
      <w:szCs w:val="16"/>
    </w:rPr>
  </w:style>
  <w:style w:type="paragraph" w:styleId="Textodecomentrio">
    <w:name w:val="annotation text"/>
    <w:basedOn w:val="Normal"/>
    <w:link w:val="TextodecomentrioChar"/>
    <w:uiPriority w:val="99"/>
    <w:unhideWhenUsed/>
    <w:rsid w:val="00B153E5"/>
    <w:pPr>
      <w:spacing w:line="240" w:lineRule="auto"/>
    </w:pPr>
    <w:rPr>
      <w:sz w:val="20"/>
      <w:szCs w:val="20"/>
    </w:rPr>
  </w:style>
  <w:style w:type="character" w:customStyle="1" w:styleId="TextodecomentrioChar">
    <w:name w:val="Texto de comentário Char"/>
    <w:basedOn w:val="Fontepargpadro"/>
    <w:link w:val="Textodecomentrio"/>
    <w:uiPriority w:val="99"/>
    <w:rsid w:val="00B153E5"/>
    <w:rPr>
      <w:sz w:val="20"/>
      <w:szCs w:val="20"/>
    </w:rPr>
  </w:style>
  <w:style w:type="paragraph" w:styleId="Assuntodocomentrio">
    <w:name w:val="annotation subject"/>
    <w:basedOn w:val="Textodecomentrio"/>
    <w:next w:val="Textodecomentrio"/>
    <w:link w:val="AssuntodocomentrioChar"/>
    <w:uiPriority w:val="99"/>
    <w:semiHidden/>
    <w:unhideWhenUsed/>
    <w:rsid w:val="00B153E5"/>
    <w:rPr>
      <w:b/>
      <w:bCs/>
    </w:rPr>
  </w:style>
  <w:style w:type="character" w:customStyle="1" w:styleId="AssuntodocomentrioChar">
    <w:name w:val="Assunto do comentário Char"/>
    <w:basedOn w:val="TextodecomentrioChar"/>
    <w:link w:val="Assuntodocomentrio"/>
    <w:uiPriority w:val="99"/>
    <w:semiHidden/>
    <w:rsid w:val="00B153E5"/>
    <w:rPr>
      <w:b/>
      <w:bCs/>
      <w:sz w:val="20"/>
      <w:szCs w:val="20"/>
    </w:rPr>
  </w:style>
  <w:style w:type="paragraph" w:styleId="Textodebalo">
    <w:name w:val="Balloon Text"/>
    <w:basedOn w:val="Normal"/>
    <w:link w:val="TextodebaloChar"/>
    <w:uiPriority w:val="99"/>
    <w:semiHidden/>
    <w:unhideWhenUsed/>
    <w:rsid w:val="00B153E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B153E5"/>
    <w:rPr>
      <w:rFonts w:ascii="Tahoma" w:hAnsi="Tahoma" w:cs="Tahoma"/>
      <w:sz w:val="16"/>
      <w:szCs w:val="16"/>
    </w:rPr>
  </w:style>
  <w:style w:type="paragraph" w:styleId="Reviso">
    <w:name w:val="Revision"/>
    <w:hidden/>
    <w:uiPriority w:val="99"/>
    <w:semiHidden/>
    <w:rsid w:val="00A43691"/>
    <w:pPr>
      <w:spacing w:after="0" w:line="240" w:lineRule="auto"/>
    </w:pPr>
  </w:style>
  <w:style w:type="paragraph" w:styleId="Sumrio1">
    <w:name w:val="toc 1"/>
    <w:basedOn w:val="Normal"/>
    <w:next w:val="Normal"/>
    <w:autoRedefine/>
    <w:uiPriority w:val="39"/>
    <w:unhideWhenUsed/>
    <w:rsid w:val="00F52E4A"/>
    <w:pPr>
      <w:tabs>
        <w:tab w:val="left" w:pos="709"/>
        <w:tab w:val="right" w:leader="dot" w:pos="8494"/>
      </w:tabs>
      <w:spacing w:after="100"/>
    </w:pPr>
  </w:style>
  <w:style w:type="character" w:styleId="Hyperlink">
    <w:name w:val="Hyperlink"/>
    <w:basedOn w:val="Fontepargpadro"/>
    <w:uiPriority w:val="99"/>
    <w:unhideWhenUsed/>
    <w:rsid w:val="00904580"/>
    <w:rPr>
      <w:color w:val="0563C1" w:themeColor="hyperlink"/>
      <w:u w:val="single"/>
    </w:rPr>
  </w:style>
  <w:style w:type="character" w:styleId="HiperlinkVisitado">
    <w:name w:val="FollowedHyperlink"/>
    <w:basedOn w:val="Fontepargpadro"/>
    <w:uiPriority w:val="99"/>
    <w:semiHidden/>
    <w:unhideWhenUsed/>
    <w:rsid w:val="00F31736"/>
    <w:rPr>
      <w:color w:val="954F72" w:themeColor="followedHyperlink"/>
      <w:u w:val="single"/>
    </w:rPr>
  </w:style>
  <w:style w:type="paragraph" w:styleId="NormalWeb">
    <w:name w:val="Normal (Web)"/>
    <w:basedOn w:val="Normal"/>
    <w:uiPriority w:val="99"/>
    <w:unhideWhenUsed/>
    <w:rsid w:val="006222DD"/>
    <w:pPr>
      <w:spacing w:before="100" w:beforeAutospacing="1" w:after="100" w:afterAutospacing="1" w:line="240" w:lineRule="auto"/>
    </w:pPr>
    <w:rPr>
      <w:rFonts w:ascii="Times New Roman" w:eastAsia="Times New Roman" w:hAnsi="Times New Roman" w:cs="Times New Roman"/>
      <w:sz w:val="24"/>
      <w:szCs w:val="24"/>
      <w:lang w:eastAsia="pt-BR"/>
    </w:rPr>
  </w:style>
  <w:style w:type="table" w:styleId="Tabelacomgrade">
    <w:name w:val="Table Grid"/>
    <w:basedOn w:val="Tabelanormal"/>
    <w:uiPriority w:val="39"/>
    <w:rsid w:val="00A4536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formataoHTML">
    <w:name w:val="HTML Preformatted"/>
    <w:basedOn w:val="Normal"/>
    <w:link w:val="Pr-formataoHTMLChar"/>
    <w:uiPriority w:val="99"/>
    <w:semiHidden/>
    <w:unhideWhenUsed/>
    <w:rsid w:val="001530AA"/>
    <w:pPr>
      <w:spacing w:after="0" w:line="240" w:lineRule="auto"/>
    </w:pPr>
    <w:rPr>
      <w:rFonts w:ascii="Consolas" w:hAnsi="Consolas"/>
      <w:sz w:val="20"/>
      <w:szCs w:val="20"/>
    </w:rPr>
  </w:style>
  <w:style w:type="character" w:customStyle="1" w:styleId="Pr-formataoHTMLChar">
    <w:name w:val="Pré-formatação HTML Char"/>
    <w:basedOn w:val="Fontepargpadro"/>
    <w:link w:val="Pr-formataoHTML"/>
    <w:uiPriority w:val="99"/>
    <w:semiHidden/>
    <w:rsid w:val="001530AA"/>
    <w:rPr>
      <w:rFonts w:ascii="Consolas" w:hAnsi="Consolas"/>
      <w:sz w:val="20"/>
      <w:szCs w:val="20"/>
    </w:rPr>
  </w:style>
  <w:style w:type="paragraph" w:styleId="Sumrio2">
    <w:name w:val="toc 2"/>
    <w:basedOn w:val="Normal"/>
    <w:next w:val="Normal"/>
    <w:autoRedefine/>
    <w:uiPriority w:val="39"/>
    <w:unhideWhenUsed/>
    <w:rsid w:val="00837E69"/>
    <w:pPr>
      <w:spacing w:after="100"/>
      <w:ind w:left="220"/>
    </w:pPr>
    <w:rPr>
      <w:rFonts w:cs="Times New Roman"/>
      <w:lang w:eastAsia="pt-BR"/>
    </w:rPr>
  </w:style>
  <w:style w:type="paragraph" w:styleId="Sumrio3">
    <w:name w:val="toc 3"/>
    <w:basedOn w:val="Normal"/>
    <w:next w:val="Normal"/>
    <w:autoRedefine/>
    <w:uiPriority w:val="39"/>
    <w:unhideWhenUsed/>
    <w:rsid w:val="00837E69"/>
    <w:pPr>
      <w:spacing w:after="100"/>
      <w:ind w:left="440"/>
    </w:pPr>
    <w:rPr>
      <w:rFonts w:cs="Times New Roman"/>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083979">
      <w:bodyDiv w:val="1"/>
      <w:marLeft w:val="0"/>
      <w:marRight w:val="0"/>
      <w:marTop w:val="0"/>
      <w:marBottom w:val="0"/>
      <w:divBdr>
        <w:top w:val="none" w:sz="0" w:space="0" w:color="auto"/>
        <w:left w:val="none" w:sz="0" w:space="0" w:color="auto"/>
        <w:bottom w:val="none" w:sz="0" w:space="0" w:color="auto"/>
        <w:right w:val="none" w:sz="0" w:space="0" w:color="auto"/>
      </w:divBdr>
    </w:div>
    <w:div w:id="88820973">
      <w:bodyDiv w:val="1"/>
      <w:marLeft w:val="0"/>
      <w:marRight w:val="0"/>
      <w:marTop w:val="0"/>
      <w:marBottom w:val="0"/>
      <w:divBdr>
        <w:top w:val="none" w:sz="0" w:space="0" w:color="auto"/>
        <w:left w:val="none" w:sz="0" w:space="0" w:color="auto"/>
        <w:bottom w:val="none" w:sz="0" w:space="0" w:color="auto"/>
        <w:right w:val="none" w:sz="0" w:space="0" w:color="auto"/>
      </w:divBdr>
    </w:div>
    <w:div w:id="110787972">
      <w:bodyDiv w:val="1"/>
      <w:marLeft w:val="0"/>
      <w:marRight w:val="0"/>
      <w:marTop w:val="0"/>
      <w:marBottom w:val="0"/>
      <w:divBdr>
        <w:top w:val="none" w:sz="0" w:space="0" w:color="auto"/>
        <w:left w:val="none" w:sz="0" w:space="0" w:color="auto"/>
        <w:bottom w:val="none" w:sz="0" w:space="0" w:color="auto"/>
        <w:right w:val="none" w:sz="0" w:space="0" w:color="auto"/>
      </w:divBdr>
    </w:div>
    <w:div w:id="122160398">
      <w:bodyDiv w:val="1"/>
      <w:marLeft w:val="0"/>
      <w:marRight w:val="0"/>
      <w:marTop w:val="0"/>
      <w:marBottom w:val="0"/>
      <w:divBdr>
        <w:top w:val="none" w:sz="0" w:space="0" w:color="auto"/>
        <w:left w:val="none" w:sz="0" w:space="0" w:color="auto"/>
        <w:bottom w:val="none" w:sz="0" w:space="0" w:color="auto"/>
        <w:right w:val="none" w:sz="0" w:space="0" w:color="auto"/>
      </w:divBdr>
    </w:div>
    <w:div w:id="161554482">
      <w:bodyDiv w:val="1"/>
      <w:marLeft w:val="0"/>
      <w:marRight w:val="0"/>
      <w:marTop w:val="0"/>
      <w:marBottom w:val="0"/>
      <w:divBdr>
        <w:top w:val="none" w:sz="0" w:space="0" w:color="auto"/>
        <w:left w:val="none" w:sz="0" w:space="0" w:color="auto"/>
        <w:bottom w:val="none" w:sz="0" w:space="0" w:color="auto"/>
        <w:right w:val="none" w:sz="0" w:space="0" w:color="auto"/>
      </w:divBdr>
    </w:div>
    <w:div w:id="171575546">
      <w:bodyDiv w:val="1"/>
      <w:marLeft w:val="0"/>
      <w:marRight w:val="0"/>
      <w:marTop w:val="0"/>
      <w:marBottom w:val="0"/>
      <w:divBdr>
        <w:top w:val="none" w:sz="0" w:space="0" w:color="auto"/>
        <w:left w:val="none" w:sz="0" w:space="0" w:color="auto"/>
        <w:bottom w:val="none" w:sz="0" w:space="0" w:color="auto"/>
        <w:right w:val="none" w:sz="0" w:space="0" w:color="auto"/>
      </w:divBdr>
    </w:div>
    <w:div w:id="219364804">
      <w:bodyDiv w:val="1"/>
      <w:marLeft w:val="0"/>
      <w:marRight w:val="0"/>
      <w:marTop w:val="0"/>
      <w:marBottom w:val="0"/>
      <w:divBdr>
        <w:top w:val="none" w:sz="0" w:space="0" w:color="auto"/>
        <w:left w:val="none" w:sz="0" w:space="0" w:color="auto"/>
        <w:bottom w:val="none" w:sz="0" w:space="0" w:color="auto"/>
        <w:right w:val="none" w:sz="0" w:space="0" w:color="auto"/>
      </w:divBdr>
    </w:div>
    <w:div w:id="230625407">
      <w:bodyDiv w:val="1"/>
      <w:marLeft w:val="0"/>
      <w:marRight w:val="0"/>
      <w:marTop w:val="0"/>
      <w:marBottom w:val="0"/>
      <w:divBdr>
        <w:top w:val="none" w:sz="0" w:space="0" w:color="auto"/>
        <w:left w:val="none" w:sz="0" w:space="0" w:color="auto"/>
        <w:bottom w:val="none" w:sz="0" w:space="0" w:color="auto"/>
        <w:right w:val="none" w:sz="0" w:space="0" w:color="auto"/>
      </w:divBdr>
      <w:divsChild>
        <w:div w:id="906652576">
          <w:marLeft w:val="0"/>
          <w:marRight w:val="0"/>
          <w:marTop w:val="0"/>
          <w:marBottom w:val="0"/>
          <w:divBdr>
            <w:top w:val="none" w:sz="0" w:space="0" w:color="auto"/>
            <w:left w:val="none" w:sz="0" w:space="0" w:color="auto"/>
            <w:bottom w:val="none" w:sz="0" w:space="0" w:color="auto"/>
            <w:right w:val="none" w:sz="0" w:space="0" w:color="auto"/>
          </w:divBdr>
        </w:div>
      </w:divsChild>
    </w:div>
    <w:div w:id="251815043">
      <w:bodyDiv w:val="1"/>
      <w:marLeft w:val="0"/>
      <w:marRight w:val="0"/>
      <w:marTop w:val="0"/>
      <w:marBottom w:val="0"/>
      <w:divBdr>
        <w:top w:val="none" w:sz="0" w:space="0" w:color="auto"/>
        <w:left w:val="none" w:sz="0" w:space="0" w:color="auto"/>
        <w:bottom w:val="none" w:sz="0" w:space="0" w:color="auto"/>
        <w:right w:val="none" w:sz="0" w:space="0" w:color="auto"/>
      </w:divBdr>
    </w:div>
    <w:div w:id="286471892">
      <w:bodyDiv w:val="1"/>
      <w:marLeft w:val="0"/>
      <w:marRight w:val="0"/>
      <w:marTop w:val="0"/>
      <w:marBottom w:val="0"/>
      <w:divBdr>
        <w:top w:val="none" w:sz="0" w:space="0" w:color="auto"/>
        <w:left w:val="none" w:sz="0" w:space="0" w:color="auto"/>
        <w:bottom w:val="none" w:sz="0" w:space="0" w:color="auto"/>
        <w:right w:val="none" w:sz="0" w:space="0" w:color="auto"/>
      </w:divBdr>
    </w:div>
    <w:div w:id="374696699">
      <w:bodyDiv w:val="1"/>
      <w:marLeft w:val="0"/>
      <w:marRight w:val="0"/>
      <w:marTop w:val="0"/>
      <w:marBottom w:val="0"/>
      <w:divBdr>
        <w:top w:val="none" w:sz="0" w:space="0" w:color="auto"/>
        <w:left w:val="none" w:sz="0" w:space="0" w:color="auto"/>
        <w:bottom w:val="none" w:sz="0" w:space="0" w:color="auto"/>
        <w:right w:val="none" w:sz="0" w:space="0" w:color="auto"/>
      </w:divBdr>
    </w:div>
    <w:div w:id="474025428">
      <w:bodyDiv w:val="1"/>
      <w:marLeft w:val="0"/>
      <w:marRight w:val="0"/>
      <w:marTop w:val="0"/>
      <w:marBottom w:val="0"/>
      <w:divBdr>
        <w:top w:val="none" w:sz="0" w:space="0" w:color="auto"/>
        <w:left w:val="none" w:sz="0" w:space="0" w:color="auto"/>
        <w:bottom w:val="none" w:sz="0" w:space="0" w:color="auto"/>
        <w:right w:val="none" w:sz="0" w:space="0" w:color="auto"/>
      </w:divBdr>
    </w:div>
    <w:div w:id="474419001">
      <w:bodyDiv w:val="1"/>
      <w:marLeft w:val="0"/>
      <w:marRight w:val="0"/>
      <w:marTop w:val="0"/>
      <w:marBottom w:val="0"/>
      <w:divBdr>
        <w:top w:val="none" w:sz="0" w:space="0" w:color="auto"/>
        <w:left w:val="none" w:sz="0" w:space="0" w:color="auto"/>
        <w:bottom w:val="none" w:sz="0" w:space="0" w:color="auto"/>
        <w:right w:val="none" w:sz="0" w:space="0" w:color="auto"/>
      </w:divBdr>
    </w:div>
    <w:div w:id="586694254">
      <w:bodyDiv w:val="1"/>
      <w:marLeft w:val="0"/>
      <w:marRight w:val="0"/>
      <w:marTop w:val="0"/>
      <w:marBottom w:val="0"/>
      <w:divBdr>
        <w:top w:val="none" w:sz="0" w:space="0" w:color="auto"/>
        <w:left w:val="none" w:sz="0" w:space="0" w:color="auto"/>
        <w:bottom w:val="none" w:sz="0" w:space="0" w:color="auto"/>
        <w:right w:val="none" w:sz="0" w:space="0" w:color="auto"/>
      </w:divBdr>
    </w:div>
    <w:div w:id="606230169">
      <w:bodyDiv w:val="1"/>
      <w:marLeft w:val="0"/>
      <w:marRight w:val="0"/>
      <w:marTop w:val="0"/>
      <w:marBottom w:val="0"/>
      <w:divBdr>
        <w:top w:val="none" w:sz="0" w:space="0" w:color="auto"/>
        <w:left w:val="none" w:sz="0" w:space="0" w:color="auto"/>
        <w:bottom w:val="none" w:sz="0" w:space="0" w:color="auto"/>
        <w:right w:val="none" w:sz="0" w:space="0" w:color="auto"/>
      </w:divBdr>
    </w:div>
    <w:div w:id="931282715">
      <w:bodyDiv w:val="1"/>
      <w:marLeft w:val="0"/>
      <w:marRight w:val="0"/>
      <w:marTop w:val="0"/>
      <w:marBottom w:val="0"/>
      <w:divBdr>
        <w:top w:val="none" w:sz="0" w:space="0" w:color="auto"/>
        <w:left w:val="none" w:sz="0" w:space="0" w:color="auto"/>
        <w:bottom w:val="none" w:sz="0" w:space="0" w:color="auto"/>
        <w:right w:val="none" w:sz="0" w:space="0" w:color="auto"/>
      </w:divBdr>
    </w:div>
    <w:div w:id="955991096">
      <w:bodyDiv w:val="1"/>
      <w:marLeft w:val="0"/>
      <w:marRight w:val="0"/>
      <w:marTop w:val="0"/>
      <w:marBottom w:val="0"/>
      <w:divBdr>
        <w:top w:val="none" w:sz="0" w:space="0" w:color="auto"/>
        <w:left w:val="none" w:sz="0" w:space="0" w:color="auto"/>
        <w:bottom w:val="none" w:sz="0" w:space="0" w:color="auto"/>
        <w:right w:val="none" w:sz="0" w:space="0" w:color="auto"/>
      </w:divBdr>
    </w:div>
    <w:div w:id="966005337">
      <w:bodyDiv w:val="1"/>
      <w:marLeft w:val="0"/>
      <w:marRight w:val="0"/>
      <w:marTop w:val="0"/>
      <w:marBottom w:val="0"/>
      <w:divBdr>
        <w:top w:val="none" w:sz="0" w:space="0" w:color="auto"/>
        <w:left w:val="none" w:sz="0" w:space="0" w:color="auto"/>
        <w:bottom w:val="none" w:sz="0" w:space="0" w:color="auto"/>
        <w:right w:val="none" w:sz="0" w:space="0" w:color="auto"/>
      </w:divBdr>
    </w:div>
    <w:div w:id="1015230201">
      <w:bodyDiv w:val="1"/>
      <w:marLeft w:val="0"/>
      <w:marRight w:val="0"/>
      <w:marTop w:val="0"/>
      <w:marBottom w:val="0"/>
      <w:divBdr>
        <w:top w:val="none" w:sz="0" w:space="0" w:color="auto"/>
        <w:left w:val="none" w:sz="0" w:space="0" w:color="auto"/>
        <w:bottom w:val="none" w:sz="0" w:space="0" w:color="auto"/>
        <w:right w:val="none" w:sz="0" w:space="0" w:color="auto"/>
      </w:divBdr>
    </w:div>
    <w:div w:id="1027952151">
      <w:bodyDiv w:val="1"/>
      <w:marLeft w:val="0"/>
      <w:marRight w:val="0"/>
      <w:marTop w:val="0"/>
      <w:marBottom w:val="0"/>
      <w:divBdr>
        <w:top w:val="none" w:sz="0" w:space="0" w:color="auto"/>
        <w:left w:val="none" w:sz="0" w:space="0" w:color="auto"/>
        <w:bottom w:val="none" w:sz="0" w:space="0" w:color="auto"/>
        <w:right w:val="none" w:sz="0" w:space="0" w:color="auto"/>
      </w:divBdr>
    </w:div>
    <w:div w:id="1036849351">
      <w:bodyDiv w:val="1"/>
      <w:marLeft w:val="0"/>
      <w:marRight w:val="0"/>
      <w:marTop w:val="0"/>
      <w:marBottom w:val="0"/>
      <w:divBdr>
        <w:top w:val="none" w:sz="0" w:space="0" w:color="auto"/>
        <w:left w:val="none" w:sz="0" w:space="0" w:color="auto"/>
        <w:bottom w:val="none" w:sz="0" w:space="0" w:color="auto"/>
        <w:right w:val="none" w:sz="0" w:space="0" w:color="auto"/>
      </w:divBdr>
    </w:div>
    <w:div w:id="1097291137">
      <w:bodyDiv w:val="1"/>
      <w:marLeft w:val="0"/>
      <w:marRight w:val="0"/>
      <w:marTop w:val="0"/>
      <w:marBottom w:val="0"/>
      <w:divBdr>
        <w:top w:val="none" w:sz="0" w:space="0" w:color="auto"/>
        <w:left w:val="none" w:sz="0" w:space="0" w:color="auto"/>
        <w:bottom w:val="none" w:sz="0" w:space="0" w:color="auto"/>
        <w:right w:val="none" w:sz="0" w:space="0" w:color="auto"/>
      </w:divBdr>
    </w:div>
    <w:div w:id="1111825697">
      <w:bodyDiv w:val="1"/>
      <w:marLeft w:val="0"/>
      <w:marRight w:val="0"/>
      <w:marTop w:val="0"/>
      <w:marBottom w:val="0"/>
      <w:divBdr>
        <w:top w:val="none" w:sz="0" w:space="0" w:color="auto"/>
        <w:left w:val="none" w:sz="0" w:space="0" w:color="auto"/>
        <w:bottom w:val="none" w:sz="0" w:space="0" w:color="auto"/>
        <w:right w:val="none" w:sz="0" w:space="0" w:color="auto"/>
      </w:divBdr>
    </w:div>
    <w:div w:id="1120687803">
      <w:bodyDiv w:val="1"/>
      <w:marLeft w:val="0"/>
      <w:marRight w:val="0"/>
      <w:marTop w:val="0"/>
      <w:marBottom w:val="0"/>
      <w:divBdr>
        <w:top w:val="none" w:sz="0" w:space="0" w:color="auto"/>
        <w:left w:val="none" w:sz="0" w:space="0" w:color="auto"/>
        <w:bottom w:val="none" w:sz="0" w:space="0" w:color="auto"/>
        <w:right w:val="none" w:sz="0" w:space="0" w:color="auto"/>
      </w:divBdr>
    </w:div>
    <w:div w:id="1186796081">
      <w:bodyDiv w:val="1"/>
      <w:marLeft w:val="0"/>
      <w:marRight w:val="0"/>
      <w:marTop w:val="0"/>
      <w:marBottom w:val="0"/>
      <w:divBdr>
        <w:top w:val="none" w:sz="0" w:space="0" w:color="auto"/>
        <w:left w:val="none" w:sz="0" w:space="0" w:color="auto"/>
        <w:bottom w:val="none" w:sz="0" w:space="0" w:color="auto"/>
        <w:right w:val="none" w:sz="0" w:space="0" w:color="auto"/>
      </w:divBdr>
    </w:div>
    <w:div w:id="1265917316">
      <w:bodyDiv w:val="1"/>
      <w:marLeft w:val="0"/>
      <w:marRight w:val="0"/>
      <w:marTop w:val="0"/>
      <w:marBottom w:val="0"/>
      <w:divBdr>
        <w:top w:val="none" w:sz="0" w:space="0" w:color="auto"/>
        <w:left w:val="none" w:sz="0" w:space="0" w:color="auto"/>
        <w:bottom w:val="none" w:sz="0" w:space="0" w:color="auto"/>
        <w:right w:val="none" w:sz="0" w:space="0" w:color="auto"/>
      </w:divBdr>
    </w:div>
    <w:div w:id="1390500463">
      <w:bodyDiv w:val="1"/>
      <w:marLeft w:val="0"/>
      <w:marRight w:val="0"/>
      <w:marTop w:val="0"/>
      <w:marBottom w:val="0"/>
      <w:divBdr>
        <w:top w:val="none" w:sz="0" w:space="0" w:color="auto"/>
        <w:left w:val="none" w:sz="0" w:space="0" w:color="auto"/>
        <w:bottom w:val="none" w:sz="0" w:space="0" w:color="auto"/>
        <w:right w:val="none" w:sz="0" w:space="0" w:color="auto"/>
      </w:divBdr>
    </w:div>
    <w:div w:id="1401710056">
      <w:bodyDiv w:val="1"/>
      <w:marLeft w:val="0"/>
      <w:marRight w:val="0"/>
      <w:marTop w:val="0"/>
      <w:marBottom w:val="0"/>
      <w:divBdr>
        <w:top w:val="none" w:sz="0" w:space="0" w:color="auto"/>
        <w:left w:val="none" w:sz="0" w:space="0" w:color="auto"/>
        <w:bottom w:val="none" w:sz="0" w:space="0" w:color="auto"/>
        <w:right w:val="none" w:sz="0" w:space="0" w:color="auto"/>
      </w:divBdr>
    </w:div>
    <w:div w:id="1439595998">
      <w:bodyDiv w:val="1"/>
      <w:marLeft w:val="0"/>
      <w:marRight w:val="0"/>
      <w:marTop w:val="0"/>
      <w:marBottom w:val="0"/>
      <w:divBdr>
        <w:top w:val="none" w:sz="0" w:space="0" w:color="auto"/>
        <w:left w:val="none" w:sz="0" w:space="0" w:color="auto"/>
        <w:bottom w:val="none" w:sz="0" w:space="0" w:color="auto"/>
        <w:right w:val="none" w:sz="0" w:space="0" w:color="auto"/>
      </w:divBdr>
    </w:div>
    <w:div w:id="1446803511">
      <w:bodyDiv w:val="1"/>
      <w:marLeft w:val="0"/>
      <w:marRight w:val="0"/>
      <w:marTop w:val="0"/>
      <w:marBottom w:val="0"/>
      <w:divBdr>
        <w:top w:val="none" w:sz="0" w:space="0" w:color="auto"/>
        <w:left w:val="none" w:sz="0" w:space="0" w:color="auto"/>
        <w:bottom w:val="none" w:sz="0" w:space="0" w:color="auto"/>
        <w:right w:val="none" w:sz="0" w:space="0" w:color="auto"/>
      </w:divBdr>
      <w:divsChild>
        <w:div w:id="1515876188">
          <w:marLeft w:val="0"/>
          <w:marRight w:val="0"/>
          <w:marTop w:val="0"/>
          <w:marBottom w:val="0"/>
          <w:divBdr>
            <w:top w:val="none" w:sz="0" w:space="0" w:color="auto"/>
            <w:left w:val="none" w:sz="0" w:space="0" w:color="auto"/>
            <w:bottom w:val="none" w:sz="0" w:space="0" w:color="auto"/>
            <w:right w:val="none" w:sz="0" w:space="0" w:color="auto"/>
          </w:divBdr>
        </w:div>
      </w:divsChild>
    </w:div>
    <w:div w:id="1510102616">
      <w:bodyDiv w:val="1"/>
      <w:marLeft w:val="0"/>
      <w:marRight w:val="0"/>
      <w:marTop w:val="0"/>
      <w:marBottom w:val="0"/>
      <w:divBdr>
        <w:top w:val="none" w:sz="0" w:space="0" w:color="auto"/>
        <w:left w:val="none" w:sz="0" w:space="0" w:color="auto"/>
        <w:bottom w:val="none" w:sz="0" w:space="0" w:color="auto"/>
        <w:right w:val="none" w:sz="0" w:space="0" w:color="auto"/>
      </w:divBdr>
      <w:divsChild>
        <w:div w:id="138690970">
          <w:marLeft w:val="0"/>
          <w:marRight w:val="0"/>
          <w:marTop w:val="0"/>
          <w:marBottom w:val="0"/>
          <w:divBdr>
            <w:top w:val="none" w:sz="0" w:space="0" w:color="auto"/>
            <w:left w:val="none" w:sz="0" w:space="0" w:color="auto"/>
            <w:bottom w:val="none" w:sz="0" w:space="0" w:color="auto"/>
            <w:right w:val="none" w:sz="0" w:space="0" w:color="auto"/>
          </w:divBdr>
        </w:div>
      </w:divsChild>
    </w:div>
    <w:div w:id="1676225556">
      <w:bodyDiv w:val="1"/>
      <w:marLeft w:val="0"/>
      <w:marRight w:val="0"/>
      <w:marTop w:val="0"/>
      <w:marBottom w:val="0"/>
      <w:divBdr>
        <w:top w:val="none" w:sz="0" w:space="0" w:color="auto"/>
        <w:left w:val="none" w:sz="0" w:space="0" w:color="auto"/>
        <w:bottom w:val="none" w:sz="0" w:space="0" w:color="auto"/>
        <w:right w:val="none" w:sz="0" w:space="0" w:color="auto"/>
      </w:divBdr>
    </w:div>
    <w:div w:id="1770277553">
      <w:bodyDiv w:val="1"/>
      <w:marLeft w:val="0"/>
      <w:marRight w:val="0"/>
      <w:marTop w:val="0"/>
      <w:marBottom w:val="0"/>
      <w:divBdr>
        <w:top w:val="none" w:sz="0" w:space="0" w:color="auto"/>
        <w:left w:val="none" w:sz="0" w:space="0" w:color="auto"/>
        <w:bottom w:val="none" w:sz="0" w:space="0" w:color="auto"/>
        <w:right w:val="none" w:sz="0" w:space="0" w:color="auto"/>
      </w:divBdr>
    </w:div>
    <w:div w:id="1830756394">
      <w:bodyDiv w:val="1"/>
      <w:marLeft w:val="0"/>
      <w:marRight w:val="0"/>
      <w:marTop w:val="0"/>
      <w:marBottom w:val="0"/>
      <w:divBdr>
        <w:top w:val="none" w:sz="0" w:space="0" w:color="auto"/>
        <w:left w:val="none" w:sz="0" w:space="0" w:color="auto"/>
        <w:bottom w:val="none" w:sz="0" w:space="0" w:color="auto"/>
        <w:right w:val="none" w:sz="0" w:space="0" w:color="auto"/>
      </w:divBdr>
    </w:div>
    <w:div w:id="1869028304">
      <w:bodyDiv w:val="1"/>
      <w:marLeft w:val="0"/>
      <w:marRight w:val="0"/>
      <w:marTop w:val="0"/>
      <w:marBottom w:val="0"/>
      <w:divBdr>
        <w:top w:val="none" w:sz="0" w:space="0" w:color="auto"/>
        <w:left w:val="none" w:sz="0" w:space="0" w:color="auto"/>
        <w:bottom w:val="none" w:sz="0" w:space="0" w:color="auto"/>
        <w:right w:val="none" w:sz="0" w:space="0" w:color="auto"/>
      </w:divBdr>
    </w:div>
    <w:div w:id="2096318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hyperlink" Target="https://www.presalpetroleo.gov.br/ppsa/direcionamento-estrategico/codigo-de-conduta"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upi.ac@ppsa.gov.br" TargetMode="External"/><Relationship Id="rId5" Type="http://schemas.openxmlformats.org/officeDocument/2006/relationships/numbering" Target="numbering.xml"/><Relationship Id="rId15" Type="http://schemas.openxmlformats.org/officeDocument/2006/relationships/image" Target="media/image4.emf"/><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7A728ABE03B4C24BA95DEB947A66501E" ma:contentTypeVersion="10" ma:contentTypeDescription="Crie um novo documento." ma:contentTypeScope="" ma:versionID="20be87658f674731d0c99d3990d16b5c">
  <xsd:schema xmlns:xsd="http://www.w3.org/2001/XMLSchema" xmlns:xs="http://www.w3.org/2001/XMLSchema" xmlns:p="http://schemas.microsoft.com/office/2006/metadata/properties" xmlns:ns3="28f18396-f1b2-4e41-97a8-4fed8bb20260" targetNamespace="http://schemas.microsoft.com/office/2006/metadata/properties" ma:root="true" ma:fieldsID="40f638cd60a2c7fa4de6686a364ea214" ns3:_="">
    <xsd:import namespace="28f18396-f1b2-4e41-97a8-4fed8bb20260"/>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f18396-f1b2-4e41-97a8-4fed8bb202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F1B39B-5C6C-4B8B-A32D-F2512416CA0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196B9BE-1E60-4834-8F6F-110026E9C17D}">
  <ds:schemaRefs>
    <ds:schemaRef ds:uri="http://schemas.microsoft.com/sharepoint/v3/contenttype/forms"/>
  </ds:schemaRefs>
</ds:datastoreItem>
</file>

<file path=customXml/itemProps3.xml><?xml version="1.0" encoding="utf-8"?>
<ds:datastoreItem xmlns:ds="http://schemas.openxmlformats.org/officeDocument/2006/customXml" ds:itemID="{C097DFA5-8AE7-4FBA-9EF4-2C47FDB025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f18396-f1b2-4e41-97a8-4fed8bb202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240D74-B927-4658-A9CB-C295424A53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57</Pages>
  <Words>17577</Words>
  <Characters>94922</Characters>
  <Application>Microsoft Office Word</Application>
  <DocSecurity>0</DocSecurity>
  <Lines>791</Lines>
  <Paragraphs>224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112275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nilo carvalho vieira filho</dc:creator>
  <cp:lastModifiedBy>nilo carvalho vieira filho</cp:lastModifiedBy>
  <cp:revision>29</cp:revision>
  <cp:lastPrinted>2020-09-02T15:40:00Z</cp:lastPrinted>
  <dcterms:created xsi:type="dcterms:W3CDTF">2020-12-02T20:15:00Z</dcterms:created>
  <dcterms:modified xsi:type="dcterms:W3CDTF">2020-12-02T20:55:00Z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0x0101007A728ABE03B4C24BA95DEB947A66501E</vt:lpwstr>
  </property>
</Properties>
</file>