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0DC8" w14:textId="54286C7C" w:rsidR="00584ACA" w:rsidRPr="00376E1F" w:rsidRDefault="00F94A7D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F36AAC">
        <w:rPr>
          <w:rFonts w:cstheme="minorHAnsi"/>
          <w:b/>
        </w:rPr>
        <w:t>9</w:t>
      </w:r>
      <w:r w:rsidR="00FC784D">
        <w:rPr>
          <w:rFonts w:cstheme="minorHAnsi"/>
          <w:b/>
        </w:rPr>
        <w:t>8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3443EE40" w:rsidR="00584ACA" w:rsidRPr="00376E1F" w:rsidRDefault="00584ACA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FC784D">
        <w:rPr>
          <w:rFonts w:cstheme="minorHAnsi"/>
          <w:b/>
        </w:rPr>
        <w:t>28 DE JANEIRO DE 2022</w:t>
      </w:r>
    </w:p>
    <w:p w14:paraId="239C8452" w14:textId="77777777" w:rsidR="00DF75AE" w:rsidRPr="00376E1F" w:rsidRDefault="00DF75AE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15822E53" w14:textId="29AAA7BF" w:rsidR="005746F3" w:rsidRDefault="00584ACA" w:rsidP="0030614E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</w:t>
      </w:r>
      <w:r w:rsidR="00FC784D">
        <w:rPr>
          <w:rFonts w:eastAsia="MS Mincho" w:cstheme="minorHAnsi"/>
        </w:rPr>
        <w:t xml:space="preserve">e oito dias </w:t>
      </w:r>
      <w:r w:rsidR="00B95242" w:rsidRPr="008C6EDA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DB1DD1">
        <w:rPr>
          <w:rFonts w:eastAsia="MS Mincho" w:cstheme="minorHAnsi"/>
        </w:rPr>
        <w:t xml:space="preserve">janeiro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710EBD" w:rsidRPr="008C6EDA">
        <w:rPr>
          <w:rFonts w:eastAsia="MS Mincho" w:cstheme="minorHAnsi"/>
        </w:rPr>
        <w:t>nove hora</w:t>
      </w:r>
      <w:r w:rsidR="009305A5" w:rsidRPr="008C6EDA">
        <w:rPr>
          <w:rFonts w:eastAsia="MS Mincho" w:cstheme="minorHAnsi"/>
        </w:rPr>
        <w:t>s</w:t>
      </w:r>
      <w:r w:rsidR="00710EBD" w:rsidRPr="008C6EDA">
        <w:rPr>
          <w:rFonts w:eastAsia="MS Mincho" w:cstheme="minorHAnsi"/>
        </w:rPr>
        <w:t xml:space="preserve"> e </w:t>
      </w:r>
      <w:r w:rsidR="00DB1DD1">
        <w:rPr>
          <w:rFonts w:eastAsia="MS Mincho" w:cstheme="minorHAnsi"/>
        </w:rPr>
        <w:t xml:space="preserve">trinta </w:t>
      </w:r>
      <w:r w:rsidR="00B95242" w:rsidRPr="008C6EDA">
        <w:rPr>
          <w:rFonts w:eastAsia="MS Mincho" w:cstheme="minorHAnsi"/>
        </w:rPr>
        <w:t xml:space="preserve">minutos, </w:t>
      </w:r>
      <w:r w:rsidRPr="008C6EDA">
        <w:rPr>
          <w:rFonts w:eastAsia="MS Mincho" w:cstheme="minorHAnsi"/>
        </w:rPr>
        <w:t>reuniu-se ordinariamente</w:t>
      </w:r>
      <w:r w:rsidR="006A1794" w:rsidRPr="008C6EDA">
        <w:rPr>
          <w:rFonts w:eastAsia="MS Mincho" w:cstheme="minorHAnsi"/>
        </w:rPr>
        <w:t xml:space="preserve">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Pré-Sal Petróleo S. A. - PPSA. </w:t>
      </w:r>
      <w:r w:rsidR="001A34A6" w:rsidRPr="001A34A6">
        <w:rPr>
          <w:rFonts w:eastAsia="MS Mincho" w:cstheme="minorHAnsi"/>
        </w:rPr>
        <w:t xml:space="preserve">A reunião foi conduzida pelo </w:t>
      </w:r>
      <w:r w:rsidR="00101081">
        <w:rPr>
          <w:rFonts w:eastAsia="MS Mincho" w:cstheme="minorHAnsi"/>
        </w:rPr>
        <w:t xml:space="preserve">Presidente </w:t>
      </w:r>
      <w:r w:rsidR="001A34A6" w:rsidRPr="000A416F">
        <w:rPr>
          <w:rFonts w:eastAsia="MS Mincho" w:cstheme="minorHAnsi"/>
          <w:b/>
          <w:bCs/>
        </w:rPr>
        <w:t>FABIANO MAIA PEREIRA</w:t>
      </w:r>
      <w:r w:rsidR="001A34A6" w:rsidRPr="001A34A6">
        <w:rPr>
          <w:rFonts w:eastAsia="MS Mincho" w:cstheme="minorHAnsi"/>
        </w:rPr>
        <w:t xml:space="preserve"> e dela participaram o</w:t>
      </w:r>
      <w:r w:rsidR="005451CF">
        <w:rPr>
          <w:rFonts w:eastAsia="MS Mincho" w:cstheme="minorHAnsi"/>
        </w:rPr>
        <w:t>s</w:t>
      </w:r>
      <w:r w:rsidR="001A34A6" w:rsidRPr="001A34A6">
        <w:rPr>
          <w:rFonts w:eastAsia="MS Mincho" w:cstheme="minorHAnsi"/>
        </w:rPr>
        <w:t xml:space="preserve"> </w:t>
      </w:r>
      <w:r w:rsidR="00101081">
        <w:rPr>
          <w:rFonts w:eastAsia="MS Mincho" w:cstheme="minorHAnsi"/>
        </w:rPr>
        <w:t xml:space="preserve">Conselheiros </w:t>
      </w:r>
      <w:r w:rsidR="001A34A6" w:rsidRPr="001A34A6">
        <w:rPr>
          <w:rFonts w:eastAsia="MS Mincho" w:cstheme="minorHAnsi"/>
        </w:rPr>
        <w:t>titular</w:t>
      </w:r>
      <w:r w:rsidR="005451CF">
        <w:rPr>
          <w:rFonts w:eastAsia="MS Mincho" w:cstheme="minorHAnsi"/>
        </w:rPr>
        <w:t>es</w:t>
      </w:r>
      <w:r w:rsidR="001A34A6" w:rsidRPr="001A34A6">
        <w:rPr>
          <w:rFonts w:eastAsia="MS Mincho" w:cstheme="minorHAnsi"/>
        </w:rPr>
        <w:t xml:space="preserve">, </w:t>
      </w:r>
      <w:r w:rsidR="0028015A" w:rsidRPr="008C6EDA">
        <w:rPr>
          <w:rFonts w:eastAsia="MS Mincho" w:cstheme="minorHAnsi"/>
          <w:b/>
          <w:bCs/>
        </w:rPr>
        <w:t>JOSÉ ROBERTO BUENO JÚNIOR</w:t>
      </w:r>
      <w:r w:rsidR="0028015A" w:rsidRPr="008C6EDA">
        <w:rPr>
          <w:rFonts w:eastAsia="MS Mincho" w:cstheme="minorHAnsi"/>
        </w:rPr>
        <w:t>,</w:t>
      </w:r>
      <w:r w:rsidR="0028015A" w:rsidRPr="008C6EDA">
        <w:rPr>
          <w:rFonts w:eastAsia="MS Mincho" w:cstheme="minorHAnsi"/>
          <w:b/>
          <w:bCs/>
        </w:rPr>
        <w:t xml:space="preserve"> </w:t>
      </w:r>
      <w:r w:rsidR="0028015A" w:rsidRPr="008C6EDA">
        <w:rPr>
          <w:rFonts w:eastAsia="MS Mincho" w:cstheme="minorHAnsi"/>
        </w:rPr>
        <w:t xml:space="preserve">e </w:t>
      </w:r>
      <w:r w:rsidR="0028015A" w:rsidRPr="008C6EDA">
        <w:rPr>
          <w:rFonts w:eastAsia="MS Mincho" w:cstheme="minorHAnsi"/>
          <w:b/>
          <w:bCs/>
        </w:rPr>
        <w:t>HAILTON MADUREIRA DE ALMEIDA.</w:t>
      </w:r>
      <w:r w:rsidR="0035505C" w:rsidRPr="008C6EDA">
        <w:rPr>
          <w:rFonts w:eastAsia="Calibri" w:cs="Arial"/>
          <w:b/>
          <w:bCs/>
          <w:lang w:eastAsia="en-US"/>
        </w:rPr>
        <w:t xml:space="preserve"> </w:t>
      </w:r>
      <w:r w:rsidR="00107FF5" w:rsidRPr="008C6EDA">
        <w:rPr>
          <w:rFonts w:eastAsia="Calibri" w:cs="Arial"/>
          <w:lang w:eastAsia="en-US"/>
        </w:rPr>
        <w:t>P</w:t>
      </w:r>
      <w:r w:rsidR="00DA319A" w:rsidRPr="008C6EDA">
        <w:rPr>
          <w:rFonts w:eastAsia="MS Mincho" w:cstheme="minorHAnsi"/>
          <w:bCs/>
        </w:rPr>
        <w:t>ara</w:t>
      </w:r>
      <w:r w:rsidR="00061A80" w:rsidRPr="008C6EDA">
        <w:rPr>
          <w:rFonts w:eastAsia="MS Mincho" w:cstheme="minorHAnsi"/>
          <w:bCs/>
        </w:rPr>
        <w:t xml:space="preserve"> </w:t>
      </w:r>
      <w:r w:rsidR="00DA319A" w:rsidRPr="008C6EDA">
        <w:rPr>
          <w:rFonts w:eastAsia="MS Mincho" w:cstheme="minorHAnsi"/>
          <w:bCs/>
        </w:rPr>
        <w:t>a apresentaçã</w:t>
      </w:r>
      <w:r w:rsidR="005A0178" w:rsidRPr="008C6EDA">
        <w:rPr>
          <w:rFonts w:eastAsia="MS Mincho" w:cstheme="minorHAnsi"/>
          <w:bCs/>
        </w:rPr>
        <w:t xml:space="preserve">o de itens específicos da pauta </w:t>
      </w:r>
      <w:r w:rsidR="00793D04" w:rsidRPr="008C6EDA">
        <w:rPr>
          <w:rFonts w:eastAsia="MS Mincho" w:cstheme="minorHAnsi"/>
          <w:bCs/>
        </w:rPr>
        <w:t>participaram</w:t>
      </w:r>
      <w:r w:rsidR="00F13A8D" w:rsidRPr="008C6EDA">
        <w:rPr>
          <w:rFonts w:eastAsia="MS Mincho" w:cstheme="minorHAnsi"/>
          <w:bCs/>
        </w:rPr>
        <w:t xml:space="preserve"> </w:t>
      </w:r>
      <w:r w:rsidR="005A0178" w:rsidRPr="008C6EDA">
        <w:rPr>
          <w:rFonts w:eastAsia="MS Mincho" w:cstheme="minorHAnsi"/>
          <w:bCs/>
        </w:rPr>
        <w:t xml:space="preserve">da reunião </w:t>
      </w:r>
      <w:r w:rsidR="00797E71" w:rsidRPr="008C6EDA">
        <w:rPr>
          <w:rFonts w:eastAsia="MS Mincho" w:cstheme="minorHAnsi"/>
          <w:bCs/>
        </w:rPr>
        <w:t xml:space="preserve">o </w:t>
      </w:r>
      <w:r w:rsidR="00101081">
        <w:rPr>
          <w:rFonts w:eastAsia="MS Mincho" w:cstheme="minorHAnsi"/>
          <w:bCs/>
        </w:rPr>
        <w:t>Diretor</w:t>
      </w:r>
      <w:r w:rsidR="00AF051A" w:rsidRPr="008C6EDA">
        <w:rPr>
          <w:rFonts w:eastAsia="MS Mincho" w:cstheme="minorHAnsi"/>
          <w:bCs/>
        </w:rPr>
        <w:t xml:space="preserve"> de Administração, Finanças</w:t>
      </w:r>
      <w:r w:rsidR="005A0178" w:rsidRPr="008C6EDA">
        <w:rPr>
          <w:rFonts w:eastAsia="MS Mincho" w:cstheme="minorHAnsi"/>
          <w:bCs/>
        </w:rPr>
        <w:t xml:space="preserve"> e Comercialização</w:t>
      </w:r>
      <w:r w:rsidR="00AF051A" w:rsidRPr="008C6EDA">
        <w:rPr>
          <w:rFonts w:eastAsia="MS Mincho" w:cstheme="minorHAnsi"/>
          <w:bCs/>
        </w:rPr>
        <w:t>, SAMIR PASSOS AWAD</w:t>
      </w:r>
      <w:r w:rsidR="00E53C25" w:rsidRPr="008C6EDA">
        <w:rPr>
          <w:rFonts w:eastAsia="MS Mincho" w:cstheme="minorHAnsi"/>
          <w:bCs/>
        </w:rPr>
        <w:t xml:space="preserve">, </w:t>
      </w:r>
      <w:r w:rsidR="00F253E6" w:rsidRPr="008C6EDA">
        <w:rPr>
          <w:rFonts w:eastAsia="MS Mincho" w:cstheme="minorHAnsi"/>
          <w:bCs/>
        </w:rPr>
        <w:t xml:space="preserve">o </w:t>
      </w:r>
      <w:r w:rsidR="00101081">
        <w:rPr>
          <w:rFonts w:eastAsia="MS Mincho" w:cstheme="minorHAnsi"/>
          <w:bCs/>
        </w:rPr>
        <w:t>Gerente</w:t>
      </w:r>
      <w:r w:rsidR="00D3692D">
        <w:rPr>
          <w:rFonts w:eastAsia="MS Mincho" w:cstheme="minorHAnsi"/>
          <w:bCs/>
        </w:rPr>
        <w:t xml:space="preserve"> </w:t>
      </w:r>
      <w:r w:rsidR="00F253E6" w:rsidRPr="008C6EDA">
        <w:rPr>
          <w:rFonts w:eastAsia="MS Mincho" w:cstheme="minorHAnsi"/>
          <w:bCs/>
        </w:rPr>
        <w:t xml:space="preserve">de Controle e Finanças, </w:t>
      </w:r>
      <w:r w:rsidR="002F6B83">
        <w:rPr>
          <w:rFonts w:eastAsia="MS Mincho" w:cstheme="minorHAnsi"/>
          <w:bCs/>
        </w:rPr>
        <w:t>ALESSANDRO RAMOS BARRETO</w:t>
      </w:r>
      <w:r w:rsidR="00AC4C2E">
        <w:rPr>
          <w:rFonts w:eastAsia="MS Mincho" w:cstheme="minorHAnsi"/>
          <w:bCs/>
        </w:rPr>
        <w:t>, e a Assessora Jurídica Adjunta, MARIA AMÉLIA BRAGA</w:t>
      </w:r>
      <w:r w:rsidR="00D3692D">
        <w:rPr>
          <w:rFonts w:eastAsia="MS Mincho" w:cstheme="minorHAnsi"/>
          <w:bCs/>
        </w:rPr>
        <w:t xml:space="preserve">. </w:t>
      </w:r>
      <w:r w:rsidR="00F12D28" w:rsidRPr="008C6EDA">
        <w:rPr>
          <w:rFonts w:eastAsia="MS Mincho" w:cstheme="minorHAnsi"/>
          <w:bCs/>
        </w:rPr>
        <w:t xml:space="preserve">A </w:t>
      </w:r>
      <w:r w:rsidR="00AC4C2E">
        <w:rPr>
          <w:rFonts w:eastAsia="MS Mincho" w:cstheme="minorHAnsi"/>
          <w:bCs/>
        </w:rPr>
        <w:t>A</w:t>
      </w:r>
      <w:r w:rsidR="00F12D28" w:rsidRPr="008C6EDA">
        <w:rPr>
          <w:rFonts w:eastAsia="MS Mincho" w:cstheme="minorHAnsi"/>
          <w:bCs/>
        </w:rPr>
        <w:t xml:space="preserve">ssessora da Presidência, MARIA LUIZA PAIVA PEREIRA SOARES, foi designada </w:t>
      </w:r>
      <w:r w:rsidR="00AE5421">
        <w:rPr>
          <w:rFonts w:eastAsia="MS Mincho" w:cstheme="minorHAnsi"/>
          <w:bCs/>
        </w:rPr>
        <w:t>S</w:t>
      </w:r>
      <w:r w:rsidR="00F12D28" w:rsidRPr="008C6EDA">
        <w:rPr>
          <w:rFonts w:eastAsia="MS Mincho" w:cstheme="minorHAnsi"/>
          <w:bCs/>
        </w:rPr>
        <w:t>ecretária.</w:t>
      </w:r>
      <w:r w:rsidR="005A59EE" w:rsidRPr="008C6EDA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Os assuntos em pauta foram tratados na ordem e da forma que a seguir se descrevem</w:t>
      </w:r>
      <w:r w:rsidR="00A63C96" w:rsidRPr="008C6EDA">
        <w:rPr>
          <w:rFonts w:eastAsia="MS Mincho" w:cstheme="minorHAnsi"/>
          <w:bCs/>
        </w:rPr>
        <w:t>.</w:t>
      </w:r>
      <w:r w:rsidRPr="008C6EDA">
        <w:rPr>
          <w:rFonts w:eastAsia="MS Mincho" w:cstheme="minorHAnsi"/>
          <w:bCs/>
        </w:rPr>
        <w:t xml:space="preserve"> </w:t>
      </w:r>
    </w:p>
    <w:p w14:paraId="195FEA1F" w14:textId="6EB13A19" w:rsidR="00BD2EE4" w:rsidRDefault="005746F3" w:rsidP="00B05606">
      <w:pPr>
        <w:tabs>
          <w:tab w:val="left" w:pos="0"/>
        </w:tabs>
        <w:spacing w:line="240" w:lineRule="auto"/>
        <w:jc w:val="both"/>
        <w:rPr>
          <w:rFonts w:eastAsiaTheme="minorHAnsi" w:cstheme="minorHAnsi"/>
          <w:b/>
          <w:bCs/>
        </w:rPr>
      </w:pPr>
      <w:r w:rsidRPr="001F21AE">
        <w:rPr>
          <w:rFonts w:eastAsia="MS Mincho" w:cstheme="minorHAnsi"/>
          <w:b/>
        </w:rPr>
        <w:t>(1)</w:t>
      </w:r>
      <w:r>
        <w:rPr>
          <w:rFonts w:eastAsia="MS Mincho" w:cstheme="minorHAnsi"/>
          <w:bCs/>
        </w:rPr>
        <w:t xml:space="preserve"> </w:t>
      </w:r>
      <w:r w:rsidR="00C86312" w:rsidRPr="008C6EDA">
        <w:rPr>
          <w:rFonts w:cstheme="minorHAnsi"/>
          <w:b/>
          <w:bCs/>
        </w:rPr>
        <w:t>Aprovação da ata e extrato da ata da 9</w:t>
      </w:r>
      <w:r w:rsidR="00E30B71">
        <w:rPr>
          <w:rFonts w:cstheme="minorHAnsi"/>
          <w:b/>
          <w:bCs/>
        </w:rPr>
        <w:t>7</w:t>
      </w:r>
      <w:r w:rsidR="00C86312" w:rsidRPr="008C6EDA">
        <w:rPr>
          <w:rFonts w:cstheme="minorHAnsi"/>
          <w:b/>
          <w:bCs/>
        </w:rPr>
        <w:t xml:space="preserve">ª Reunião Ordinária – </w:t>
      </w:r>
      <w:r w:rsidR="00C86312" w:rsidRPr="008C6EDA">
        <w:rPr>
          <w:rFonts w:cstheme="minorHAnsi"/>
          <w:bCs/>
        </w:rPr>
        <w:t xml:space="preserve">A ata foi lida, ajustada, aprovada e assinada pelos </w:t>
      </w:r>
      <w:r w:rsidR="00101081">
        <w:rPr>
          <w:rFonts w:cstheme="minorHAnsi"/>
          <w:bCs/>
        </w:rPr>
        <w:t>Conselheiros</w:t>
      </w:r>
      <w:r w:rsidR="00C86312" w:rsidRPr="008C6EDA">
        <w:rPr>
          <w:rFonts w:cstheme="minorHAnsi"/>
          <w:bCs/>
        </w:rPr>
        <w:t>, que igualmente aprovaram seu extrato para divulgação no sítio eletrônico da empresa</w:t>
      </w:r>
      <w:r w:rsidR="00C86312" w:rsidRPr="008C6EDA">
        <w:rPr>
          <w:rFonts w:cstheme="minorHAnsi"/>
          <w:b/>
          <w:bCs/>
        </w:rPr>
        <w:t xml:space="preserve"> </w:t>
      </w:r>
      <w:r w:rsidR="00C42723" w:rsidRPr="008C6EDA">
        <w:rPr>
          <w:rFonts w:cstheme="minorHAnsi"/>
          <w:b/>
          <w:bCs/>
        </w:rPr>
        <w:t>(2)</w:t>
      </w:r>
      <w:r w:rsidR="009E673D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/>
          <w:bCs/>
        </w:rPr>
        <w:t xml:space="preserve">Análise das atas das reuniões da </w:t>
      </w:r>
      <w:r w:rsidR="00101081">
        <w:rPr>
          <w:rFonts w:cstheme="minorHAnsi"/>
          <w:b/>
          <w:bCs/>
        </w:rPr>
        <w:t>Diretor</w:t>
      </w:r>
      <w:r w:rsidR="008529FE" w:rsidRPr="008C6EDA">
        <w:rPr>
          <w:rFonts w:cstheme="minorHAnsi"/>
          <w:b/>
          <w:bCs/>
        </w:rPr>
        <w:t>ia Executiva</w:t>
      </w:r>
      <w:r w:rsidR="004A66E4" w:rsidRPr="008C6EDA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/>
          <w:bCs/>
        </w:rPr>
        <w:t>–</w:t>
      </w:r>
      <w:r w:rsidR="003466CD" w:rsidRPr="008C6EDA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Cs/>
        </w:rPr>
        <w:t xml:space="preserve">Os </w:t>
      </w:r>
      <w:r w:rsidR="00101081">
        <w:rPr>
          <w:rFonts w:cstheme="minorHAnsi"/>
          <w:bCs/>
        </w:rPr>
        <w:t xml:space="preserve">Conselheiros </w:t>
      </w:r>
      <w:r w:rsidR="00273034" w:rsidRPr="008C6EDA">
        <w:rPr>
          <w:rFonts w:cstheme="minorHAnsi"/>
          <w:bCs/>
        </w:rPr>
        <w:t>analisaram a</w:t>
      </w:r>
      <w:r w:rsidR="00276045" w:rsidRPr="008C6EDA">
        <w:rPr>
          <w:rFonts w:cstheme="minorHAnsi"/>
          <w:bCs/>
        </w:rPr>
        <w:t>s</w:t>
      </w:r>
      <w:r w:rsidR="00273034" w:rsidRPr="008C6EDA">
        <w:rPr>
          <w:rFonts w:cstheme="minorHAnsi"/>
          <w:bCs/>
        </w:rPr>
        <w:t xml:space="preserve"> ata</w:t>
      </w:r>
      <w:r w:rsidR="00276045" w:rsidRPr="008C6EDA">
        <w:rPr>
          <w:rFonts w:cstheme="minorHAnsi"/>
          <w:bCs/>
        </w:rPr>
        <w:t>s</w:t>
      </w:r>
      <w:r w:rsidR="00273034" w:rsidRPr="008C6EDA">
        <w:rPr>
          <w:rFonts w:cstheme="minorHAnsi"/>
          <w:bCs/>
        </w:rPr>
        <w:t xml:space="preserve"> </w:t>
      </w:r>
      <w:r w:rsidR="009C63D2" w:rsidRPr="008C6EDA">
        <w:rPr>
          <w:rFonts w:cstheme="minorHAnsi"/>
          <w:bCs/>
        </w:rPr>
        <w:t>da 3</w:t>
      </w:r>
      <w:r w:rsidR="007B6ECB">
        <w:rPr>
          <w:rFonts w:cstheme="minorHAnsi"/>
          <w:bCs/>
        </w:rPr>
        <w:t>94</w:t>
      </w:r>
      <w:r w:rsidR="003937CA">
        <w:rPr>
          <w:rFonts w:cstheme="minorHAnsi"/>
          <w:bCs/>
        </w:rPr>
        <w:t>ª</w:t>
      </w:r>
      <w:r w:rsidR="0015325E">
        <w:rPr>
          <w:rFonts w:cstheme="minorHAnsi"/>
          <w:bCs/>
        </w:rPr>
        <w:t xml:space="preserve"> </w:t>
      </w:r>
      <w:r w:rsidR="00276045" w:rsidRPr="008C6EDA">
        <w:rPr>
          <w:rFonts w:cstheme="minorHAnsi"/>
          <w:bCs/>
        </w:rPr>
        <w:t xml:space="preserve">até a </w:t>
      </w:r>
      <w:r w:rsidR="00704ACE" w:rsidRPr="008C6EDA">
        <w:rPr>
          <w:rFonts w:cstheme="minorHAnsi"/>
          <w:bCs/>
        </w:rPr>
        <w:t>3</w:t>
      </w:r>
      <w:r w:rsidR="0015325E">
        <w:rPr>
          <w:rFonts w:cstheme="minorHAnsi"/>
          <w:bCs/>
        </w:rPr>
        <w:t>9</w:t>
      </w:r>
      <w:r w:rsidR="007B6ECB">
        <w:rPr>
          <w:rFonts w:cstheme="minorHAnsi"/>
          <w:bCs/>
        </w:rPr>
        <w:t>7</w:t>
      </w:r>
      <w:r w:rsidR="00704ACE" w:rsidRPr="008C6EDA">
        <w:rPr>
          <w:rFonts w:cstheme="minorHAnsi"/>
          <w:bCs/>
        </w:rPr>
        <w:t>ª</w:t>
      </w:r>
      <w:r w:rsidR="00276045" w:rsidRPr="008C6EDA">
        <w:rPr>
          <w:rFonts w:cstheme="minorHAnsi"/>
          <w:bCs/>
        </w:rPr>
        <w:t xml:space="preserve"> </w:t>
      </w:r>
      <w:r w:rsidR="00BA63DD" w:rsidRPr="008C6EDA">
        <w:rPr>
          <w:rFonts w:cstheme="minorHAnsi"/>
          <w:bCs/>
        </w:rPr>
        <w:t xml:space="preserve">Reuniões Ordinárias </w:t>
      </w:r>
      <w:r w:rsidR="00E0194F" w:rsidRPr="008C6EDA">
        <w:rPr>
          <w:rFonts w:cstheme="minorHAnsi"/>
          <w:bCs/>
        </w:rPr>
        <w:t xml:space="preserve">e </w:t>
      </w:r>
      <w:r w:rsidR="00F267DB">
        <w:rPr>
          <w:rFonts w:cstheme="minorHAnsi"/>
          <w:bCs/>
        </w:rPr>
        <w:t>d</w:t>
      </w:r>
      <w:r w:rsidR="003A1429" w:rsidRPr="008C6EDA">
        <w:rPr>
          <w:rFonts w:cstheme="minorHAnsi"/>
          <w:bCs/>
        </w:rPr>
        <w:t>a</w:t>
      </w:r>
      <w:r w:rsidR="00F267DB">
        <w:rPr>
          <w:rFonts w:cstheme="minorHAnsi"/>
          <w:bCs/>
        </w:rPr>
        <w:t xml:space="preserve"> </w:t>
      </w:r>
      <w:r w:rsidR="00990B45" w:rsidRPr="008C6EDA">
        <w:rPr>
          <w:rFonts w:cstheme="minorHAnsi"/>
          <w:bCs/>
        </w:rPr>
        <w:t>3</w:t>
      </w:r>
      <w:r w:rsidR="001921EA">
        <w:rPr>
          <w:rFonts w:cstheme="minorHAnsi"/>
          <w:bCs/>
        </w:rPr>
        <w:t>3</w:t>
      </w:r>
      <w:r w:rsidR="003A1429" w:rsidRPr="008C6EDA">
        <w:rPr>
          <w:rFonts w:cstheme="minorHAnsi"/>
          <w:bCs/>
        </w:rPr>
        <w:t xml:space="preserve">ª </w:t>
      </w:r>
      <w:r w:rsidR="00301087">
        <w:rPr>
          <w:rFonts w:cstheme="minorHAnsi"/>
          <w:bCs/>
        </w:rPr>
        <w:t xml:space="preserve">até a 35ª </w:t>
      </w:r>
      <w:r w:rsidR="003A1429" w:rsidRPr="008C6EDA">
        <w:rPr>
          <w:rFonts w:cstheme="minorHAnsi"/>
          <w:bCs/>
        </w:rPr>
        <w:t>Reuni</w:t>
      </w:r>
      <w:r w:rsidR="00301087">
        <w:rPr>
          <w:rFonts w:cstheme="minorHAnsi"/>
          <w:bCs/>
        </w:rPr>
        <w:t xml:space="preserve">ões </w:t>
      </w:r>
      <w:r w:rsidR="003A1429" w:rsidRPr="008C6EDA">
        <w:rPr>
          <w:rFonts w:cstheme="minorHAnsi"/>
          <w:bCs/>
        </w:rPr>
        <w:t>Extraordinária</w:t>
      </w:r>
      <w:r w:rsidR="00301087">
        <w:rPr>
          <w:rFonts w:cstheme="minorHAnsi"/>
          <w:bCs/>
        </w:rPr>
        <w:t>s</w:t>
      </w:r>
      <w:r w:rsidR="00AE2F25" w:rsidRPr="008C6EDA">
        <w:rPr>
          <w:rFonts w:cstheme="minorHAnsi"/>
          <w:bCs/>
        </w:rPr>
        <w:t>.</w:t>
      </w:r>
      <w:r w:rsidR="002C08C5">
        <w:rPr>
          <w:rFonts w:cstheme="minorHAnsi"/>
          <w:bCs/>
        </w:rPr>
        <w:t xml:space="preserve"> </w:t>
      </w:r>
      <w:r w:rsidR="00A95A70" w:rsidRPr="008C6EDA">
        <w:rPr>
          <w:rFonts w:cstheme="minorHAnsi"/>
          <w:b/>
          <w:bCs/>
        </w:rPr>
        <w:t>(</w:t>
      </w:r>
      <w:r w:rsidR="009E673D">
        <w:rPr>
          <w:rFonts w:cstheme="minorHAnsi"/>
          <w:b/>
          <w:bCs/>
        </w:rPr>
        <w:t>3</w:t>
      </w:r>
      <w:r w:rsidR="00A95A70" w:rsidRPr="008C6EDA">
        <w:rPr>
          <w:rFonts w:cstheme="minorHAnsi"/>
          <w:b/>
          <w:bCs/>
        </w:rPr>
        <w:t>)</w:t>
      </w:r>
      <w:r w:rsidR="00EE7F55" w:rsidRPr="008C6EDA">
        <w:t xml:space="preserve"> </w:t>
      </w:r>
      <w:r w:rsidR="00EE7F55" w:rsidRPr="008C6EDA">
        <w:rPr>
          <w:rFonts w:cstheme="minorHAnsi"/>
          <w:b/>
          <w:bCs/>
        </w:rPr>
        <w:t>Análise das atas das reuniões do Comitê de Auditoria</w:t>
      </w:r>
      <w:r w:rsidR="00635449" w:rsidRPr="008C6EDA">
        <w:rPr>
          <w:rFonts w:cstheme="minorHAnsi"/>
          <w:b/>
          <w:bCs/>
        </w:rPr>
        <w:t xml:space="preserve"> –</w:t>
      </w:r>
      <w:r w:rsidR="00091C59" w:rsidRPr="008C6EDA">
        <w:rPr>
          <w:rFonts w:cstheme="minorHAnsi"/>
          <w:b/>
          <w:bCs/>
        </w:rPr>
        <w:t xml:space="preserve"> </w:t>
      </w:r>
      <w:r w:rsidR="001C41EB" w:rsidRPr="008C6EDA">
        <w:rPr>
          <w:rFonts w:cstheme="minorHAnsi"/>
          <w:bCs/>
        </w:rPr>
        <w:t xml:space="preserve">Os </w:t>
      </w:r>
      <w:r w:rsidR="00101081">
        <w:rPr>
          <w:rFonts w:cstheme="minorHAnsi"/>
          <w:bCs/>
        </w:rPr>
        <w:t xml:space="preserve">Conselheiros </w:t>
      </w:r>
      <w:r w:rsidR="001C41EB" w:rsidRPr="008C6EDA">
        <w:rPr>
          <w:rFonts w:cstheme="minorHAnsi"/>
          <w:bCs/>
        </w:rPr>
        <w:t>analisaram a</w:t>
      </w:r>
      <w:r w:rsidR="00B1750A">
        <w:rPr>
          <w:rFonts w:cstheme="minorHAnsi"/>
          <w:bCs/>
        </w:rPr>
        <w:t>s</w:t>
      </w:r>
      <w:r w:rsidR="00EF082C" w:rsidRPr="008C6EDA">
        <w:rPr>
          <w:rFonts w:cstheme="minorHAnsi"/>
          <w:bCs/>
        </w:rPr>
        <w:t xml:space="preserve"> </w:t>
      </w:r>
      <w:r w:rsidR="001C41EB" w:rsidRPr="008C6EDA">
        <w:rPr>
          <w:rFonts w:cstheme="minorHAnsi"/>
          <w:bCs/>
        </w:rPr>
        <w:t>ata</w:t>
      </w:r>
      <w:r w:rsidR="00B1750A">
        <w:rPr>
          <w:rFonts w:cstheme="minorHAnsi"/>
          <w:bCs/>
        </w:rPr>
        <w:t>s</w:t>
      </w:r>
      <w:r w:rsidR="001C41EB" w:rsidRPr="008C6EDA">
        <w:rPr>
          <w:rFonts w:cstheme="minorHAnsi"/>
          <w:bCs/>
        </w:rPr>
        <w:t xml:space="preserve"> da </w:t>
      </w:r>
      <w:r w:rsidR="0025325B">
        <w:rPr>
          <w:rFonts w:cstheme="minorHAnsi"/>
          <w:bCs/>
        </w:rPr>
        <w:t>7</w:t>
      </w:r>
      <w:r w:rsidR="00B1750A">
        <w:rPr>
          <w:rFonts w:cstheme="minorHAnsi"/>
          <w:bCs/>
        </w:rPr>
        <w:t>1</w:t>
      </w:r>
      <w:r w:rsidR="001C41EB" w:rsidRPr="008C6EDA">
        <w:rPr>
          <w:rFonts w:cstheme="minorHAnsi"/>
          <w:bCs/>
        </w:rPr>
        <w:t>ª</w:t>
      </w:r>
      <w:r w:rsidR="00B1750A">
        <w:rPr>
          <w:rFonts w:cstheme="minorHAnsi"/>
          <w:bCs/>
        </w:rPr>
        <w:t xml:space="preserve"> e 72ª Reuniões Ordinárias</w:t>
      </w:r>
      <w:r w:rsidR="00CE6863">
        <w:rPr>
          <w:rFonts w:cstheme="minorHAnsi"/>
          <w:bCs/>
        </w:rPr>
        <w:t xml:space="preserve">. </w:t>
      </w:r>
      <w:r w:rsidR="00635449" w:rsidRPr="008C6EDA">
        <w:rPr>
          <w:rFonts w:cstheme="minorHAnsi"/>
          <w:b/>
          <w:bCs/>
        </w:rPr>
        <w:t>(</w:t>
      </w:r>
      <w:r w:rsidR="00573F34">
        <w:rPr>
          <w:rFonts w:cstheme="minorHAnsi"/>
          <w:b/>
          <w:bCs/>
        </w:rPr>
        <w:t>4</w:t>
      </w:r>
      <w:r w:rsidR="00635449" w:rsidRPr="008C6EDA">
        <w:rPr>
          <w:rFonts w:cstheme="minorHAnsi"/>
          <w:b/>
          <w:bCs/>
        </w:rPr>
        <w:t>)</w:t>
      </w:r>
      <w:r w:rsidR="00A95A70" w:rsidRPr="008C6EDA">
        <w:rPr>
          <w:rFonts w:cstheme="minorHAnsi"/>
          <w:b/>
          <w:bCs/>
        </w:rPr>
        <w:t xml:space="preserve"> Análise das atas das reuniões do Conselho de Administração –</w:t>
      </w:r>
      <w:r w:rsidR="00A95A70" w:rsidRPr="008C6EDA">
        <w:rPr>
          <w:rFonts w:cstheme="minorHAnsi"/>
          <w:bCs/>
        </w:rPr>
        <w:t xml:space="preserve"> </w:t>
      </w:r>
      <w:r w:rsidR="00B95981" w:rsidRPr="008C6EDA">
        <w:rPr>
          <w:rFonts w:cstheme="minorHAnsi"/>
          <w:bCs/>
        </w:rPr>
        <w:t>Em função da</w:t>
      </w:r>
      <w:r w:rsidR="00DC11F5" w:rsidRPr="008C6EDA">
        <w:rPr>
          <w:rFonts w:cstheme="minorHAnsi"/>
          <w:bCs/>
        </w:rPr>
        <w:t xml:space="preserve">s </w:t>
      </w:r>
      <w:r w:rsidR="00B95981" w:rsidRPr="008C6EDA">
        <w:rPr>
          <w:rFonts w:cstheme="minorHAnsi"/>
          <w:bCs/>
        </w:rPr>
        <w:t>reuniões por videoconferência, não houve atas assinad</w:t>
      </w:r>
      <w:r w:rsidR="008D643E">
        <w:rPr>
          <w:rFonts w:cstheme="minorHAnsi"/>
          <w:bCs/>
        </w:rPr>
        <w:t xml:space="preserve">as </w:t>
      </w:r>
      <w:r w:rsidR="00B95981" w:rsidRPr="008C6EDA">
        <w:rPr>
          <w:rFonts w:cstheme="minorHAnsi"/>
          <w:bCs/>
        </w:rPr>
        <w:t>para análise</w:t>
      </w:r>
      <w:r w:rsidR="00D6211B" w:rsidRPr="008C6EDA">
        <w:rPr>
          <w:rFonts w:cstheme="minorHAnsi"/>
          <w:bCs/>
        </w:rPr>
        <w:t>.</w:t>
      </w:r>
      <w:r w:rsidR="00442C26" w:rsidRPr="008C6EDA">
        <w:rPr>
          <w:rFonts w:cstheme="minorHAnsi"/>
          <w:bCs/>
        </w:rPr>
        <w:t xml:space="preserve"> </w:t>
      </w:r>
      <w:r w:rsidR="003A1421" w:rsidRPr="008C6EDA">
        <w:rPr>
          <w:rFonts w:cstheme="minorHAnsi"/>
          <w:b/>
        </w:rPr>
        <w:t>(</w:t>
      </w:r>
      <w:r w:rsidR="00573F34">
        <w:rPr>
          <w:rFonts w:cstheme="minorHAnsi"/>
          <w:b/>
        </w:rPr>
        <w:t>5</w:t>
      </w:r>
      <w:r w:rsidR="003A1421" w:rsidRPr="008C6EDA">
        <w:rPr>
          <w:rFonts w:cstheme="minorHAnsi"/>
          <w:b/>
        </w:rPr>
        <w:t>)</w:t>
      </w:r>
      <w:r w:rsidR="003A1421" w:rsidRPr="008C6EDA">
        <w:rPr>
          <w:rFonts w:cstheme="minorHAnsi"/>
          <w:bCs/>
        </w:rPr>
        <w:t xml:space="preserve"> </w:t>
      </w:r>
      <w:r w:rsidR="004F0561">
        <w:rPr>
          <w:rFonts w:cstheme="minorHAnsi"/>
          <w:b/>
          <w:bCs/>
        </w:rPr>
        <w:t xml:space="preserve">Relatório de Gestão Contábil </w:t>
      </w:r>
      <w:r w:rsidR="00F2313A">
        <w:rPr>
          <w:rFonts w:cstheme="minorHAnsi"/>
          <w:b/>
          <w:bCs/>
        </w:rPr>
        <w:t>–</w:t>
      </w:r>
      <w:r w:rsidR="004D6594" w:rsidRPr="004D6594">
        <w:rPr>
          <w:rFonts w:cstheme="minorHAnsi"/>
          <w:b/>
          <w:bCs/>
        </w:rPr>
        <w:t xml:space="preserve">novembro </w:t>
      </w:r>
      <w:r w:rsidR="004D6594">
        <w:rPr>
          <w:rFonts w:cstheme="minorHAnsi"/>
          <w:b/>
          <w:bCs/>
        </w:rPr>
        <w:t xml:space="preserve">de </w:t>
      </w:r>
      <w:r w:rsidR="004D6594" w:rsidRPr="004D6594">
        <w:rPr>
          <w:rFonts w:cstheme="minorHAnsi"/>
          <w:b/>
          <w:bCs/>
        </w:rPr>
        <w:t>2021 –</w:t>
      </w:r>
      <w:r w:rsidR="00F94A7D">
        <w:rPr>
          <w:rFonts w:cstheme="minorHAnsi"/>
          <w:b/>
          <w:bCs/>
        </w:rPr>
        <w:t xml:space="preserve"> </w:t>
      </w:r>
      <w:r w:rsidR="004D6594" w:rsidRPr="004D6594">
        <w:rPr>
          <w:rFonts w:cstheme="minorHAnsi"/>
        </w:rPr>
        <w:t>O Conselho Fiscal tomou ciência do Relatório de Gestão Contábil de novembro de 2021.</w:t>
      </w:r>
      <w:r w:rsidR="00101081">
        <w:rPr>
          <w:rFonts w:cstheme="minorHAnsi"/>
        </w:rPr>
        <w:t xml:space="preserve"> </w:t>
      </w:r>
      <w:r w:rsidR="004D6594" w:rsidRPr="004D6594">
        <w:rPr>
          <w:rFonts w:cstheme="minorHAnsi"/>
          <w:b/>
          <w:bCs/>
        </w:rPr>
        <w:t xml:space="preserve"> </w:t>
      </w:r>
      <w:r w:rsidR="00F2313A" w:rsidRPr="008C6EDA">
        <w:rPr>
          <w:rFonts w:cstheme="minorHAnsi"/>
          <w:b/>
        </w:rPr>
        <w:t>(</w:t>
      </w:r>
      <w:r w:rsidR="00F2313A">
        <w:rPr>
          <w:rFonts w:cstheme="minorHAnsi"/>
          <w:b/>
        </w:rPr>
        <w:t>6</w:t>
      </w:r>
      <w:r w:rsidR="00F2313A" w:rsidRPr="008C6EDA">
        <w:rPr>
          <w:rFonts w:cstheme="minorHAnsi"/>
          <w:b/>
        </w:rPr>
        <w:t>)</w:t>
      </w:r>
      <w:r w:rsidR="00101081">
        <w:rPr>
          <w:rFonts w:cstheme="minorHAnsi"/>
          <w:b/>
        </w:rPr>
        <w:t xml:space="preserve"> </w:t>
      </w:r>
      <w:r w:rsidR="00020334">
        <w:rPr>
          <w:rFonts w:cstheme="minorHAnsi"/>
          <w:b/>
          <w:bCs/>
        </w:rPr>
        <w:t xml:space="preserve">Acompanhar a execução dos investimentos programados para o ano </w:t>
      </w:r>
      <w:r w:rsidR="00661569">
        <w:rPr>
          <w:rFonts w:cstheme="minorHAnsi"/>
          <w:b/>
          <w:bCs/>
        </w:rPr>
        <w:t>–</w:t>
      </w:r>
      <w:r w:rsidR="00F94A7D">
        <w:rPr>
          <w:rFonts w:cstheme="minorHAnsi"/>
          <w:b/>
          <w:bCs/>
        </w:rPr>
        <w:t xml:space="preserve"> </w:t>
      </w:r>
      <w:r w:rsidR="004D6594" w:rsidRPr="004D6594">
        <w:rPr>
          <w:rFonts w:cstheme="minorHAnsi"/>
        </w:rPr>
        <w:t>O Conselho tomou ciência sobre a execução dos investimentos programados para o ano.</w:t>
      </w:r>
      <w:r w:rsidR="00101081">
        <w:rPr>
          <w:rFonts w:cstheme="minorHAnsi"/>
        </w:rPr>
        <w:t xml:space="preserve"> </w:t>
      </w:r>
      <w:r w:rsidR="00661569">
        <w:rPr>
          <w:rFonts w:cstheme="minorHAnsi"/>
          <w:b/>
          <w:bCs/>
        </w:rPr>
        <w:t xml:space="preserve">(7) </w:t>
      </w:r>
      <w:r w:rsidR="00661569" w:rsidRPr="00661569">
        <w:rPr>
          <w:rFonts w:cstheme="minorHAnsi"/>
          <w:b/>
          <w:bCs/>
        </w:rPr>
        <w:t>Apresentação do relatório das demandas dos escritório</w:t>
      </w:r>
      <w:r w:rsidR="00D57B46">
        <w:rPr>
          <w:rFonts w:cstheme="minorHAnsi"/>
          <w:b/>
          <w:bCs/>
        </w:rPr>
        <w:t>s</w:t>
      </w:r>
      <w:r w:rsidR="00661569" w:rsidRPr="00661569">
        <w:rPr>
          <w:rFonts w:cstheme="minorHAnsi"/>
          <w:b/>
          <w:bCs/>
        </w:rPr>
        <w:t xml:space="preserve"> de advocacia</w:t>
      </w:r>
      <w:r w:rsidR="00661569">
        <w:rPr>
          <w:rFonts w:cstheme="minorHAnsi"/>
          <w:b/>
          <w:bCs/>
        </w:rPr>
        <w:t xml:space="preserve"> </w:t>
      </w:r>
      <w:r w:rsidR="00E27A11">
        <w:rPr>
          <w:rFonts w:cstheme="minorHAnsi"/>
          <w:b/>
          <w:bCs/>
        </w:rPr>
        <w:t>–</w:t>
      </w:r>
      <w:r w:rsidR="00EE703A">
        <w:rPr>
          <w:rFonts w:cstheme="minorHAnsi"/>
        </w:rPr>
        <w:t xml:space="preserve"> </w:t>
      </w:r>
      <w:r w:rsidR="00226C45">
        <w:rPr>
          <w:rFonts w:cstheme="minorHAnsi"/>
        </w:rPr>
        <w:t xml:space="preserve">O Conselho tomou ciência do </w:t>
      </w:r>
      <w:r w:rsidR="00226C45" w:rsidRPr="00226C45">
        <w:rPr>
          <w:rFonts w:cstheme="minorHAnsi"/>
        </w:rPr>
        <w:t>relatório das demandas dos escritórios de advocacia</w:t>
      </w:r>
      <w:r w:rsidR="00226C45">
        <w:rPr>
          <w:rFonts w:cstheme="minorHAnsi"/>
        </w:rPr>
        <w:t xml:space="preserve"> referente ao período de outubro de 2019 até dezembro de 2021. </w:t>
      </w:r>
      <w:r w:rsidR="00D10356" w:rsidRPr="008C6EDA">
        <w:rPr>
          <w:rFonts w:cstheme="minorHAnsi"/>
          <w:b/>
          <w:color w:val="000000"/>
          <w:bdr w:val="none" w:sz="0" w:space="0" w:color="auto" w:frame="1"/>
        </w:rPr>
        <w:t>(</w:t>
      </w:r>
      <w:r w:rsidR="00661569">
        <w:rPr>
          <w:rFonts w:cstheme="minorHAnsi"/>
          <w:b/>
          <w:color w:val="000000"/>
          <w:bdr w:val="none" w:sz="0" w:space="0" w:color="auto" w:frame="1"/>
        </w:rPr>
        <w:t>8</w:t>
      </w:r>
      <w:r w:rsidR="00D10356" w:rsidRPr="008C6EDA">
        <w:rPr>
          <w:rFonts w:eastAsiaTheme="minorHAnsi" w:cstheme="minorHAnsi"/>
          <w:b/>
          <w:bCs/>
        </w:rPr>
        <w:t>)</w:t>
      </w:r>
      <w:r w:rsidR="00341410" w:rsidRPr="008C6EDA">
        <w:rPr>
          <w:rFonts w:eastAsiaTheme="minorHAnsi" w:cstheme="minorHAnsi"/>
          <w:b/>
          <w:bCs/>
        </w:rPr>
        <w:t xml:space="preserve"> </w:t>
      </w:r>
      <w:r w:rsidR="00584ACA" w:rsidRPr="008C6EDA">
        <w:rPr>
          <w:rFonts w:eastAsiaTheme="minorHAnsi" w:cstheme="minorHAnsi"/>
          <w:b/>
          <w:bCs/>
        </w:rPr>
        <w:t>Vista do Plano de Trabalho do CONFIS –</w:t>
      </w:r>
      <w:r w:rsidR="000B50FB" w:rsidRPr="008C6EDA">
        <w:rPr>
          <w:rFonts w:eastAsiaTheme="minorHAnsi" w:cstheme="minorHAnsi"/>
          <w:b/>
          <w:bCs/>
        </w:rPr>
        <w:t xml:space="preserve"> </w:t>
      </w:r>
      <w:r w:rsidR="00E8107C" w:rsidRPr="008C6EDA">
        <w:rPr>
          <w:rFonts w:cs="Calibri"/>
          <w:bCs/>
        </w:rPr>
        <w:t xml:space="preserve">O Plano de </w:t>
      </w:r>
      <w:r w:rsidR="00143E9E">
        <w:rPr>
          <w:rFonts w:cs="Calibri"/>
          <w:bCs/>
        </w:rPr>
        <w:t>T</w:t>
      </w:r>
      <w:r w:rsidR="00E8107C" w:rsidRPr="008C6EDA">
        <w:rPr>
          <w:rFonts w:cs="Calibri"/>
          <w:bCs/>
        </w:rPr>
        <w:t xml:space="preserve">rabalho foi analisado </w:t>
      </w:r>
      <w:r w:rsidR="00B5054D" w:rsidRPr="008C6EDA">
        <w:rPr>
          <w:rFonts w:cs="Calibri"/>
          <w:bCs/>
        </w:rPr>
        <w:t>e não houve alteração</w:t>
      </w:r>
      <w:r w:rsidR="00967649" w:rsidRPr="008C6EDA">
        <w:rPr>
          <w:rFonts w:eastAsia="MS Mincho" w:cstheme="minorHAnsi"/>
        </w:rPr>
        <w:t xml:space="preserve">. </w:t>
      </w:r>
      <w:r w:rsidR="00D5481E" w:rsidRPr="008C6EDA">
        <w:rPr>
          <w:rFonts w:eastAsiaTheme="minorHAnsi" w:cstheme="minorHAnsi"/>
          <w:b/>
          <w:bCs/>
        </w:rPr>
        <w:t xml:space="preserve"> </w:t>
      </w:r>
    </w:p>
    <w:p w14:paraId="1353FFE6" w14:textId="77777777" w:rsidR="00361050" w:rsidRDefault="00361050" w:rsidP="00361050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Atesto que o conteúdo acima foi extraído da ata que constará no Livro de Atas de Reuniões do Conselho de Fiscal da empresa.</w:t>
      </w:r>
    </w:p>
    <w:p w14:paraId="6587A04A" w14:textId="77777777" w:rsidR="00361050" w:rsidRDefault="00361050" w:rsidP="00361050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</w:p>
    <w:p w14:paraId="188CE5A3" w14:textId="77777777" w:rsidR="00361050" w:rsidRDefault="00361050" w:rsidP="00361050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Maria Luiza Paiva Pereira Soares</w:t>
      </w:r>
    </w:p>
    <w:p w14:paraId="09A4E5E8" w14:textId="08653C0D" w:rsidR="00361050" w:rsidRPr="00B05606" w:rsidRDefault="00361050" w:rsidP="00361050">
      <w:pPr>
        <w:tabs>
          <w:tab w:val="num" w:pos="720"/>
        </w:tabs>
        <w:spacing w:after="0" w:line="240" w:lineRule="auto"/>
        <w:jc w:val="center"/>
        <w:rPr>
          <w:rFonts w:eastAsiaTheme="minorHAnsi" w:cstheme="minorHAnsi"/>
        </w:rPr>
      </w:pPr>
      <w:r>
        <w:rPr>
          <w:rFonts w:eastAsiaTheme="minorHAnsi" w:cs="Calibri"/>
          <w:bCs/>
          <w:lang w:eastAsia="en-US"/>
        </w:rPr>
        <w:t xml:space="preserve">Secretaria de Governança Corporativa </w:t>
      </w:r>
    </w:p>
    <w:sectPr w:rsidR="00361050" w:rsidRPr="00B05606" w:rsidSect="00CF1678">
      <w:headerReference w:type="default" r:id="rId11"/>
      <w:footerReference w:type="default" r:id="rId12"/>
      <w:pgSz w:w="11906" w:h="16838"/>
      <w:pgMar w:top="1418" w:right="1558" w:bottom="2552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79CD" w14:textId="77777777" w:rsidR="005C567C" w:rsidRDefault="005C567C" w:rsidP="00F07200">
      <w:pPr>
        <w:spacing w:after="0" w:line="240" w:lineRule="auto"/>
      </w:pPr>
      <w:r>
        <w:separator/>
      </w:r>
    </w:p>
  </w:endnote>
  <w:endnote w:type="continuationSeparator" w:id="0">
    <w:p w14:paraId="5B5E51EB" w14:textId="77777777" w:rsidR="005C567C" w:rsidRDefault="005C567C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76A9" w14:textId="77777777" w:rsidR="005C567C" w:rsidRDefault="005C567C" w:rsidP="00F07200">
      <w:pPr>
        <w:spacing w:after="0" w:line="240" w:lineRule="auto"/>
      </w:pPr>
      <w:r>
        <w:separator/>
      </w:r>
    </w:p>
  </w:footnote>
  <w:footnote w:type="continuationSeparator" w:id="0">
    <w:p w14:paraId="2A08C93E" w14:textId="77777777" w:rsidR="005C567C" w:rsidRDefault="005C567C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6AB9FE0" w14:textId="77777777" w:rsidR="00393495" w:rsidRDefault="00393495">
    <w:pPr>
      <w:pStyle w:val="Cabealho"/>
    </w:pPr>
  </w:p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15"/>
  </w:num>
  <w:num w:numId="9">
    <w:abstractNumId w:val="7"/>
  </w:num>
  <w:num w:numId="10">
    <w:abstractNumId w:val="18"/>
  </w:num>
  <w:num w:numId="11">
    <w:abstractNumId w:val="10"/>
  </w:num>
  <w:num w:numId="12">
    <w:abstractNumId w:val="9"/>
  </w:num>
  <w:num w:numId="13">
    <w:abstractNumId w:val="20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  <w:num w:numId="18">
    <w:abstractNumId w:val="1"/>
  </w:num>
  <w:num w:numId="19">
    <w:abstractNumId w:val="13"/>
  </w:num>
  <w:num w:numId="20">
    <w:abstractNumId w:val="3"/>
  </w:num>
  <w:num w:numId="21">
    <w:abstractNumId w:val="23"/>
  </w:num>
  <w:num w:numId="22">
    <w:abstractNumId w:val="6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33D"/>
    <w:rsid w:val="00040A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4C2F"/>
    <w:rsid w:val="0006527F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E8C"/>
    <w:rsid w:val="000967F8"/>
    <w:rsid w:val="00097A26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13D1"/>
    <w:rsid w:val="000E21BA"/>
    <w:rsid w:val="000E3676"/>
    <w:rsid w:val="000E39BE"/>
    <w:rsid w:val="000E4325"/>
    <w:rsid w:val="000E4B59"/>
    <w:rsid w:val="000E555A"/>
    <w:rsid w:val="000E55F1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6A7"/>
    <w:rsid w:val="00107234"/>
    <w:rsid w:val="0010766E"/>
    <w:rsid w:val="00107FF5"/>
    <w:rsid w:val="001104FA"/>
    <w:rsid w:val="00110D0B"/>
    <w:rsid w:val="001120F8"/>
    <w:rsid w:val="00112E18"/>
    <w:rsid w:val="001136BA"/>
    <w:rsid w:val="00113AC0"/>
    <w:rsid w:val="001151E4"/>
    <w:rsid w:val="00115648"/>
    <w:rsid w:val="00116473"/>
    <w:rsid w:val="00116487"/>
    <w:rsid w:val="001177CC"/>
    <w:rsid w:val="00122CE1"/>
    <w:rsid w:val="00122E18"/>
    <w:rsid w:val="00123430"/>
    <w:rsid w:val="00123982"/>
    <w:rsid w:val="00123DB5"/>
    <w:rsid w:val="00124A9E"/>
    <w:rsid w:val="0012545B"/>
    <w:rsid w:val="00125B3A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4EDB"/>
    <w:rsid w:val="001459B4"/>
    <w:rsid w:val="00145A14"/>
    <w:rsid w:val="00145F9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2CC"/>
    <w:rsid w:val="001615BF"/>
    <w:rsid w:val="00161ABB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6C1"/>
    <w:rsid w:val="00174725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A00FE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BB8"/>
    <w:rsid w:val="001B3EC2"/>
    <w:rsid w:val="001B40EB"/>
    <w:rsid w:val="001B4241"/>
    <w:rsid w:val="001B4331"/>
    <w:rsid w:val="001B4E16"/>
    <w:rsid w:val="001B7C31"/>
    <w:rsid w:val="001C00C8"/>
    <w:rsid w:val="001C2FF9"/>
    <w:rsid w:val="001C3611"/>
    <w:rsid w:val="001C376F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74FE"/>
    <w:rsid w:val="001E0714"/>
    <w:rsid w:val="001E0D03"/>
    <w:rsid w:val="001E161D"/>
    <w:rsid w:val="001E1CB2"/>
    <w:rsid w:val="001E2FFF"/>
    <w:rsid w:val="001E3129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CF6"/>
    <w:rsid w:val="001F216C"/>
    <w:rsid w:val="001F21AE"/>
    <w:rsid w:val="001F256A"/>
    <w:rsid w:val="001F28AA"/>
    <w:rsid w:val="001F2AFB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852"/>
    <w:rsid w:val="00225297"/>
    <w:rsid w:val="00226147"/>
    <w:rsid w:val="00226C45"/>
    <w:rsid w:val="00227A7E"/>
    <w:rsid w:val="00227B82"/>
    <w:rsid w:val="00227FAF"/>
    <w:rsid w:val="002302A1"/>
    <w:rsid w:val="002307FC"/>
    <w:rsid w:val="00232B19"/>
    <w:rsid w:val="0023329B"/>
    <w:rsid w:val="0023359C"/>
    <w:rsid w:val="00233EB6"/>
    <w:rsid w:val="00234C57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E38"/>
    <w:rsid w:val="0024249A"/>
    <w:rsid w:val="00244304"/>
    <w:rsid w:val="00244D26"/>
    <w:rsid w:val="00244DB3"/>
    <w:rsid w:val="00245D83"/>
    <w:rsid w:val="002508D2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3034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08C5"/>
    <w:rsid w:val="002C3308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691E"/>
    <w:rsid w:val="002D708D"/>
    <w:rsid w:val="002D7EF8"/>
    <w:rsid w:val="002E02E1"/>
    <w:rsid w:val="002E1577"/>
    <w:rsid w:val="002E57EB"/>
    <w:rsid w:val="002E7AC7"/>
    <w:rsid w:val="002E7AFB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7AD4"/>
    <w:rsid w:val="00307DBF"/>
    <w:rsid w:val="00310EC5"/>
    <w:rsid w:val="00311C3D"/>
    <w:rsid w:val="00311CE5"/>
    <w:rsid w:val="003120AC"/>
    <w:rsid w:val="00312385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85C"/>
    <w:rsid w:val="0032589E"/>
    <w:rsid w:val="003273B0"/>
    <w:rsid w:val="003312AE"/>
    <w:rsid w:val="003318C3"/>
    <w:rsid w:val="00331F90"/>
    <w:rsid w:val="00333231"/>
    <w:rsid w:val="0033395C"/>
    <w:rsid w:val="00333F71"/>
    <w:rsid w:val="003343D6"/>
    <w:rsid w:val="00334A6C"/>
    <w:rsid w:val="00335900"/>
    <w:rsid w:val="003369C3"/>
    <w:rsid w:val="00337C63"/>
    <w:rsid w:val="00340339"/>
    <w:rsid w:val="00340657"/>
    <w:rsid w:val="003407D5"/>
    <w:rsid w:val="00340D6B"/>
    <w:rsid w:val="00341410"/>
    <w:rsid w:val="0034201D"/>
    <w:rsid w:val="00344428"/>
    <w:rsid w:val="003453EF"/>
    <w:rsid w:val="003454DD"/>
    <w:rsid w:val="003466CD"/>
    <w:rsid w:val="00347C4E"/>
    <w:rsid w:val="00350E26"/>
    <w:rsid w:val="00351E7E"/>
    <w:rsid w:val="003520DB"/>
    <w:rsid w:val="0035360E"/>
    <w:rsid w:val="003536A8"/>
    <w:rsid w:val="00354834"/>
    <w:rsid w:val="00354D9C"/>
    <w:rsid w:val="0035505C"/>
    <w:rsid w:val="003552E6"/>
    <w:rsid w:val="00355EAA"/>
    <w:rsid w:val="00356745"/>
    <w:rsid w:val="00356AA2"/>
    <w:rsid w:val="00356C57"/>
    <w:rsid w:val="00356D4E"/>
    <w:rsid w:val="00356DB3"/>
    <w:rsid w:val="00357339"/>
    <w:rsid w:val="003574AC"/>
    <w:rsid w:val="00360B18"/>
    <w:rsid w:val="00361050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C81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50D3"/>
    <w:rsid w:val="003A0659"/>
    <w:rsid w:val="003A1366"/>
    <w:rsid w:val="003A1421"/>
    <w:rsid w:val="003A1429"/>
    <w:rsid w:val="003A1A38"/>
    <w:rsid w:val="003A24EF"/>
    <w:rsid w:val="003A2A8F"/>
    <w:rsid w:val="003A337F"/>
    <w:rsid w:val="003A425A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B212E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2460"/>
    <w:rsid w:val="003C2E12"/>
    <w:rsid w:val="003C35C6"/>
    <w:rsid w:val="003C40BC"/>
    <w:rsid w:val="003C4189"/>
    <w:rsid w:val="003C4D46"/>
    <w:rsid w:val="003C50ED"/>
    <w:rsid w:val="003C5FE1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A9B"/>
    <w:rsid w:val="003F6FDC"/>
    <w:rsid w:val="003F7124"/>
    <w:rsid w:val="003F76EE"/>
    <w:rsid w:val="003F780E"/>
    <w:rsid w:val="003F7EBF"/>
    <w:rsid w:val="00400657"/>
    <w:rsid w:val="00401347"/>
    <w:rsid w:val="004016CF"/>
    <w:rsid w:val="004038D0"/>
    <w:rsid w:val="0040391B"/>
    <w:rsid w:val="00403F43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3F2C"/>
    <w:rsid w:val="0041404D"/>
    <w:rsid w:val="0041459F"/>
    <w:rsid w:val="0041475E"/>
    <w:rsid w:val="00414A16"/>
    <w:rsid w:val="00415D0C"/>
    <w:rsid w:val="004205BD"/>
    <w:rsid w:val="00420627"/>
    <w:rsid w:val="004217C2"/>
    <w:rsid w:val="00422E59"/>
    <w:rsid w:val="0042322C"/>
    <w:rsid w:val="00423EFF"/>
    <w:rsid w:val="00424303"/>
    <w:rsid w:val="004244BC"/>
    <w:rsid w:val="0042498A"/>
    <w:rsid w:val="00424CC2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89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B82"/>
    <w:rsid w:val="004C2EBF"/>
    <w:rsid w:val="004C2F73"/>
    <w:rsid w:val="004C45C0"/>
    <w:rsid w:val="004C4983"/>
    <w:rsid w:val="004C50F9"/>
    <w:rsid w:val="004C587F"/>
    <w:rsid w:val="004C58DA"/>
    <w:rsid w:val="004C6C96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7021"/>
    <w:rsid w:val="00510A16"/>
    <w:rsid w:val="0051141A"/>
    <w:rsid w:val="00512C30"/>
    <w:rsid w:val="00513B0D"/>
    <w:rsid w:val="00513D27"/>
    <w:rsid w:val="00514042"/>
    <w:rsid w:val="005143AF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4226"/>
    <w:rsid w:val="00564B79"/>
    <w:rsid w:val="005652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C16"/>
    <w:rsid w:val="0058720E"/>
    <w:rsid w:val="00587672"/>
    <w:rsid w:val="00587FF3"/>
    <w:rsid w:val="00590EDC"/>
    <w:rsid w:val="00591013"/>
    <w:rsid w:val="0059161A"/>
    <w:rsid w:val="00593919"/>
    <w:rsid w:val="005941E6"/>
    <w:rsid w:val="00594FA1"/>
    <w:rsid w:val="0059526B"/>
    <w:rsid w:val="00595E64"/>
    <w:rsid w:val="00596D2C"/>
    <w:rsid w:val="005A0178"/>
    <w:rsid w:val="005A0611"/>
    <w:rsid w:val="005A126D"/>
    <w:rsid w:val="005A1F5F"/>
    <w:rsid w:val="005A2071"/>
    <w:rsid w:val="005A43C3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AC9"/>
    <w:rsid w:val="005B6EE1"/>
    <w:rsid w:val="005B78FD"/>
    <w:rsid w:val="005B7A77"/>
    <w:rsid w:val="005B7D4C"/>
    <w:rsid w:val="005C003F"/>
    <w:rsid w:val="005C0B9D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567C"/>
    <w:rsid w:val="005C6C50"/>
    <w:rsid w:val="005C703B"/>
    <w:rsid w:val="005D148D"/>
    <w:rsid w:val="005D238C"/>
    <w:rsid w:val="005D3356"/>
    <w:rsid w:val="005D6141"/>
    <w:rsid w:val="005E0548"/>
    <w:rsid w:val="005E0637"/>
    <w:rsid w:val="005E0F7E"/>
    <w:rsid w:val="005E1755"/>
    <w:rsid w:val="005E1D5D"/>
    <w:rsid w:val="005E2298"/>
    <w:rsid w:val="005E2582"/>
    <w:rsid w:val="005E3C75"/>
    <w:rsid w:val="005E4052"/>
    <w:rsid w:val="005E42C5"/>
    <w:rsid w:val="005E5A72"/>
    <w:rsid w:val="005E5CA1"/>
    <w:rsid w:val="005E5CDA"/>
    <w:rsid w:val="005E67B9"/>
    <w:rsid w:val="005E7D39"/>
    <w:rsid w:val="005F05F3"/>
    <w:rsid w:val="005F1C6F"/>
    <w:rsid w:val="005F27AC"/>
    <w:rsid w:val="005F2846"/>
    <w:rsid w:val="005F59AF"/>
    <w:rsid w:val="005F5BB9"/>
    <w:rsid w:val="005F5BE2"/>
    <w:rsid w:val="005F61DC"/>
    <w:rsid w:val="005F76BB"/>
    <w:rsid w:val="00603B3B"/>
    <w:rsid w:val="00603BA8"/>
    <w:rsid w:val="00603D3C"/>
    <w:rsid w:val="0060656C"/>
    <w:rsid w:val="006117CD"/>
    <w:rsid w:val="0061275D"/>
    <w:rsid w:val="006127F2"/>
    <w:rsid w:val="00612990"/>
    <w:rsid w:val="00612E38"/>
    <w:rsid w:val="00614391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71FC"/>
    <w:rsid w:val="00687F03"/>
    <w:rsid w:val="00690A04"/>
    <w:rsid w:val="00690E86"/>
    <w:rsid w:val="00691127"/>
    <w:rsid w:val="006912CB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3076"/>
    <w:rsid w:val="006A41C0"/>
    <w:rsid w:val="006A4526"/>
    <w:rsid w:val="006A492E"/>
    <w:rsid w:val="006A4B23"/>
    <w:rsid w:val="006B0572"/>
    <w:rsid w:val="006B1326"/>
    <w:rsid w:val="006B2DF9"/>
    <w:rsid w:val="006B3C17"/>
    <w:rsid w:val="006B3EDD"/>
    <w:rsid w:val="006B5CFA"/>
    <w:rsid w:val="006B61F7"/>
    <w:rsid w:val="006B74C3"/>
    <w:rsid w:val="006B7FF1"/>
    <w:rsid w:val="006C0D76"/>
    <w:rsid w:val="006C4425"/>
    <w:rsid w:val="006C4E4F"/>
    <w:rsid w:val="006C6926"/>
    <w:rsid w:val="006C7110"/>
    <w:rsid w:val="006C7305"/>
    <w:rsid w:val="006C77A5"/>
    <w:rsid w:val="006C7CF4"/>
    <w:rsid w:val="006D0467"/>
    <w:rsid w:val="006D2A0D"/>
    <w:rsid w:val="006D2EB6"/>
    <w:rsid w:val="006D4550"/>
    <w:rsid w:val="006D47CB"/>
    <w:rsid w:val="006D481A"/>
    <w:rsid w:val="006D5C9D"/>
    <w:rsid w:val="006E04DD"/>
    <w:rsid w:val="006E177E"/>
    <w:rsid w:val="006E4670"/>
    <w:rsid w:val="006E4B1A"/>
    <w:rsid w:val="006E4F45"/>
    <w:rsid w:val="006E4FCA"/>
    <w:rsid w:val="006E713F"/>
    <w:rsid w:val="006E7B1A"/>
    <w:rsid w:val="006F07B7"/>
    <w:rsid w:val="006F104B"/>
    <w:rsid w:val="006F1131"/>
    <w:rsid w:val="006F28E2"/>
    <w:rsid w:val="006F2B65"/>
    <w:rsid w:val="006F3761"/>
    <w:rsid w:val="006F48E8"/>
    <w:rsid w:val="006F67D0"/>
    <w:rsid w:val="006F6EFC"/>
    <w:rsid w:val="007001D6"/>
    <w:rsid w:val="00700374"/>
    <w:rsid w:val="007017AE"/>
    <w:rsid w:val="007027C9"/>
    <w:rsid w:val="00702AC0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627E"/>
    <w:rsid w:val="007265E6"/>
    <w:rsid w:val="00726C6D"/>
    <w:rsid w:val="007277C5"/>
    <w:rsid w:val="007307FB"/>
    <w:rsid w:val="00730999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C92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801"/>
    <w:rsid w:val="007948C8"/>
    <w:rsid w:val="0079510F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4E98"/>
    <w:rsid w:val="007A5F71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81B"/>
    <w:rsid w:val="007C6152"/>
    <w:rsid w:val="007C743A"/>
    <w:rsid w:val="007C7523"/>
    <w:rsid w:val="007D1559"/>
    <w:rsid w:val="007D3388"/>
    <w:rsid w:val="007D33BF"/>
    <w:rsid w:val="007D5A3C"/>
    <w:rsid w:val="007D6D2F"/>
    <w:rsid w:val="007E0497"/>
    <w:rsid w:val="007E0707"/>
    <w:rsid w:val="007E0908"/>
    <w:rsid w:val="007E1F66"/>
    <w:rsid w:val="007E30DE"/>
    <w:rsid w:val="007E3808"/>
    <w:rsid w:val="007E4BCE"/>
    <w:rsid w:val="007E4E68"/>
    <w:rsid w:val="007E4E8A"/>
    <w:rsid w:val="007E550E"/>
    <w:rsid w:val="007E68DF"/>
    <w:rsid w:val="007E7837"/>
    <w:rsid w:val="007E79ED"/>
    <w:rsid w:val="007E7B35"/>
    <w:rsid w:val="007F112C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A8A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13CE"/>
    <w:rsid w:val="0082177E"/>
    <w:rsid w:val="00823756"/>
    <w:rsid w:val="00824124"/>
    <w:rsid w:val="00827957"/>
    <w:rsid w:val="0083027F"/>
    <w:rsid w:val="008322EC"/>
    <w:rsid w:val="00832E69"/>
    <w:rsid w:val="0083306A"/>
    <w:rsid w:val="0083376A"/>
    <w:rsid w:val="00834A58"/>
    <w:rsid w:val="00834D45"/>
    <w:rsid w:val="00835094"/>
    <w:rsid w:val="00835474"/>
    <w:rsid w:val="0083681B"/>
    <w:rsid w:val="0083759A"/>
    <w:rsid w:val="0084008D"/>
    <w:rsid w:val="00840128"/>
    <w:rsid w:val="00840D88"/>
    <w:rsid w:val="00841AB8"/>
    <w:rsid w:val="0084272C"/>
    <w:rsid w:val="00842E9B"/>
    <w:rsid w:val="008430AE"/>
    <w:rsid w:val="008430E3"/>
    <w:rsid w:val="00844ECC"/>
    <w:rsid w:val="0084538B"/>
    <w:rsid w:val="008455EE"/>
    <w:rsid w:val="008455FF"/>
    <w:rsid w:val="00846047"/>
    <w:rsid w:val="00846423"/>
    <w:rsid w:val="00847A9C"/>
    <w:rsid w:val="008515C6"/>
    <w:rsid w:val="008517F9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5630"/>
    <w:rsid w:val="00865B33"/>
    <w:rsid w:val="00867F4B"/>
    <w:rsid w:val="008717BF"/>
    <w:rsid w:val="00871C2A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6078"/>
    <w:rsid w:val="008862FB"/>
    <w:rsid w:val="008867FB"/>
    <w:rsid w:val="00886E76"/>
    <w:rsid w:val="008876EC"/>
    <w:rsid w:val="00890153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40ED"/>
    <w:rsid w:val="008F4E42"/>
    <w:rsid w:val="008F4F0E"/>
    <w:rsid w:val="008F5276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15C3"/>
    <w:rsid w:val="00921F58"/>
    <w:rsid w:val="009220C0"/>
    <w:rsid w:val="00922CEB"/>
    <w:rsid w:val="00922FD7"/>
    <w:rsid w:val="009246E3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9D7"/>
    <w:rsid w:val="0093715B"/>
    <w:rsid w:val="009377DC"/>
    <w:rsid w:val="00941171"/>
    <w:rsid w:val="00945ABB"/>
    <w:rsid w:val="00946F4C"/>
    <w:rsid w:val="00950917"/>
    <w:rsid w:val="00952714"/>
    <w:rsid w:val="00952795"/>
    <w:rsid w:val="009528CB"/>
    <w:rsid w:val="00954406"/>
    <w:rsid w:val="009544A9"/>
    <w:rsid w:val="00954619"/>
    <w:rsid w:val="00954BFB"/>
    <w:rsid w:val="00955316"/>
    <w:rsid w:val="00955A0C"/>
    <w:rsid w:val="00955C4E"/>
    <w:rsid w:val="00956802"/>
    <w:rsid w:val="009574A5"/>
    <w:rsid w:val="0095780F"/>
    <w:rsid w:val="00957B37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305F"/>
    <w:rsid w:val="0098354C"/>
    <w:rsid w:val="00983D52"/>
    <w:rsid w:val="00983FB6"/>
    <w:rsid w:val="00986C36"/>
    <w:rsid w:val="00987791"/>
    <w:rsid w:val="009901EB"/>
    <w:rsid w:val="00990830"/>
    <w:rsid w:val="00990B45"/>
    <w:rsid w:val="00990F00"/>
    <w:rsid w:val="00991727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6F5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60DB"/>
    <w:rsid w:val="00A1755E"/>
    <w:rsid w:val="00A17A91"/>
    <w:rsid w:val="00A2125E"/>
    <w:rsid w:val="00A21693"/>
    <w:rsid w:val="00A2208D"/>
    <w:rsid w:val="00A22D55"/>
    <w:rsid w:val="00A233D3"/>
    <w:rsid w:val="00A24102"/>
    <w:rsid w:val="00A256DC"/>
    <w:rsid w:val="00A25781"/>
    <w:rsid w:val="00A259AF"/>
    <w:rsid w:val="00A263E5"/>
    <w:rsid w:val="00A26D56"/>
    <w:rsid w:val="00A32C24"/>
    <w:rsid w:val="00A347F0"/>
    <w:rsid w:val="00A34A12"/>
    <w:rsid w:val="00A34A2C"/>
    <w:rsid w:val="00A37B96"/>
    <w:rsid w:val="00A4074E"/>
    <w:rsid w:val="00A408C4"/>
    <w:rsid w:val="00A43625"/>
    <w:rsid w:val="00A43B9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3A1E"/>
    <w:rsid w:val="00A56979"/>
    <w:rsid w:val="00A56AB7"/>
    <w:rsid w:val="00A575E6"/>
    <w:rsid w:val="00A6061C"/>
    <w:rsid w:val="00A62489"/>
    <w:rsid w:val="00A63C96"/>
    <w:rsid w:val="00A643C2"/>
    <w:rsid w:val="00A648ED"/>
    <w:rsid w:val="00A65A6C"/>
    <w:rsid w:val="00A660FC"/>
    <w:rsid w:val="00A66223"/>
    <w:rsid w:val="00A665E3"/>
    <w:rsid w:val="00A6666D"/>
    <w:rsid w:val="00A672DB"/>
    <w:rsid w:val="00A7336F"/>
    <w:rsid w:val="00A736C8"/>
    <w:rsid w:val="00A74541"/>
    <w:rsid w:val="00A758C5"/>
    <w:rsid w:val="00A7735C"/>
    <w:rsid w:val="00A77577"/>
    <w:rsid w:val="00A81633"/>
    <w:rsid w:val="00A81DE2"/>
    <w:rsid w:val="00A82A6C"/>
    <w:rsid w:val="00A83B33"/>
    <w:rsid w:val="00A84E70"/>
    <w:rsid w:val="00A84F93"/>
    <w:rsid w:val="00A854ED"/>
    <w:rsid w:val="00A856E3"/>
    <w:rsid w:val="00A8633D"/>
    <w:rsid w:val="00A86DAE"/>
    <w:rsid w:val="00A911A5"/>
    <w:rsid w:val="00A91CE2"/>
    <w:rsid w:val="00A9205D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D43"/>
    <w:rsid w:val="00AE5421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3F4E"/>
    <w:rsid w:val="00B13FF1"/>
    <w:rsid w:val="00B1568D"/>
    <w:rsid w:val="00B15723"/>
    <w:rsid w:val="00B16342"/>
    <w:rsid w:val="00B17159"/>
    <w:rsid w:val="00B1750A"/>
    <w:rsid w:val="00B2096B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302FB"/>
    <w:rsid w:val="00B3053B"/>
    <w:rsid w:val="00B31186"/>
    <w:rsid w:val="00B3294B"/>
    <w:rsid w:val="00B330FE"/>
    <w:rsid w:val="00B33107"/>
    <w:rsid w:val="00B341F0"/>
    <w:rsid w:val="00B34274"/>
    <w:rsid w:val="00B35FEB"/>
    <w:rsid w:val="00B36732"/>
    <w:rsid w:val="00B36D46"/>
    <w:rsid w:val="00B37799"/>
    <w:rsid w:val="00B378A5"/>
    <w:rsid w:val="00B37EA5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8C4"/>
    <w:rsid w:val="00B6696A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83A"/>
    <w:rsid w:val="00B81C86"/>
    <w:rsid w:val="00B82F78"/>
    <w:rsid w:val="00B850EF"/>
    <w:rsid w:val="00B85CD0"/>
    <w:rsid w:val="00B85D71"/>
    <w:rsid w:val="00B86477"/>
    <w:rsid w:val="00B916C1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7079"/>
    <w:rsid w:val="00B97D3D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55FB"/>
    <w:rsid w:val="00BB6ACA"/>
    <w:rsid w:val="00BB7E65"/>
    <w:rsid w:val="00BC0FFB"/>
    <w:rsid w:val="00BC1BE2"/>
    <w:rsid w:val="00BC34D4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D70"/>
    <w:rsid w:val="00BD0A1C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4B1"/>
    <w:rsid w:val="00BE5550"/>
    <w:rsid w:val="00BE6967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7603"/>
    <w:rsid w:val="00C17A84"/>
    <w:rsid w:val="00C21645"/>
    <w:rsid w:val="00C22A8E"/>
    <w:rsid w:val="00C234D4"/>
    <w:rsid w:val="00C23664"/>
    <w:rsid w:val="00C258B9"/>
    <w:rsid w:val="00C264F2"/>
    <w:rsid w:val="00C2669C"/>
    <w:rsid w:val="00C27805"/>
    <w:rsid w:val="00C312CA"/>
    <w:rsid w:val="00C31759"/>
    <w:rsid w:val="00C3459E"/>
    <w:rsid w:val="00C35437"/>
    <w:rsid w:val="00C35A96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D88"/>
    <w:rsid w:val="00C456DB"/>
    <w:rsid w:val="00C460BF"/>
    <w:rsid w:val="00C46475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A48"/>
    <w:rsid w:val="00C76DAA"/>
    <w:rsid w:val="00C80C88"/>
    <w:rsid w:val="00C8100B"/>
    <w:rsid w:val="00C810FC"/>
    <w:rsid w:val="00C823A2"/>
    <w:rsid w:val="00C823A8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DC7"/>
    <w:rsid w:val="00CB0074"/>
    <w:rsid w:val="00CB0325"/>
    <w:rsid w:val="00CB06EC"/>
    <w:rsid w:val="00CB0E3A"/>
    <w:rsid w:val="00CB2A15"/>
    <w:rsid w:val="00CB32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15C"/>
    <w:rsid w:val="00CC3F92"/>
    <w:rsid w:val="00CC4CC5"/>
    <w:rsid w:val="00CC5140"/>
    <w:rsid w:val="00CC52D4"/>
    <w:rsid w:val="00CC55FC"/>
    <w:rsid w:val="00CC5B5D"/>
    <w:rsid w:val="00CC617F"/>
    <w:rsid w:val="00CC725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3040"/>
    <w:rsid w:val="00D33EA6"/>
    <w:rsid w:val="00D34958"/>
    <w:rsid w:val="00D3542D"/>
    <w:rsid w:val="00D3609E"/>
    <w:rsid w:val="00D36173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A0C4C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13C2"/>
    <w:rsid w:val="00DB1DD1"/>
    <w:rsid w:val="00DB274C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EF8"/>
    <w:rsid w:val="00DE5F82"/>
    <w:rsid w:val="00DE5FF2"/>
    <w:rsid w:val="00DE7DF8"/>
    <w:rsid w:val="00DF08C6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94F"/>
    <w:rsid w:val="00E01F0A"/>
    <w:rsid w:val="00E01FDD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20104"/>
    <w:rsid w:val="00E20F6A"/>
    <w:rsid w:val="00E212A7"/>
    <w:rsid w:val="00E2258A"/>
    <w:rsid w:val="00E22A42"/>
    <w:rsid w:val="00E237AE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3D14"/>
    <w:rsid w:val="00E3423D"/>
    <w:rsid w:val="00E3584C"/>
    <w:rsid w:val="00E366A2"/>
    <w:rsid w:val="00E37B6F"/>
    <w:rsid w:val="00E40F52"/>
    <w:rsid w:val="00E4211E"/>
    <w:rsid w:val="00E42D98"/>
    <w:rsid w:val="00E43293"/>
    <w:rsid w:val="00E43767"/>
    <w:rsid w:val="00E43C56"/>
    <w:rsid w:val="00E4594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76A6"/>
    <w:rsid w:val="00EB0A33"/>
    <w:rsid w:val="00EB177F"/>
    <w:rsid w:val="00EB2615"/>
    <w:rsid w:val="00EB2E9D"/>
    <w:rsid w:val="00EB4199"/>
    <w:rsid w:val="00EB49EF"/>
    <w:rsid w:val="00EB5A8C"/>
    <w:rsid w:val="00EB5C81"/>
    <w:rsid w:val="00EB6702"/>
    <w:rsid w:val="00EB760B"/>
    <w:rsid w:val="00EC00F5"/>
    <w:rsid w:val="00EC0835"/>
    <w:rsid w:val="00EC0A29"/>
    <w:rsid w:val="00EC2D71"/>
    <w:rsid w:val="00EC2EEF"/>
    <w:rsid w:val="00EC4F9E"/>
    <w:rsid w:val="00EC5E30"/>
    <w:rsid w:val="00EC688D"/>
    <w:rsid w:val="00EC74A3"/>
    <w:rsid w:val="00EC7533"/>
    <w:rsid w:val="00EC7BAD"/>
    <w:rsid w:val="00EC7E47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949"/>
    <w:rsid w:val="00EE0C63"/>
    <w:rsid w:val="00EE1F42"/>
    <w:rsid w:val="00EE4F37"/>
    <w:rsid w:val="00EE5809"/>
    <w:rsid w:val="00EE5BFE"/>
    <w:rsid w:val="00EE5D1B"/>
    <w:rsid w:val="00EE6E00"/>
    <w:rsid w:val="00EE703A"/>
    <w:rsid w:val="00EE7F55"/>
    <w:rsid w:val="00EF0125"/>
    <w:rsid w:val="00EF082C"/>
    <w:rsid w:val="00EF1525"/>
    <w:rsid w:val="00EF3A6C"/>
    <w:rsid w:val="00EF625F"/>
    <w:rsid w:val="00EF6A02"/>
    <w:rsid w:val="00EF708F"/>
    <w:rsid w:val="00EF7397"/>
    <w:rsid w:val="00EF760F"/>
    <w:rsid w:val="00F0211F"/>
    <w:rsid w:val="00F02591"/>
    <w:rsid w:val="00F0341B"/>
    <w:rsid w:val="00F0354D"/>
    <w:rsid w:val="00F04143"/>
    <w:rsid w:val="00F0453E"/>
    <w:rsid w:val="00F04B64"/>
    <w:rsid w:val="00F04EE4"/>
    <w:rsid w:val="00F0578D"/>
    <w:rsid w:val="00F05A5F"/>
    <w:rsid w:val="00F06163"/>
    <w:rsid w:val="00F06C7A"/>
    <w:rsid w:val="00F07200"/>
    <w:rsid w:val="00F07913"/>
    <w:rsid w:val="00F1053B"/>
    <w:rsid w:val="00F11AE1"/>
    <w:rsid w:val="00F11D0B"/>
    <w:rsid w:val="00F12CD1"/>
    <w:rsid w:val="00F12D28"/>
    <w:rsid w:val="00F12DE9"/>
    <w:rsid w:val="00F13A8D"/>
    <w:rsid w:val="00F13AE3"/>
    <w:rsid w:val="00F13B86"/>
    <w:rsid w:val="00F13EE6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6A2"/>
    <w:rsid w:val="00F327CD"/>
    <w:rsid w:val="00F32C3A"/>
    <w:rsid w:val="00F33C5C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7B07"/>
    <w:rsid w:val="00F67F37"/>
    <w:rsid w:val="00F70AA2"/>
    <w:rsid w:val="00F7173F"/>
    <w:rsid w:val="00F71835"/>
    <w:rsid w:val="00F71B57"/>
    <w:rsid w:val="00F720EA"/>
    <w:rsid w:val="00F72206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A7D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321C"/>
    <w:rsid w:val="00FC385A"/>
    <w:rsid w:val="00FC3D46"/>
    <w:rsid w:val="00FC3D99"/>
    <w:rsid w:val="00FC5572"/>
    <w:rsid w:val="00FC6FD3"/>
    <w:rsid w:val="00FC75F9"/>
    <w:rsid w:val="00FC784D"/>
    <w:rsid w:val="00FD1D09"/>
    <w:rsid w:val="00FD1EC6"/>
    <w:rsid w:val="00FD24FD"/>
    <w:rsid w:val="00FD2601"/>
    <w:rsid w:val="00FD280D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90D"/>
    <w:rsid w:val="00FE7934"/>
    <w:rsid w:val="00FF0C64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1213C-A33F-4B9B-B5B9-B25009A3F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5</cp:revision>
  <cp:lastPrinted>2020-03-11T20:23:00Z</cp:lastPrinted>
  <dcterms:created xsi:type="dcterms:W3CDTF">2022-02-17T21:49:00Z</dcterms:created>
  <dcterms:modified xsi:type="dcterms:W3CDTF">2022-02-17T23:49:00Z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