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4854" w14:textId="41F91293" w:rsidR="006C5833" w:rsidRDefault="006C5833" w:rsidP="006C5833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ATA DA 102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33E58360" w14:textId="77777777" w:rsidR="006C5833" w:rsidRDefault="006C5833" w:rsidP="006C5833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REALIZADA EM 27 DE JULHO DE 2022</w:t>
      </w:r>
    </w:p>
    <w:p w14:paraId="06EDD0F2" w14:textId="77777777" w:rsidR="006C5833" w:rsidRDefault="006C5833" w:rsidP="006C5833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C7589EF" w14:textId="77777777" w:rsidR="006C5833" w:rsidRDefault="006C5833" w:rsidP="006C5833">
      <w:pPr>
        <w:shd w:val="clear" w:color="auto" w:fill="FFFFFF"/>
        <w:ind w:right="-1"/>
        <w:jc w:val="both"/>
        <w:outlineLvl w:val="0"/>
        <w:rPr>
          <w:rFonts w:eastAsia="MS Mincho"/>
        </w:rPr>
      </w:pPr>
      <w:r>
        <w:rPr>
          <w:rFonts w:ascii="Calibri" w:eastAsia="MS Mincho" w:hAnsi="Calibri" w:cs="Calibri"/>
          <w:sz w:val="22"/>
          <w:szCs w:val="22"/>
        </w:rPr>
        <w:t xml:space="preserve">Aos vinte e sete dias do mês de julho do ano de dois mil e vinte e dois, às nove horas e trinta minutos, realizou-se remotamente, por videoconferência, a 102ª Reunião Ordinária do Conselho de Administração da Empresa Brasileira de Administração de Petróleo e Gás Natural S.A. – </w:t>
      </w:r>
      <w:proofErr w:type="spellStart"/>
      <w:r>
        <w:rPr>
          <w:rFonts w:ascii="Calibri" w:eastAsia="MS Mincho" w:hAnsi="Calibri" w:cs="Calibri"/>
          <w:sz w:val="22"/>
          <w:szCs w:val="22"/>
        </w:rPr>
        <w:t>Pré</w:t>
      </w:r>
      <w:proofErr w:type="spellEnd"/>
      <w:r>
        <w:rPr>
          <w:rFonts w:ascii="Calibri" w:eastAsia="MS Mincho" w:hAnsi="Calibri" w:cs="Calibri"/>
          <w:sz w:val="22"/>
          <w:szCs w:val="22"/>
        </w:rPr>
        <w:t xml:space="preserve">-Sal Petróleo S.A. – PPSA. A reunião foi conduzida pelo Presidente </w:t>
      </w:r>
      <w:r>
        <w:rPr>
          <w:rFonts w:ascii="Calibri" w:hAnsi="Calibri"/>
          <w:b/>
          <w:sz w:val="22"/>
          <w:szCs w:val="22"/>
          <w:lang w:eastAsia="en-US"/>
        </w:rPr>
        <w:t>EDUARDO AGGIO DE SÁ,</w:t>
      </w:r>
      <w:r>
        <w:rPr>
          <w:rFonts w:ascii="Calibri" w:hAnsi="Calibri"/>
          <w:bCs/>
          <w:sz w:val="22"/>
          <w:szCs w:val="22"/>
          <w:lang w:eastAsia="en-US"/>
        </w:rPr>
        <w:t xml:space="preserve"> e dela participaram os Conselheiros, </w:t>
      </w:r>
      <w:r>
        <w:rPr>
          <w:rFonts w:ascii="Calibri" w:hAnsi="Calibri"/>
          <w:b/>
          <w:sz w:val="22"/>
          <w:szCs w:val="22"/>
          <w:lang w:eastAsia="en-US"/>
        </w:rPr>
        <w:t>ADA LIZ CAVALHERO e JOSÉ EDUARDO VINHAES GERK.</w:t>
      </w:r>
      <w:r>
        <w:rPr>
          <w:rFonts w:ascii="Calibri" w:hAnsi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/>
          <w:sz w:val="22"/>
          <w:szCs w:val="22"/>
        </w:rPr>
        <w:t>Para a apresentação dos itens da pauta, estiveram presentes o Superintendente de Comercialização do Petróleo, GUILHERME PONTES GALVÃO FRANÇA, e o Assessor de Planejamento Estratégico, ANTONIO CLÁUDIO DE FRANÇA CORRÊA. A Assessora da Presidência, MARIA LUIZA PAIVA PEREIRA SOARES, foi designada Secretária.  O Presidente deu início à reunião colocando em apreciação os assuntos em pauta, que passaram a ser tratados na ordem e da forma a seguir relatadas.</w:t>
      </w:r>
    </w:p>
    <w:p w14:paraId="7439949A" w14:textId="3FCDA0F4" w:rsidR="006C5833" w:rsidRDefault="006C5833" w:rsidP="006C5833">
      <w:pPr>
        <w:spacing w:before="100" w:beforeAutospacing="1" w:after="100" w:afterAutospacing="1"/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</w:rPr>
        <w:t xml:space="preserve">(1) Aprovação das atas e extratos das atas da 101ª Reunião Ordinária e da 30ª Reunião Extraordinária - </w:t>
      </w:r>
      <w:r>
        <w:rPr>
          <w:rFonts w:ascii="Calibri" w:eastAsia="MS Mincho" w:hAnsi="Calibri" w:cs="Calibri"/>
          <w:bCs/>
          <w:sz w:val="22"/>
          <w:szCs w:val="22"/>
        </w:rPr>
        <w:t xml:space="preserve">As </w:t>
      </w:r>
      <w:r>
        <w:rPr>
          <w:rFonts w:ascii="Calibri" w:eastAsia="MS Mincho" w:hAnsi="Calibri" w:cs="Calibri"/>
          <w:sz w:val="22"/>
          <w:szCs w:val="22"/>
        </w:rPr>
        <w:t xml:space="preserve">atas foram lidas, aprovadas e assinadas pelos Conselheiros, que igualmente aprovaram seus extratos para divulgação no sítio eletrônico da empresa. </w:t>
      </w:r>
      <w:r>
        <w:rPr>
          <w:rFonts w:ascii="Calibri" w:eastAsia="MS Mincho" w:hAnsi="Calibri" w:cs="Calibri"/>
          <w:b/>
          <w:sz w:val="22"/>
          <w:szCs w:val="22"/>
        </w:rPr>
        <w:t xml:space="preserve">(2) </w:t>
      </w:r>
      <w:r>
        <w:rPr>
          <w:rFonts w:ascii="Calibri" w:eastAsia="MS Mincho" w:hAnsi="Calibri"/>
          <w:b/>
          <w:bCs/>
          <w:sz w:val="22"/>
          <w:szCs w:val="22"/>
        </w:rPr>
        <w:t xml:space="preserve">Nomeação e recondução de Conselheiras de Administração – (a) Nomeação de Conselheira de Administração -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 Conselho de Administração emitiu o Parecer CA nº 05-2022, nomeando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ANA CAROLINA TANNURI LAFERTÉ MARINHO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como Conselheira de Administração, a partir de 01/08/2022; 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(b) Recondução de Conselheira de Administração - </w:t>
      </w:r>
      <w:r>
        <w:rPr>
          <w:rFonts w:ascii="Calibri" w:eastAsia="Calibri" w:hAnsi="Calibri" w:cs="Calibri"/>
          <w:sz w:val="22"/>
          <w:szCs w:val="22"/>
          <w:lang w:eastAsia="en-US"/>
        </w:rPr>
        <w:t>O Conselho manifestou-se favoravelmente acerca do enquadramento da indicada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ADA LIZ CAVALHERO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em recondução, aos requisitos e vedações legais, regulamentares e estatutários, à luz da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autodeclaração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e documentos apresentados e da manifestação registrada por meio da ata da 2ª Reunião do Comitê de Pessoas, Elegibilidade, Sucessão e Remuneração, de 18/07/2022, conforme consta no Parecer CA nº 06/2022. </w:t>
      </w:r>
      <w:r>
        <w:rPr>
          <w:rFonts w:ascii="Calibri" w:eastAsia="MS Mincho" w:hAnsi="Calibri" w:cs="Calibri"/>
          <w:b/>
          <w:sz w:val="22"/>
          <w:szCs w:val="22"/>
        </w:rPr>
        <w:t xml:space="preserve">(3)  Acompanhamento do Plano Estratégico 22-26 e análise do Relatório do 2º trimestre de 2022 de Gerenciamento de Riscos - </w:t>
      </w:r>
      <w:r>
        <w:rPr>
          <w:rFonts w:ascii="Calibri" w:hAnsi="Calibri"/>
          <w:bCs/>
          <w:sz w:val="22"/>
          <w:szCs w:val="22"/>
        </w:rPr>
        <w:t xml:space="preserve">O Conselho tomou ciência sobre o Planejamento Estratégico e o Relatório Trimestral de Gestão de Riscos do 2º trimestre de 2022. </w:t>
      </w:r>
      <w:r>
        <w:rPr>
          <w:rFonts w:ascii="Calibri" w:eastAsia="MS Mincho" w:hAnsi="Calibri" w:cs="Calibri"/>
          <w:b/>
          <w:bCs/>
          <w:sz w:val="22"/>
          <w:szCs w:val="22"/>
        </w:rPr>
        <w:t xml:space="preserve">(4) </w:t>
      </w:r>
      <w:r>
        <w:rPr>
          <w:rFonts w:ascii="Calibri" w:eastAsia="MS Mincho" w:hAnsi="Calibri" w:cs="Calibri"/>
          <w:b/>
          <w:sz w:val="22"/>
          <w:szCs w:val="22"/>
        </w:rPr>
        <w:t>Previsão de Receitas da União –</w:t>
      </w:r>
      <w:r>
        <w:rPr>
          <w:rFonts w:ascii="Calibri" w:eastAsia="MS Mincho" w:hAnsi="Calibri" w:cs="Calibri"/>
          <w:b/>
          <w:sz w:val="22"/>
          <w:szCs w:val="22"/>
        </w:rPr>
        <w:t xml:space="preserve"> </w:t>
      </w:r>
      <w:r>
        <w:rPr>
          <w:rFonts w:ascii="Calibri" w:eastAsia="MS Mincho" w:hAnsi="Calibri" w:cs="Calibri"/>
          <w:sz w:val="22"/>
          <w:szCs w:val="22"/>
        </w:rPr>
        <w:t xml:space="preserve">O Conselho tomou ciência das receitas realizadas e previstas de comercialização de óleo e gás natural da União. </w:t>
      </w:r>
      <w:r>
        <w:rPr>
          <w:rFonts w:ascii="Calibri" w:eastAsia="MS Mincho" w:hAnsi="Calibri" w:cs="Calibri"/>
          <w:b/>
          <w:sz w:val="22"/>
          <w:szCs w:val="22"/>
        </w:rPr>
        <w:t xml:space="preserve">(5) Análise das atas do Comitê de Auditoria – COAUD - </w:t>
      </w:r>
      <w:r>
        <w:rPr>
          <w:rFonts w:ascii="Calibri" w:eastAsia="MS Mincho" w:hAnsi="Calibri" w:cs="Calibri"/>
          <w:bCs/>
          <w:sz w:val="22"/>
          <w:szCs w:val="22"/>
        </w:rPr>
        <w:t xml:space="preserve">A ata da 84ª Reunião Ordinária foi analisada e não houve comentários para registro. </w:t>
      </w:r>
      <w:r>
        <w:rPr>
          <w:rFonts w:ascii="Calibri" w:eastAsia="MS Mincho" w:hAnsi="Calibri" w:cs="Calibri"/>
          <w:b/>
          <w:sz w:val="22"/>
          <w:szCs w:val="22"/>
        </w:rPr>
        <w:t xml:space="preserve">(6) Assuntos gerais – </w:t>
      </w:r>
      <w:r>
        <w:rPr>
          <w:rFonts w:ascii="Calibri" w:eastAsia="MS Mincho" w:hAnsi="Calibri" w:cs="Calibri"/>
          <w:sz w:val="22"/>
          <w:szCs w:val="22"/>
        </w:rPr>
        <w:t xml:space="preserve">Os Conselheiros Ada Cavalhero e Eduardo Gerk decidiram participar do curso de Gestão de Riscos Corporativos, do Instituto Brasileiro de Governança Corporativa - IBGC.  Por restrições de agenda, o Presidente Eduardo Aggio decidirá a posteriori sobre disponibilidade de datas, curso e participação. </w:t>
      </w:r>
      <w:bookmarkStart w:id="0" w:name="_GoBack"/>
      <w:bookmarkEnd w:id="0"/>
    </w:p>
    <w:p w14:paraId="2E93133F" w14:textId="4928221E" w:rsidR="00424658" w:rsidRPr="0062766E" w:rsidRDefault="00424658" w:rsidP="009D6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62766E" w:rsidSect="00D6395F">
      <w:headerReference w:type="default" r:id="rId11"/>
      <w:footerReference w:type="default" r:id="rId12"/>
      <w:pgSz w:w="11906" w:h="16838"/>
      <w:pgMar w:top="2446" w:right="1133" w:bottom="709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D6395F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5046"/>
    <w:rsid w:val="004750F3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65E"/>
    <w:rsid w:val="005A1BAC"/>
    <w:rsid w:val="005A25F3"/>
    <w:rsid w:val="005A27BD"/>
    <w:rsid w:val="005A35C1"/>
    <w:rsid w:val="005A3F02"/>
    <w:rsid w:val="005A400A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69E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5833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293"/>
    <w:rsid w:val="007258EC"/>
    <w:rsid w:val="007261E3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F94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3B3A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5A4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562"/>
    <w:rsid w:val="00B5295C"/>
    <w:rsid w:val="00B52A37"/>
    <w:rsid w:val="00B52B5C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6201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16B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AAD"/>
    <w:rsid w:val="00EA401E"/>
    <w:rsid w:val="00EA409D"/>
    <w:rsid w:val="00EA4313"/>
    <w:rsid w:val="00EA452B"/>
    <w:rsid w:val="00EA4DA0"/>
    <w:rsid w:val="00EA534C"/>
    <w:rsid w:val="00EA5F74"/>
    <w:rsid w:val="00EA686A"/>
    <w:rsid w:val="00EA71A9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1239"/>
    <w:rsid w:val="00EC16FA"/>
    <w:rsid w:val="00EC1CC8"/>
    <w:rsid w:val="00EC26E4"/>
    <w:rsid w:val="00EC285E"/>
    <w:rsid w:val="00EC33CA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F6F7-0B2E-49DB-B0C6-6976B57A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8bc998a-26d0-41a5-a3ff-3844a0b5771c"/>
    <ds:schemaRef ds:uri="df04f808-34aa-4ec7-b570-9235d45eff31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35F27-601B-412A-B5D7-DFB6FEAE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3</cp:revision>
  <cp:lastPrinted>2020-06-24T20:08:00Z</cp:lastPrinted>
  <dcterms:created xsi:type="dcterms:W3CDTF">2022-08-16T14:57:00Z</dcterms:created>
  <dcterms:modified xsi:type="dcterms:W3CDTF">2022-08-19T13:34:00Z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