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D262" w14:textId="7E65C26F" w:rsidR="00617294" w:rsidRDefault="00617294" w:rsidP="00617294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Pr="00376E1F">
        <w:rPr>
          <w:rFonts w:cstheme="minorHAnsi"/>
          <w:b/>
        </w:rPr>
        <w:t xml:space="preserve">ATA DA </w:t>
      </w:r>
      <w:r>
        <w:rPr>
          <w:rFonts w:cstheme="minorHAnsi"/>
          <w:b/>
        </w:rPr>
        <w:t>107ª R</w:t>
      </w:r>
      <w:r w:rsidRPr="00376E1F">
        <w:rPr>
          <w:rFonts w:cstheme="minorHAnsi"/>
          <w:b/>
        </w:rPr>
        <w:t>EUNIÃO ORDINÁRIA DO CONSELHO FISCAL,</w:t>
      </w:r>
    </w:p>
    <w:p w14:paraId="61E3D0BE" w14:textId="77777777" w:rsidR="00617294" w:rsidRPr="00376E1F" w:rsidRDefault="00617294" w:rsidP="0061729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>
        <w:rPr>
          <w:rFonts w:cstheme="minorHAnsi"/>
          <w:b/>
        </w:rPr>
        <w:t>31 DE OUTUBRO DE 2022</w:t>
      </w:r>
    </w:p>
    <w:p w14:paraId="7BCBEC60" w14:textId="77777777" w:rsidR="00617294" w:rsidRPr="00376E1F" w:rsidRDefault="00617294" w:rsidP="00617294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59381988" w14:textId="77777777" w:rsidR="00617294" w:rsidRDefault="00617294" w:rsidP="00617294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 xml:space="preserve">Aos </w:t>
      </w:r>
      <w:r>
        <w:rPr>
          <w:rFonts w:eastAsia="MS Mincho" w:cstheme="minorHAnsi"/>
        </w:rPr>
        <w:t xml:space="preserve">trinta e um dias do </w:t>
      </w:r>
      <w:r w:rsidRPr="008C6EDA">
        <w:rPr>
          <w:rFonts w:eastAsia="MS Mincho" w:cstheme="minorHAnsi"/>
        </w:rPr>
        <w:t xml:space="preserve">mês de </w:t>
      </w:r>
      <w:r>
        <w:rPr>
          <w:rFonts w:eastAsia="MS Mincho" w:cstheme="minorHAnsi"/>
        </w:rPr>
        <w:t xml:space="preserve">outubro </w:t>
      </w:r>
      <w:r w:rsidRPr="008C6EDA">
        <w:rPr>
          <w:rFonts w:eastAsia="MS Mincho" w:cstheme="minorHAnsi"/>
        </w:rPr>
        <w:t xml:space="preserve">de dois mil e vinte e </w:t>
      </w:r>
      <w:r>
        <w:rPr>
          <w:rFonts w:eastAsia="MS Mincho" w:cstheme="minorHAnsi"/>
        </w:rPr>
        <w:t>dois</w:t>
      </w:r>
      <w:r w:rsidRPr="008C6EDA">
        <w:rPr>
          <w:rFonts w:eastAsia="MS Mincho" w:cstheme="minorHAnsi"/>
        </w:rPr>
        <w:t xml:space="preserve">, às </w:t>
      </w:r>
      <w:r>
        <w:rPr>
          <w:rFonts w:eastAsia="MS Mincho" w:cstheme="minorHAnsi"/>
        </w:rPr>
        <w:t>nove horas e trinta minutos</w:t>
      </w:r>
      <w:r w:rsidRPr="008C6EDA">
        <w:rPr>
          <w:rFonts w:eastAsia="MS Mincho" w:cstheme="minorHAnsi"/>
        </w:rPr>
        <w:t xml:space="preserve">, reuniu-se </w:t>
      </w:r>
      <w:r>
        <w:rPr>
          <w:rFonts w:eastAsia="MS Mincho" w:cstheme="minorHAnsi"/>
        </w:rPr>
        <w:t xml:space="preserve">remotamente, </w:t>
      </w:r>
      <w:r w:rsidRPr="008C6EDA">
        <w:rPr>
          <w:rFonts w:eastAsia="MS Mincho" w:cstheme="minorHAnsi"/>
        </w:rPr>
        <w:t xml:space="preserve">por videoconferência, o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>-Sal Petróleo S. A. - PPSA</w:t>
      </w:r>
      <w:r w:rsidRPr="002B058D">
        <w:rPr>
          <w:rFonts w:eastAsia="MS Mincho" w:cstheme="minorHAnsi"/>
        </w:rPr>
        <w:t xml:space="preserve">. </w:t>
      </w:r>
      <w:r w:rsidRPr="001E560C">
        <w:rPr>
          <w:rFonts w:eastAsia="MS Mincho" w:cstheme="minorHAnsi"/>
        </w:rPr>
        <w:t xml:space="preserve">A reunião foi conduzida pelo Presidente, </w:t>
      </w:r>
      <w:r w:rsidRPr="001E560C">
        <w:rPr>
          <w:rFonts w:eastAsia="MS Mincho" w:cstheme="minorHAnsi"/>
          <w:b/>
          <w:bCs/>
        </w:rPr>
        <w:t>ARIOSTO ANTUNES CULAU</w:t>
      </w:r>
      <w:r w:rsidRPr="001E560C">
        <w:rPr>
          <w:rFonts w:eastAsia="MS Mincho" w:cstheme="minorHAnsi"/>
        </w:rPr>
        <w:t>,</w:t>
      </w:r>
      <w:r w:rsidRPr="001E560C">
        <w:rPr>
          <w:rFonts w:eastAsia="MS Mincho" w:cstheme="minorHAnsi"/>
          <w:b/>
          <w:bCs/>
        </w:rPr>
        <w:t xml:space="preserve"> </w:t>
      </w:r>
      <w:r w:rsidRPr="001E560C">
        <w:rPr>
          <w:rFonts w:eastAsia="MS Mincho" w:cstheme="minorHAnsi"/>
        </w:rPr>
        <w:t xml:space="preserve">e dela participaram os Conselheiros titulares </w:t>
      </w:r>
      <w:r w:rsidRPr="001E560C">
        <w:rPr>
          <w:rFonts w:eastAsia="MS Mincho" w:cstheme="minorHAnsi"/>
          <w:b/>
          <w:bCs/>
        </w:rPr>
        <w:t>HAILTON MADUREIRA DE ALMEIDA e ESTEVES PEDRO COLNAGO.</w:t>
      </w:r>
      <w:r w:rsidRPr="001E560C">
        <w:rPr>
          <w:rFonts w:eastAsia="Calibri" w:cs="Arial"/>
          <w:b/>
          <w:bCs/>
          <w:lang w:eastAsia="en-US"/>
        </w:rPr>
        <w:t xml:space="preserve"> </w:t>
      </w:r>
      <w:r w:rsidRPr="001E560C">
        <w:rPr>
          <w:rFonts w:eastAsia="MS Mincho" w:cstheme="minorHAnsi"/>
          <w:bCs/>
        </w:rPr>
        <w:t xml:space="preserve"> Para participar exclusivamente do item (1)</w:t>
      </w:r>
      <w:r>
        <w:rPr>
          <w:rFonts w:eastAsia="MS Mincho" w:cstheme="minorHAnsi"/>
          <w:bCs/>
        </w:rPr>
        <w:t xml:space="preserve"> da pauta, </w:t>
      </w:r>
      <w:r w:rsidRPr="001E560C">
        <w:rPr>
          <w:rFonts w:eastAsia="MS Mincho" w:cstheme="minorHAnsi"/>
          <w:bCs/>
        </w:rPr>
        <w:t>esteve presente o Diretor-Presidente da PPSA, JOSÉ EDUARDO VINHAES GERK, e para apresentação dos demais itens</w:t>
      </w:r>
      <w:r>
        <w:rPr>
          <w:rFonts w:eastAsia="MS Mincho" w:cstheme="minorHAnsi"/>
          <w:bCs/>
        </w:rPr>
        <w:t xml:space="preserve">, </w:t>
      </w:r>
      <w:r w:rsidRPr="001E560C">
        <w:rPr>
          <w:rFonts w:eastAsia="MS Mincho" w:cstheme="minorHAnsi"/>
          <w:bCs/>
        </w:rPr>
        <w:t>participaram o Diretor de Administração, Finanças e Comercialização, SAMIR PASSOS AWAD, e o Gerente de Controle e Finanças, ALESSANDRO RAMOS BARRETO.</w:t>
      </w:r>
      <w:r>
        <w:rPr>
          <w:rFonts w:eastAsia="MS Mincho" w:cstheme="minorHAnsi"/>
          <w:bCs/>
        </w:rPr>
        <w:t xml:space="preserve"> </w:t>
      </w:r>
      <w:r w:rsidRPr="00376E1F">
        <w:rPr>
          <w:rFonts w:eastAsia="MS Mincho" w:cstheme="minorHAnsi"/>
          <w:bCs/>
        </w:rPr>
        <w:t>A assessora da Presidência, MARIA LUIZA PAIVA PEREIRA SOARES, foi designada secretária.</w:t>
      </w:r>
      <w:r>
        <w:rPr>
          <w:rFonts w:eastAsia="MS Mincho" w:cstheme="minorHAnsi"/>
          <w:bCs/>
        </w:rPr>
        <w:t xml:space="preserve">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7635B2A3" w14:textId="77777777" w:rsidR="006D3468" w:rsidRPr="006D3468" w:rsidRDefault="00617294" w:rsidP="006D3468">
      <w:pPr>
        <w:tabs>
          <w:tab w:val="left" w:pos="3936"/>
        </w:tabs>
        <w:spacing w:line="240" w:lineRule="auto"/>
        <w:jc w:val="both"/>
        <w:rPr>
          <w:rFonts w:ascii="Calibri" w:eastAsia="MS Mincho" w:hAnsi="Calibri" w:cs="Calibri"/>
        </w:rPr>
      </w:pPr>
      <w:r w:rsidRPr="00C14675">
        <w:rPr>
          <w:rFonts w:ascii="Calibri" w:eastAsia="Times New Roman" w:hAnsi="Calibri" w:cs="Calibri"/>
          <w:b/>
          <w:bCs/>
        </w:rPr>
        <w:t xml:space="preserve"> </w:t>
      </w:r>
      <w:r w:rsidR="00C14675" w:rsidRPr="00C14675">
        <w:rPr>
          <w:rFonts w:ascii="Calibri" w:eastAsia="Times New Roman" w:hAnsi="Calibri" w:cs="Calibri"/>
          <w:b/>
          <w:bCs/>
        </w:rPr>
        <w:t>(1) Apresentação Institucional por Eduardo Gerk -</w:t>
      </w:r>
      <w:r w:rsidR="00C14675" w:rsidRPr="00C14675">
        <w:rPr>
          <w:rFonts w:ascii="Calibri" w:eastAsia="Times New Roman" w:hAnsi="Calibri" w:cs="Times New Roman"/>
          <w:bCs/>
        </w:rPr>
        <w:t xml:space="preserve"> Os conselheiros foram atualizados e familiarizados com as principais informações institucionais da empresa. </w:t>
      </w:r>
      <w:r w:rsidR="00C14675" w:rsidRPr="00C14675">
        <w:rPr>
          <w:rFonts w:ascii="Calibri" w:eastAsia="Times New Roman" w:hAnsi="Calibri" w:cs="Calibri"/>
          <w:b/>
          <w:bCs/>
        </w:rPr>
        <w:t xml:space="preserve">(2) Aprovação da ata e extrato da ata da 106ª Reunião Ordinária - </w:t>
      </w:r>
      <w:r w:rsidR="00C14675" w:rsidRPr="00C14675">
        <w:rPr>
          <w:rFonts w:ascii="Calibri" w:eastAsia="Times New Roman" w:hAnsi="Calibri" w:cs="Calibri"/>
          <w:bCs/>
        </w:rPr>
        <w:t>A ata foi lida, aprovada e assinada pelos Conselheiros, que igualmente aprovaram seu extrato para divulgação no sítio eletrônico da empresa.</w:t>
      </w:r>
      <w:r w:rsidR="00C14675" w:rsidRPr="00C14675">
        <w:rPr>
          <w:rFonts w:ascii="Calibri" w:eastAsia="Times New Roman" w:hAnsi="Calibri" w:cs="Calibri"/>
          <w:b/>
          <w:bCs/>
        </w:rPr>
        <w:t xml:space="preserve"> (3) Análise das atas das reuniões da Diretoria Executiva – </w:t>
      </w:r>
      <w:r w:rsidR="00C14675" w:rsidRPr="00C14675">
        <w:rPr>
          <w:rFonts w:ascii="Calibri" w:eastAsia="Times New Roman" w:hAnsi="Calibri" w:cs="Calibri"/>
          <w:bCs/>
        </w:rPr>
        <w:t xml:space="preserve">Os Conselheiros analisaram as atas da 434ª a 436ª Reuniões Ordinárias e da 43ª Reunião Extraordinária. </w:t>
      </w:r>
      <w:r w:rsidR="00C14675" w:rsidRPr="00C14675">
        <w:rPr>
          <w:rFonts w:ascii="Calibri" w:eastAsia="Times New Roman" w:hAnsi="Calibri" w:cs="Calibri"/>
          <w:b/>
          <w:bCs/>
        </w:rPr>
        <w:t xml:space="preserve">(4) Análise das atas das reuniões do Comitê de Auditoria – </w:t>
      </w:r>
      <w:r w:rsidR="00C14675" w:rsidRPr="00C14675">
        <w:rPr>
          <w:rFonts w:ascii="Calibri" w:eastAsia="Times New Roman" w:hAnsi="Calibri" w:cs="Calibri"/>
          <w:bCs/>
        </w:rPr>
        <w:t xml:space="preserve">Os Conselheiros analisaram a ata da 89ª Reunião Ordinária. </w:t>
      </w:r>
      <w:r w:rsidR="00C14675" w:rsidRPr="00C14675">
        <w:rPr>
          <w:rFonts w:ascii="Calibri" w:eastAsia="Times New Roman" w:hAnsi="Calibri" w:cs="Calibri"/>
          <w:b/>
          <w:bCs/>
        </w:rPr>
        <w:t>(5)</w:t>
      </w:r>
      <w:r w:rsidR="00C14675" w:rsidRPr="00C14675">
        <w:rPr>
          <w:rFonts w:ascii="Calibri" w:eastAsia="Times New Roman" w:hAnsi="Calibri" w:cs="Times New Roman"/>
        </w:rPr>
        <w:t xml:space="preserve"> </w:t>
      </w:r>
      <w:r w:rsidR="00C14675" w:rsidRPr="00C14675">
        <w:rPr>
          <w:rFonts w:ascii="Calibri" w:eastAsia="Times New Roman" w:hAnsi="Calibri" w:cs="Calibri"/>
          <w:b/>
          <w:bCs/>
        </w:rPr>
        <w:t xml:space="preserve">Análise das atas das reuniões do Comitê de Pessoas, Elegibilidade, Sucessão e Remuneração – CPES – </w:t>
      </w:r>
      <w:r w:rsidR="00C14675" w:rsidRPr="00C14675">
        <w:rPr>
          <w:rFonts w:ascii="Calibri" w:eastAsia="Times New Roman" w:hAnsi="Calibri" w:cs="Calibri"/>
          <w:bCs/>
        </w:rPr>
        <w:t xml:space="preserve">Os Conselheiros analisaram as atas da 5ª a 10ª Reuniões. </w:t>
      </w:r>
      <w:r w:rsidR="00C14675" w:rsidRPr="00C14675">
        <w:rPr>
          <w:rFonts w:ascii="Calibri" w:eastAsia="Times New Roman" w:hAnsi="Calibri" w:cs="Calibri"/>
          <w:b/>
          <w:bCs/>
        </w:rPr>
        <w:t>(6) Análise das atas das reuniões do Conselho de Administração –</w:t>
      </w:r>
      <w:r w:rsidR="00C14675" w:rsidRPr="00C14675">
        <w:rPr>
          <w:rFonts w:ascii="Calibri" w:eastAsia="Times New Roman" w:hAnsi="Calibri" w:cs="Calibri"/>
          <w:bCs/>
        </w:rPr>
        <w:t xml:space="preserve"> Em função das reuniões por videoconferência, não houve atas assinadas para análise. </w:t>
      </w:r>
      <w:r w:rsidR="00C14675" w:rsidRPr="00C14675">
        <w:rPr>
          <w:rFonts w:ascii="Calibri" w:eastAsia="Times New Roman" w:hAnsi="Calibri" w:cs="Calibri"/>
          <w:b/>
          <w:bCs/>
        </w:rPr>
        <w:t xml:space="preserve">(7) Relatório de Gestão Contábil </w:t>
      </w:r>
      <w:r w:rsidR="00C14675" w:rsidRPr="00C14675">
        <w:rPr>
          <w:rFonts w:ascii="Calibri" w:eastAsia="Times New Roman" w:hAnsi="Calibri" w:cs="Calibri"/>
          <w:bCs/>
        </w:rPr>
        <w:t xml:space="preserve">- O Conselho Fiscal tomou ciência do Relatório de Gestão Contábil de setembro de 2022. </w:t>
      </w:r>
      <w:r w:rsidR="00C14675" w:rsidRPr="00C14675">
        <w:rPr>
          <w:rFonts w:ascii="Calibri" w:eastAsia="Times New Roman" w:hAnsi="Calibri" w:cs="Calibri"/>
          <w:b/>
          <w:bCs/>
        </w:rPr>
        <w:t>(8)</w:t>
      </w:r>
      <w:r w:rsidR="00C14675" w:rsidRPr="00C14675">
        <w:rPr>
          <w:rFonts w:ascii="Calibri" w:eastAsia="Times New Roman" w:hAnsi="Calibri" w:cs="Calibri"/>
          <w:bCs/>
        </w:rPr>
        <w:t xml:space="preserve"> </w:t>
      </w:r>
      <w:r w:rsidR="00C14675" w:rsidRPr="00C14675">
        <w:rPr>
          <w:rFonts w:ascii="Calibri" w:eastAsia="Times New Roman" w:hAnsi="Calibri" w:cs="Times New Roman"/>
          <w:b/>
          <w:bCs/>
        </w:rPr>
        <w:t xml:space="preserve">Acompanhar os investimentos programados para o ano - </w:t>
      </w:r>
      <w:r>
        <w:rPr>
          <w:rFonts w:ascii="Calibri" w:eastAsia="Times New Roman" w:hAnsi="Calibri" w:cs="Times New Roman"/>
          <w:bCs/>
        </w:rPr>
        <w:t xml:space="preserve">O Conselho Fiscal acompanhou os investimentos programados para o ano. </w:t>
      </w:r>
      <w:r w:rsidR="00C14675" w:rsidRPr="00C14675">
        <w:rPr>
          <w:rFonts w:ascii="Calibri" w:eastAsia="Times New Roman" w:hAnsi="Calibri" w:cs="Times New Roman"/>
          <w:bCs/>
        </w:rPr>
        <w:t xml:space="preserve"> </w:t>
      </w:r>
      <w:r w:rsidR="00C14675" w:rsidRPr="00C14675">
        <w:rPr>
          <w:rFonts w:ascii="Calibri" w:eastAsia="Times New Roman" w:hAnsi="Calibri" w:cs="Calibri"/>
          <w:b/>
          <w:bCs/>
        </w:rPr>
        <w:t xml:space="preserve">(9) </w:t>
      </w:r>
      <w:r w:rsidR="00C14675" w:rsidRPr="00C14675">
        <w:rPr>
          <w:rFonts w:ascii="Calibri" w:eastAsia="Times New Roman" w:hAnsi="Calibri" w:cs="Times New Roman"/>
          <w:b/>
          <w:bCs/>
        </w:rPr>
        <w:t xml:space="preserve">Relatório Trimestral da Área de Integridade – 2º Trimestre de 2022 - </w:t>
      </w:r>
      <w:r w:rsidR="00C14675" w:rsidRPr="00C14675">
        <w:rPr>
          <w:rFonts w:ascii="Calibri" w:eastAsia="Times New Roman" w:hAnsi="Calibri" w:cs="Calibri"/>
          <w:bCs/>
        </w:rPr>
        <w:t>O Conselho tomou ciência do</w:t>
      </w:r>
      <w:r w:rsidR="00C14675" w:rsidRPr="00C14675">
        <w:rPr>
          <w:rFonts w:ascii="Calibri" w:eastAsia="Times New Roman" w:hAnsi="Calibri" w:cs="Times New Roman"/>
        </w:rPr>
        <w:t xml:space="preserve"> </w:t>
      </w:r>
      <w:r w:rsidR="00C14675" w:rsidRPr="00C14675">
        <w:rPr>
          <w:rFonts w:ascii="Calibri" w:eastAsia="Times New Roman" w:hAnsi="Calibri" w:cs="Calibri"/>
          <w:bCs/>
        </w:rPr>
        <w:t>Relatório Trimestral de Integridade do 3º trimestre de 2022</w:t>
      </w:r>
      <w:r w:rsidR="00C14675" w:rsidRPr="00C14675">
        <w:rPr>
          <w:rFonts w:ascii="Calibri" w:eastAsia="Times New Roman" w:hAnsi="Calibri" w:cs="Calibri"/>
          <w:b/>
          <w:bCs/>
        </w:rPr>
        <w:t xml:space="preserve">. (10) Vista do Plano de Trabalho do CONFIS </w:t>
      </w:r>
      <w:r w:rsidR="00C14675" w:rsidRPr="00C14675">
        <w:rPr>
          <w:rFonts w:ascii="Calibri" w:eastAsia="Calibri" w:hAnsi="Calibri" w:cs="Calibri"/>
          <w:b/>
          <w:bCs/>
        </w:rPr>
        <w:t xml:space="preserve">– </w:t>
      </w:r>
      <w:r w:rsidR="00C14675" w:rsidRPr="00C14675">
        <w:rPr>
          <w:rFonts w:ascii="Calibri" w:eastAsia="Times New Roman" w:hAnsi="Calibri" w:cs="Calibri"/>
          <w:bCs/>
        </w:rPr>
        <w:t xml:space="preserve">O Plano de Trabalho foi analisado e não houve alteração. </w:t>
      </w:r>
      <w:r w:rsidR="00C14675" w:rsidRPr="00C14675">
        <w:rPr>
          <w:rFonts w:ascii="Calibri" w:eastAsia="Times New Roman" w:hAnsi="Calibri" w:cs="Calibri"/>
          <w:b/>
          <w:bCs/>
        </w:rPr>
        <w:t xml:space="preserve">(11) – Assuntos gerais – </w:t>
      </w:r>
      <w:r w:rsidR="006D3468" w:rsidRPr="006D3468">
        <w:rPr>
          <w:rFonts w:ascii="Calibri" w:eastAsia="Times New Roman" w:hAnsi="Calibri" w:cs="Calibri"/>
          <w:bCs/>
        </w:rPr>
        <w:t xml:space="preserve">A Secretária lembrou aos Conselheiros sobre a realização do 5º Fórum Técnico da PPSA, pela 1ª vez de forma presencial, pós Pandemia. Afirmou que a PPSA está à disposição para os arranjos logísticos, caso os Conselheiros tenham disponibilidade de participar presencialmente. O Fórum ocorrerá em 29/11/2022, às 8h30, no Centro de Convenções do RB1, Escritório Central. </w:t>
      </w:r>
    </w:p>
    <w:p w14:paraId="3DD6ED70" w14:textId="69C2EE1D" w:rsidR="00DE3CF5" w:rsidRPr="00DE3CF5" w:rsidRDefault="00DE3CF5" w:rsidP="006D3468">
      <w:pPr>
        <w:tabs>
          <w:tab w:val="left" w:pos="3936"/>
        </w:tabs>
        <w:spacing w:line="240" w:lineRule="auto"/>
        <w:jc w:val="both"/>
        <w:rPr>
          <w:rFonts w:eastAsia="MS Mincho" w:cstheme="minorHAnsi"/>
        </w:rPr>
      </w:pPr>
    </w:p>
    <w:p w14:paraId="0E13EA5D" w14:textId="77777777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Atesto que o conteúdo acima foi extraído da ata que constará no Livro de Atas de Reuniões do Conselho de Fiscal da empresa.</w:t>
      </w:r>
    </w:p>
    <w:p w14:paraId="2D12B0F4" w14:textId="77777777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11B38D6" w14:textId="0367E351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3885C5D" w14:textId="05130AD5" w:rsidR="00060020" w:rsidRDefault="00060020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C604C6C" w14:textId="77777777" w:rsidR="00DE3CF5" w:rsidRPr="00D37892" w:rsidRDefault="00DE3CF5" w:rsidP="00DE3CF5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bookmarkStart w:id="0" w:name="_GoBack"/>
      <w:bookmarkEnd w:id="0"/>
      <w:r w:rsidRPr="00D37892">
        <w:rPr>
          <w:rFonts w:ascii="Calibri" w:eastAsia="MS Mincho" w:hAnsi="Calibri" w:cs="Calibri"/>
        </w:rPr>
        <w:t>Maria Luiza Paiva Pereira Soares</w:t>
      </w:r>
    </w:p>
    <w:p w14:paraId="0D98FA1D" w14:textId="2560AD8B" w:rsidR="00794801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 w:rsidRPr="00D37892">
        <w:rPr>
          <w:rFonts w:ascii="Calibri" w:eastAsia="Calibri" w:hAnsi="Calibri" w:cs="Calibri"/>
          <w:bCs/>
          <w:lang w:eastAsia="en-US"/>
        </w:rPr>
        <w:t>Secretaria de Governança Corporativa</w:t>
      </w:r>
    </w:p>
    <w:sectPr w:rsidR="00794801" w:rsidSect="00C82963">
      <w:headerReference w:type="default" r:id="rId11"/>
      <w:footerReference w:type="default" r:id="rId12"/>
      <w:pgSz w:w="11906" w:h="16838"/>
      <w:pgMar w:top="1418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439"/>
    <w:multiLevelType w:val="hybridMultilevel"/>
    <w:tmpl w:val="90B28AA2"/>
    <w:lvl w:ilvl="0" w:tplc="B50E926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5"/>
  </w:num>
  <w:num w:numId="21">
    <w:abstractNumId w:val="28"/>
  </w:num>
  <w:num w:numId="22">
    <w:abstractNumId w:val="8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020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571A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5C51"/>
    <w:rsid w:val="003466CD"/>
    <w:rsid w:val="00347C4E"/>
    <w:rsid w:val="00350E26"/>
    <w:rsid w:val="00351BD4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50E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13C8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1EA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294"/>
    <w:rsid w:val="006176CB"/>
    <w:rsid w:val="00620BEE"/>
    <w:rsid w:val="00621003"/>
    <w:rsid w:val="006213AD"/>
    <w:rsid w:val="00621A79"/>
    <w:rsid w:val="00623152"/>
    <w:rsid w:val="00624FAB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468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ADF"/>
    <w:rsid w:val="007A3330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CE2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7B0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6061C"/>
    <w:rsid w:val="00A62489"/>
    <w:rsid w:val="00A62E06"/>
    <w:rsid w:val="00A63416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729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67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CF5"/>
    <w:rsid w:val="00DE3F1F"/>
    <w:rsid w:val="00DE438D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1568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6AA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E5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9CAA-58FA-4567-ADF0-E2121665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8bc998a-26d0-41a5-a3ff-3844a0b5771c"/>
    <ds:schemaRef ds:uri="http://purl.org/dc/elements/1.1/"/>
    <ds:schemaRef ds:uri="df04f808-34aa-4ec7-b570-9235d45eff3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9329881-0D97-4CEF-9A97-365FA49E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2</cp:revision>
  <cp:lastPrinted>2020-03-11T20:23:00Z</cp:lastPrinted>
  <dcterms:created xsi:type="dcterms:W3CDTF">2022-11-14T20:01:00Z</dcterms:created>
  <dcterms:modified xsi:type="dcterms:W3CDTF">2022-11-14T20:01:00Z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