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93CA" w14:textId="16F3294B" w:rsidR="00584ACA" w:rsidRDefault="00950B37" w:rsidP="00847CAB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ATA </w:t>
      </w:r>
      <w:r w:rsidR="001C74B3" w:rsidRPr="00376E1F">
        <w:rPr>
          <w:rFonts w:cstheme="minorHAnsi"/>
          <w:b/>
        </w:rPr>
        <w:t xml:space="preserve">DA </w:t>
      </w:r>
      <w:r w:rsidR="007837FF">
        <w:rPr>
          <w:rFonts w:cstheme="minorHAnsi"/>
          <w:b/>
        </w:rPr>
        <w:t>1</w:t>
      </w:r>
      <w:r w:rsidR="00105F75">
        <w:rPr>
          <w:rFonts w:cstheme="minorHAnsi"/>
          <w:b/>
        </w:rPr>
        <w:t>2</w:t>
      </w:r>
      <w:r w:rsidR="00E71C7D">
        <w:rPr>
          <w:rFonts w:cstheme="minorHAnsi"/>
          <w:b/>
        </w:rPr>
        <w:t>2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35018F37" w14:textId="77777777" w:rsidR="00584ACA" w:rsidRDefault="00584ACA" w:rsidP="00847CAB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E71C7D">
        <w:rPr>
          <w:rFonts w:cstheme="minorHAnsi"/>
          <w:b/>
        </w:rPr>
        <w:t>22 DE JANEIRO DE 2024</w:t>
      </w:r>
    </w:p>
    <w:p w14:paraId="17DFFADD" w14:textId="77777777" w:rsidR="00BD4642" w:rsidRPr="005B3047" w:rsidRDefault="005A1B88" w:rsidP="003B5465">
      <w:pPr>
        <w:tabs>
          <w:tab w:val="left" w:pos="284"/>
        </w:tabs>
        <w:spacing w:before="120" w:after="120" w:line="240" w:lineRule="auto"/>
        <w:ind w:left="-426"/>
        <w:jc w:val="both"/>
        <w:rPr>
          <w:rFonts w:ascii="Calibri" w:eastAsia="Times New Roman" w:hAnsi="Calibri" w:cstheme="minorHAnsi"/>
          <w:caps/>
        </w:rPr>
      </w:pPr>
      <w:r w:rsidRPr="005B3047">
        <w:rPr>
          <w:rFonts w:ascii="Calibri" w:hAnsi="Calibri" w:cs="Calibri"/>
        </w:rPr>
        <w:t>Aos</w:t>
      </w:r>
      <w:r w:rsidR="007E6EC7" w:rsidRPr="005B3047">
        <w:rPr>
          <w:rFonts w:ascii="Calibri" w:hAnsi="Calibri" w:cs="Calibri"/>
        </w:rPr>
        <w:t xml:space="preserve"> </w:t>
      </w:r>
      <w:r w:rsidR="00E71C7D" w:rsidRPr="005B3047">
        <w:rPr>
          <w:rFonts w:ascii="Calibri" w:hAnsi="Calibri" w:cs="Calibri"/>
        </w:rPr>
        <w:t>vinte e dois dias do mês de janeiro d</w:t>
      </w:r>
      <w:r w:rsidRPr="005B3047">
        <w:rPr>
          <w:rFonts w:ascii="Calibri" w:hAnsi="Calibri" w:cs="Calibri"/>
        </w:rPr>
        <w:t xml:space="preserve">o ano de dois mil e vinte e </w:t>
      </w:r>
      <w:r w:rsidR="00E71C7D" w:rsidRPr="005B3047">
        <w:rPr>
          <w:rFonts w:ascii="Calibri" w:hAnsi="Calibri" w:cs="Calibri"/>
        </w:rPr>
        <w:t>quatro</w:t>
      </w:r>
      <w:r w:rsidRPr="005B3047">
        <w:rPr>
          <w:rFonts w:ascii="Calibri" w:hAnsi="Calibri" w:cs="Calibri"/>
        </w:rPr>
        <w:t xml:space="preserve">, </w:t>
      </w:r>
      <w:r w:rsidRPr="005B3047">
        <w:rPr>
          <w:rFonts w:ascii="Calibri" w:eastAsia="Calibri" w:hAnsi="Calibri" w:cs="Calibri"/>
          <w:lang w:eastAsia="en-US"/>
        </w:rPr>
        <w:t>às quatorze horas e trinta minutos,</w:t>
      </w:r>
      <w:r w:rsidR="00A210CC" w:rsidRPr="005B3047">
        <w:rPr>
          <w:rFonts w:ascii="Calibri" w:eastAsia="Calibri" w:hAnsi="Calibri" w:cs="Calibri"/>
          <w:lang w:eastAsia="en-US"/>
        </w:rPr>
        <w:t xml:space="preserve"> reuniram-se</w:t>
      </w:r>
      <w:r w:rsidR="00D042A6" w:rsidRPr="005B3047">
        <w:rPr>
          <w:rFonts w:ascii="Calibri" w:eastAsia="Calibri" w:hAnsi="Calibri" w:cs="Calibri"/>
          <w:lang w:eastAsia="en-US"/>
        </w:rPr>
        <w:t xml:space="preserve"> </w:t>
      </w:r>
      <w:r w:rsidR="00500936" w:rsidRPr="005B3047">
        <w:rPr>
          <w:rFonts w:ascii="Calibri" w:eastAsia="Calibri" w:hAnsi="Calibri" w:cstheme="minorHAnsi"/>
          <w:lang w:eastAsia="en-US"/>
        </w:rPr>
        <w:t xml:space="preserve">remotamente, por videoconferência, </w:t>
      </w:r>
      <w:r w:rsidR="00D042A6" w:rsidRPr="005B3047">
        <w:rPr>
          <w:rFonts w:ascii="Calibri" w:hAnsi="Calibri" w:cs="Calibri"/>
        </w:rPr>
        <w:t xml:space="preserve">via </w:t>
      </w:r>
      <w:r w:rsidR="00D042A6" w:rsidRPr="005B3047">
        <w:rPr>
          <w:rFonts w:ascii="Calibri" w:hAnsi="Calibri" w:cs="Calibri"/>
          <w:bCs/>
          <w:i/>
          <w:iCs/>
        </w:rPr>
        <w:t xml:space="preserve">Microsoft </w:t>
      </w:r>
      <w:proofErr w:type="spellStart"/>
      <w:r w:rsidR="00D042A6" w:rsidRPr="005B3047">
        <w:rPr>
          <w:rFonts w:ascii="Calibri" w:hAnsi="Calibri" w:cs="Calibri"/>
          <w:bCs/>
          <w:i/>
          <w:iCs/>
        </w:rPr>
        <w:t>Teams</w:t>
      </w:r>
      <w:proofErr w:type="spellEnd"/>
      <w:r w:rsidR="00D042A6" w:rsidRPr="005B3047">
        <w:rPr>
          <w:rFonts w:ascii="Calibri" w:hAnsi="Calibri" w:cs="Calibri"/>
          <w:bCs/>
          <w:i/>
          <w:iCs/>
        </w:rPr>
        <w:t>,</w:t>
      </w:r>
      <w:r w:rsidR="00D042A6" w:rsidRPr="005B3047">
        <w:rPr>
          <w:rFonts w:ascii="Calibri" w:hAnsi="Calibri" w:cs="Calibri"/>
          <w:b/>
          <w:bCs/>
          <w:i/>
          <w:iCs/>
        </w:rPr>
        <w:t xml:space="preserve"> </w:t>
      </w:r>
      <w:r w:rsidR="00D042A6" w:rsidRPr="005B3047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="00D042A6" w:rsidRPr="005B3047">
        <w:rPr>
          <w:rFonts w:ascii="Calibri" w:eastAsia="MS Mincho" w:hAnsi="Calibri" w:cs="Calibri"/>
        </w:rPr>
        <w:t>Pré</w:t>
      </w:r>
      <w:proofErr w:type="spellEnd"/>
      <w:r w:rsidR="00D042A6" w:rsidRPr="005B3047">
        <w:rPr>
          <w:rFonts w:ascii="Calibri" w:eastAsia="MS Mincho" w:hAnsi="Calibri" w:cs="Calibri"/>
        </w:rPr>
        <w:t xml:space="preserve">-Sal Petróleo S.A. - PPSA. A reunião foi conduzida pelo Presidente, </w:t>
      </w:r>
      <w:r w:rsidR="00D042A6" w:rsidRPr="005B3047">
        <w:rPr>
          <w:rFonts w:ascii="Calibri" w:eastAsia="MS Mincho" w:hAnsi="Calibri" w:cs="Calibri"/>
          <w:b/>
          <w:bCs/>
        </w:rPr>
        <w:t>FÁBIO FRANCO BARBOSA FERNANDES</w:t>
      </w:r>
      <w:r w:rsidR="00A210CC" w:rsidRPr="005B3047">
        <w:rPr>
          <w:rFonts w:ascii="Calibri" w:eastAsia="MS Mincho" w:hAnsi="Calibri" w:cs="Calibri"/>
          <w:b/>
          <w:bCs/>
        </w:rPr>
        <w:t xml:space="preserve">, </w:t>
      </w:r>
      <w:r w:rsidR="00A210CC" w:rsidRPr="005B3047">
        <w:rPr>
          <w:rFonts w:ascii="Calibri" w:eastAsia="MS Mincho" w:hAnsi="Calibri" w:cs="Calibri"/>
        </w:rPr>
        <w:t>e dela participaram</w:t>
      </w:r>
      <w:r w:rsidR="000007AF" w:rsidRPr="005B3047">
        <w:rPr>
          <w:rFonts w:ascii="Calibri" w:eastAsia="MS Mincho" w:hAnsi="Calibri" w:cs="Calibri"/>
        </w:rPr>
        <w:t xml:space="preserve"> </w:t>
      </w:r>
      <w:r w:rsidR="00993C65" w:rsidRPr="005B3047">
        <w:rPr>
          <w:rFonts w:ascii="Calibri" w:eastAsia="MS Mincho" w:hAnsi="Calibri" w:cstheme="minorHAnsi"/>
        </w:rPr>
        <w:t xml:space="preserve">os conselheiros titulares, </w:t>
      </w:r>
      <w:r w:rsidR="00993C65" w:rsidRPr="005B3047">
        <w:rPr>
          <w:rFonts w:ascii="Calibri" w:eastAsia="MS Mincho" w:hAnsi="Calibri" w:cstheme="minorHAnsi"/>
          <w:b/>
          <w:bCs/>
        </w:rPr>
        <w:t xml:space="preserve">MAURÍCIO RENATO DE SOUZA </w:t>
      </w:r>
      <w:r w:rsidR="00993C65" w:rsidRPr="005B3047">
        <w:rPr>
          <w:rFonts w:ascii="Calibri" w:eastAsia="MS Mincho" w:hAnsi="Calibri" w:cstheme="minorHAnsi"/>
          <w:bCs/>
        </w:rPr>
        <w:t>e</w:t>
      </w:r>
      <w:r w:rsidR="00993C65" w:rsidRPr="005B3047">
        <w:rPr>
          <w:rFonts w:ascii="Calibri" w:eastAsia="MS Mincho" w:hAnsi="Calibri" w:cstheme="minorHAnsi"/>
          <w:b/>
          <w:bCs/>
        </w:rPr>
        <w:t xml:space="preserve"> NEWTON LIMA NETO</w:t>
      </w:r>
      <w:r w:rsidR="00E66D0A" w:rsidRPr="005B3047">
        <w:rPr>
          <w:rFonts w:ascii="Calibri" w:hAnsi="Calibri" w:cstheme="minorHAnsi"/>
          <w:b/>
        </w:rPr>
        <w:t>.</w:t>
      </w:r>
      <w:r w:rsidR="00B96290" w:rsidRPr="005B3047">
        <w:rPr>
          <w:rFonts w:ascii="Calibri" w:eastAsia="MS Mincho" w:hAnsi="Calibri" w:cs="Calibri"/>
          <w:bCs/>
        </w:rPr>
        <w:t xml:space="preserve"> </w:t>
      </w:r>
      <w:r w:rsidR="00E079C0" w:rsidRPr="005B3047">
        <w:rPr>
          <w:rFonts w:ascii="Calibri" w:eastAsia="MS Mincho" w:hAnsi="Calibri" w:cstheme="minorHAnsi"/>
        </w:rPr>
        <w:t>T</w:t>
      </w:r>
      <w:r w:rsidR="00E079C0" w:rsidRPr="005B3047">
        <w:rPr>
          <w:rFonts w:ascii="Calibri" w:hAnsi="Calibri" w:cstheme="minorHAnsi"/>
          <w:bCs/>
          <w:lang w:eastAsia="en-US"/>
        </w:rPr>
        <w:t xml:space="preserve">ambém participaram da reunião a Diretora-Presidente Interina, </w:t>
      </w:r>
      <w:r w:rsidR="00E079C0" w:rsidRPr="005B3047">
        <w:rPr>
          <w:rFonts w:ascii="Calibri" w:hAnsi="Calibri" w:cs="Calibri"/>
        </w:rPr>
        <w:t>TABITA YALING CHENG LOUREIRO</w:t>
      </w:r>
      <w:r w:rsidR="00E079C0" w:rsidRPr="005B3047">
        <w:rPr>
          <w:rFonts w:ascii="Calibri" w:hAnsi="Calibri" w:cs="Calibri"/>
          <w:bCs/>
          <w:lang w:eastAsia="en-US"/>
        </w:rPr>
        <w:t xml:space="preserve">, </w:t>
      </w:r>
      <w:r w:rsidR="00E079C0" w:rsidRPr="005B3047">
        <w:rPr>
          <w:rFonts w:ascii="Calibri" w:hAnsi="Calibri" w:cstheme="minorHAnsi"/>
          <w:bCs/>
          <w:lang w:eastAsia="en-US"/>
        </w:rPr>
        <w:t xml:space="preserve">o </w:t>
      </w:r>
      <w:r w:rsidR="00E079C0" w:rsidRPr="005B3047">
        <w:rPr>
          <w:rFonts w:ascii="Calibri" w:eastAsia="MS Mincho" w:hAnsi="Calibri" w:cstheme="minorHAnsi"/>
        </w:rPr>
        <w:t>Diretor de Administração, Finanças e Comercialização, SAMIR PASSOS AWAD,</w:t>
      </w:r>
      <w:r w:rsidR="00C00606" w:rsidRPr="005B3047">
        <w:rPr>
          <w:rFonts w:ascii="Calibri" w:eastAsia="MS Mincho" w:hAnsi="Calibri" w:cstheme="minorHAnsi"/>
        </w:rPr>
        <w:t xml:space="preserve"> o Diretor de Gestão de Contratos, </w:t>
      </w:r>
      <w:r w:rsidR="00E079C0" w:rsidRPr="005B3047">
        <w:rPr>
          <w:rFonts w:ascii="Calibri" w:eastAsia="Times New Roman" w:hAnsi="Calibri" w:cstheme="minorHAnsi"/>
        </w:rPr>
        <w:t>EVAMAR JOSÉ DOS SANTOS</w:t>
      </w:r>
      <w:r w:rsidR="00C00606" w:rsidRPr="005B3047">
        <w:rPr>
          <w:rFonts w:ascii="Calibri" w:eastAsia="Times New Roman" w:hAnsi="Calibri" w:cstheme="minorHAnsi"/>
        </w:rPr>
        <w:t xml:space="preserve">, a Assessora Especial de Contabilidade, </w:t>
      </w:r>
      <w:r w:rsidR="00C00606" w:rsidRPr="005B3047">
        <w:rPr>
          <w:rFonts w:ascii="Calibri" w:eastAsia="Times New Roman" w:hAnsi="Calibri" w:cstheme="minorHAnsi"/>
          <w:caps/>
        </w:rPr>
        <w:t>Mariana dos Santos Fernandes</w:t>
      </w:r>
      <w:r w:rsidR="00C00606" w:rsidRPr="005B3047">
        <w:rPr>
          <w:rFonts w:ascii="Calibri" w:eastAsia="Times New Roman" w:hAnsi="Calibri" w:cstheme="minorHAnsi"/>
        </w:rPr>
        <w:t>, o</w:t>
      </w:r>
      <w:r w:rsidR="00C00606" w:rsidRPr="005B3047">
        <w:rPr>
          <w:rFonts w:ascii="Calibri" w:hAnsi="Calibri"/>
        </w:rPr>
        <w:t xml:space="preserve"> </w:t>
      </w:r>
      <w:r w:rsidR="00C00606" w:rsidRPr="005B3047">
        <w:rPr>
          <w:rFonts w:ascii="Calibri" w:eastAsia="Times New Roman" w:hAnsi="Calibri" w:cstheme="minorHAnsi"/>
        </w:rPr>
        <w:t xml:space="preserve">Consultor Jurídico, </w:t>
      </w:r>
      <w:r w:rsidR="00C00606" w:rsidRPr="005B3047">
        <w:rPr>
          <w:rFonts w:ascii="Calibri" w:eastAsia="Times New Roman" w:hAnsi="Calibri" w:cstheme="minorHAnsi"/>
          <w:caps/>
        </w:rPr>
        <w:t>Artur Watt Neto</w:t>
      </w:r>
      <w:r w:rsidR="006448B4" w:rsidRPr="005B3047">
        <w:rPr>
          <w:rFonts w:ascii="Calibri" w:eastAsia="Times New Roman" w:hAnsi="Calibri" w:cstheme="minorHAnsi"/>
          <w:caps/>
        </w:rPr>
        <w:t xml:space="preserve"> </w:t>
      </w:r>
      <w:r w:rsidR="006448B4" w:rsidRPr="005B3047">
        <w:rPr>
          <w:rFonts w:ascii="Calibri" w:eastAsiaTheme="minorHAnsi" w:hAnsi="Calibri" w:cs="Calibri"/>
          <w:color w:val="000000"/>
          <w:lang w:eastAsia="en-US"/>
        </w:rPr>
        <w:t>e a Assessora Especial de Planejamento Estratégico, DANIELLE DOYLE FERREIRA</w:t>
      </w:r>
      <w:r w:rsidR="006448B4" w:rsidRPr="005B3047">
        <w:rPr>
          <w:rFonts w:ascii="Calibri" w:eastAsia="Calibri" w:hAnsi="Calibri" w:cs="Calibri"/>
          <w:lang w:eastAsia="en-US"/>
        </w:rPr>
        <w:t>.</w:t>
      </w:r>
      <w:r w:rsidR="006D5583" w:rsidRPr="005B3047">
        <w:rPr>
          <w:rFonts w:ascii="Calibri" w:eastAsia="Times New Roman" w:hAnsi="Calibri" w:cstheme="minorHAnsi"/>
          <w:caps/>
        </w:rPr>
        <w:t xml:space="preserve"> </w:t>
      </w:r>
      <w:r w:rsidR="00BD4642" w:rsidRPr="005B3047">
        <w:rPr>
          <w:rFonts w:ascii="Calibri" w:eastAsia="Calibri" w:hAnsi="Calibri" w:cs="Calibri"/>
          <w:lang w:eastAsia="en-US"/>
        </w:rPr>
        <w:t xml:space="preserve">A Assessora da Presidência, MARIA LUIZA PAIVA PEREIRA SOARES, foi designada secretária. </w:t>
      </w:r>
      <w:r w:rsidR="00BD4642" w:rsidRPr="005B3047"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</w:p>
    <w:p w14:paraId="06A7A783" w14:textId="3AE5D4E7" w:rsidR="00F94DE2" w:rsidRPr="005B3047" w:rsidRDefault="002571A6" w:rsidP="003B5465">
      <w:pPr>
        <w:spacing w:before="120" w:after="120" w:line="240" w:lineRule="auto"/>
        <w:ind w:left="-426"/>
        <w:jc w:val="both"/>
        <w:rPr>
          <w:rFonts w:ascii="Calibri" w:eastAsia="MS Mincho" w:hAnsi="Calibri" w:cs="Calibri"/>
          <w:bCs/>
        </w:rPr>
      </w:pPr>
      <w:r w:rsidRPr="005B3047">
        <w:rPr>
          <w:rFonts w:ascii="Calibri" w:eastAsia="MS Mincho" w:hAnsi="Calibri" w:cs="Calibri"/>
          <w:b/>
          <w:bCs/>
        </w:rPr>
        <w:t>(1)</w:t>
      </w:r>
      <w:r w:rsidR="00370192" w:rsidRPr="005B3047">
        <w:rPr>
          <w:rFonts w:ascii="Calibri" w:eastAsia="MS Mincho" w:hAnsi="Calibri" w:cs="Calibri"/>
          <w:b/>
          <w:bCs/>
        </w:rPr>
        <w:t xml:space="preserve"> </w:t>
      </w:r>
      <w:r w:rsidR="009C173C" w:rsidRPr="005B3047">
        <w:rPr>
          <w:rFonts w:ascii="Calibri" w:eastAsia="MS Mincho" w:hAnsi="Calibri" w:cs="Calibri"/>
          <w:b/>
          <w:bCs/>
        </w:rPr>
        <w:t xml:space="preserve">Desafios dos Contratos de Partilha e da PPSA </w:t>
      </w:r>
      <w:r w:rsidR="00350E9B" w:rsidRPr="005B3047">
        <w:rPr>
          <w:rFonts w:ascii="Calibri" w:eastAsia="Times New Roman" w:hAnsi="Calibri"/>
          <w:b/>
          <w:bCs/>
        </w:rPr>
        <w:t>–</w:t>
      </w:r>
      <w:r w:rsidR="00950B37">
        <w:rPr>
          <w:rFonts w:ascii="Calibri" w:eastAsia="MS Mincho" w:hAnsi="Calibri" w:cs="Calibri"/>
          <w:bCs/>
        </w:rPr>
        <w:t xml:space="preserve"> </w:t>
      </w:r>
      <w:r w:rsidR="00E75EB4" w:rsidRPr="00E75EB4">
        <w:rPr>
          <w:rFonts w:ascii="Calibri" w:eastAsia="MS Mincho" w:hAnsi="Calibri" w:cs="Calibri"/>
          <w:bCs/>
        </w:rPr>
        <w:t xml:space="preserve">O Conselho </w:t>
      </w:r>
      <w:r w:rsidR="00911C4E">
        <w:rPr>
          <w:rFonts w:ascii="Calibri" w:eastAsia="MS Mincho" w:hAnsi="Calibri" w:cs="Calibri"/>
          <w:bCs/>
        </w:rPr>
        <w:t>Fiscal</w:t>
      </w:r>
      <w:r w:rsidR="00E75EB4" w:rsidRPr="00E75EB4">
        <w:rPr>
          <w:rFonts w:ascii="Calibri" w:eastAsia="MS Mincho" w:hAnsi="Calibri" w:cs="Calibri"/>
          <w:bCs/>
        </w:rPr>
        <w:t xml:space="preserve"> tomou ciência dos desafios da empresa na gestão dos contratos de partilha de produção de petróleo e gás natural</w:t>
      </w:r>
      <w:r w:rsidR="00442392">
        <w:rPr>
          <w:rFonts w:ascii="Calibri" w:eastAsia="MS Mincho" w:hAnsi="Calibri" w:cs="Calibri"/>
          <w:bCs/>
        </w:rPr>
        <w:t xml:space="preserve"> e, adicionalmente, </w:t>
      </w:r>
      <w:r w:rsidR="002A0212">
        <w:rPr>
          <w:rFonts w:ascii="Calibri" w:eastAsia="MS Mincho" w:hAnsi="Calibri" w:cs="Calibri"/>
          <w:bCs/>
        </w:rPr>
        <w:t xml:space="preserve">foi informado </w:t>
      </w:r>
      <w:r w:rsidR="00442392">
        <w:rPr>
          <w:rFonts w:ascii="Calibri" w:eastAsia="MS Mincho" w:hAnsi="Calibri" w:cs="Calibri"/>
          <w:bCs/>
        </w:rPr>
        <w:t xml:space="preserve">do cronograma de contratações referente do 1º semestre de 2024. </w:t>
      </w:r>
      <w:r w:rsidR="007A5156" w:rsidRPr="005B3047">
        <w:rPr>
          <w:rFonts w:ascii="Calibri" w:eastAsia="MS Mincho" w:hAnsi="Calibri" w:cs="Calibri"/>
          <w:b/>
          <w:bCs/>
        </w:rPr>
        <w:t xml:space="preserve">(2) Aprovação da ata e extrato da ata da 121ª Reunião Ordinária </w:t>
      </w:r>
      <w:r w:rsidR="00350E9B" w:rsidRPr="005B3047">
        <w:rPr>
          <w:rFonts w:ascii="Calibri" w:eastAsia="Times New Roman" w:hAnsi="Calibri"/>
          <w:b/>
          <w:bCs/>
        </w:rPr>
        <w:t>–</w:t>
      </w:r>
      <w:r w:rsidR="007A5156" w:rsidRPr="005B3047">
        <w:rPr>
          <w:rFonts w:ascii="Calibri" w:eastAsia="MS Mincho" w:hAnsi="Calibri" w:cs="Calibri"/>
          <w:b/>
          <w:bCs/>
        </w:rPr>
        <w:t xml:space="preserve"> </w:t>
      </w:r>
      <w:r w:rsidR="00BA21C9" w:rsidRPr="005B3047">
        <w:rPr>
          <w:rFonts w:ascii="Calibri" w:eastAsia="Times New Roman" w:hAnsi="Calibri"/>
          <w:bCs/>
        </w:rPr>
        <w:t>A ata foi lida, aprovada e assinada pelos Conselheiros, que igualmente aprovaram seu extrato para divulgação no sítio eletrônico da empresa.</w:t>
      </w:r>
      <w:r w:rsidR="004A663D">
        <w:rPr>
          <w:rFonts w:ascii="Calibri" w:eastAsia="Times New Roman" w:hAnsi="Calibri"/>
          <w:bCs/>
        </w:rPr>
        <w:t xml:space="preserve"> </w:t>
      </w:r>
      <w:r w:rsidR="004D37C6" w:rsidRPr="005B3047">
        <w:rPr>
          <w:rFonts w:eastAsia="Times New Roman"/>
          <w:b/>
          <w:bCs/>
        </w:rPr>
        <w:t>(3) Análise das atas das reuniões da Diretoria Executiva</w:t>
      </w:r>
      <w:r w:rsidR="00350E9B">
        <w:rPr>
          <w:rFonts w:eastAsia="Times New Roman"/>
          <w:b/>
          <w:bCs/>
        </w:rPr>
        <w:t xml:space="preserve"> </w:t>
      </w:r>
      <w:r w:rsidR="00350E9B" w:rsidRPr="005B3047">
        <w:rPr>
          <w:rFonts w:eastAsia="Times New Roman"/>
          <w:b/>
          <w:bCs/>
        </w:rPr>
        <w:t>–</w:t>
      </w:r>
      <w:r w:rsidR="00350E9B">
        <w:rPr>
          <w:rFonts w:eastAsia="Times New Roman"/>
          <w:b/>
          <w:bCs/>
        </w:rPr>
        <w:t xml:space="preserve"> </w:t>
      </w:r>
      <w:r w:rsidR="001E17A8" w:rsidRPr="005B3047">
        <w:rPr>
          <w:rFonts w:eastAsia="MS Mincho" w:cs="Calibri"/>
          <w:b/>
          <w:bCs/>
        </w:rPr>
        <w:t xml:space="preserve">RDE – </w:t>
      </w:r>
      <w:r w:rsidR="001E17A8" w:rsidRPr="005B3047">
        <w:rPr>
          <w:rFonts w:eastAsia="Times New Roman"/>
          <w:bCs/>
        </w:rPr>
        <w:t>Os Conselheiros analisaram as atas das 49</w:t>
      </w:r>
      <w:r w:rsidR="006B098C">
        <w:rPr>
          <w:rFonts w:eastAsia="Times New Roman"/>
          <w:bCs/>
        </w:rPr>
        <w:t>7</w:t>
      </w:r>
      <w:r w:rsidR="001E17A8" w:rsidRPr="005B3047">
        <w:rPr>
          <w:rFonts w:eastAsia="Times New Roman"/>
          <w:bCs/>
        </w:rPr>
        <w:t xml:space="preserve">ª a </w:t>
      </w:r>
      <w:r w:rsidR="006B098C">
        <w:rPr>
          <w:rFonts w:eastAsia="Times New Roman"/>
          <w:bCs/>
        </w:rPr>
        <w:t>500</w:t>
      </w:r>
      <w:r w:rsidR="001E17A8" w:rsidRPr="005B3047">
        <w:rPr>
          <w:rFonts w:eastAsia="Times New Roman"/>
          <w:bCs/>
        </w:rPr>
        <w:t>ª Reuniões Ordinárias</w:t>
      </w:r>
      <w:r w:rsidR="007E5701">
        <w:rPr>
          <w:rFonts w:eastAsia="Times New Roman"/>
          <w:bCs/>
        </w:rPr>
        <w:t xml:space="preserve">. </w:t>
      </w:r>
      <w:r w:rsidR="00186DC3">
        <w:rPr>
          <w:rFonts w:eastAsia="Times New Roman"/>
          <w:bCs/>
        </w:rPr>
        <w:t xml:space="preserve">Com relação ao tópico de assuntos gerais da ata da 498ª Reunião, o Conselho solicitou que a apresentação sobre auditorias de custo em óleo seja feita ao colegiado na próxima reunião. </w:t>
      </w:r>
      <w:r w:rsidR="004A663D" w:rsidRPr="004A663D">
        <w:rPr>
          <w:rFonts w:eastAsia="Times New Roman"/>
          <w:b/>
          <w:bCs/>
        </w:rPr>
        <w:t>(4)</w:t>
      </w:r>
      <w:r w:rsidR="005B3047" w:rsidRPr="005B3047">
        <w:rPr>
          <w:rFonts w:eastAsia="Times New Roman"/>
          <w:b/>
          <w:bCs/>
        </w:rPr>
        <w:t xml:space="preserve"> </w:t>
      </w:r>
      <w:r w:rsidR="004D37C6" w:rsidRPr="005B3047">
        <w:rPr>
          <w:rFonts w:eastAsia="Times New Roman"/>
          <w:b/>
          <w:bCs/>
        </w:rPr>
        <w:t>Análise das atas das reuniões do Comitê de Auditoria – COAUD</w:t>
      </w:r>
      <w:r w:rsidR="00350E9B">
        <w:rPr>
          <w:rFonts w:eastAsia="Times New Roman"/>
          <w:b/>
          <w:bCs/>
        </w:rPr>
        <w:t xml:space="preserve"> </w:t>
      </w:r>
      <w:r w:rsidR="00350E9B" w:rsidRPr="005B3047">
        <w:rPr>
          <w:rFonts w:eastAsia="Times New Roman"/>
          <w:b/>
          <w:bCs/>
        </w:rPr>
        <w:t>–</w:t>
      </w:r>
      <w:r w:rsidR="001E17A8" w:rsidRPr="005B3047">
        <w:rPr>
          <w:rFonts w:eastAsia="MS Mincho" w:cs="Calibri"/>
          <w:b/>
          <w:bCs/>
        </w:rPr>
        <w:t xml:space="preserve"> </w:t>
      </w:r>
      <w:r w:rsidR="001E17A8" w:rsidRPr="005B3047">
        <w:rPr>
          <w:rFonts w:eastAsia="Times New Roman"/>
          <w:bCs/>
        </w:rPr>
        <w:t>Os Conselheiros analisaram a</w:t>
      </w:r>
      <w:r w:rsidR="00DA74B2">
        <w:rPr>
          <w:rFonts w:eastAsia="Times New Roman"/>
          <w:bCs/>
        </w:rPr>
        <w:t>s</w:t>
      </w:r>
      <w:r w:rsidR="001E17A8" w:rsidRPr="005B3047">
        <w:rPr>
          <w:rFonts w:eastAsia="Times New Roman"/>
          <w:bCs/>
        </w:rPr>
        <w:t xml:space="preserve"> ata</w:t>
      </w:r>
      <w:r w:rsidR="00DA74B2">
        <w:rPr>
          <w:rFonts w:eastAsia="Times New Roman"/>
          <w:bCs/>
        </w:rPr>
        <w:t>s</w:t>
      </w:r>
      <w:r w:rsidR="001E17A8" w:rsidRPr="005B3047">
        <w:rPr>
          <w:rFonts w:eastAsia="Times New Roman"/>
          <w:bCs/>
        </w:rPr>
        <w:t xml:space="preserve"> da</w:t>
      </w:r>
      <w:r w:rsidR="00DA74B2">
        <w:rPr>
          <w:rFonts w:eastAsia="Times New Roman"/>
          <w:bCs/>
        </w:rPr>
        <w:t>s</w:t>
      </w:r>
      <w:r w:rsidR="001E17A8" w:rsidRPr="005B3047">
        <w:rPr>
          <w:rFonts w:eastAsia="Times New Roman"/>
          <w:bCs/>
        </w:rPr>
        <w:t xml:space="preserve"> 11</w:t>
      </w:r>
      <w:r w:rsidR="00DA74B2">
        <w:rPr>
          <w:rFonts w:eastAsia="Times New Roman"/>
          <w:bCs/>
        </w:rPr>
        <w:t>9</w:t>
      </w:r>
      <w:r w:rsidR="001E17A8" w:rsidRPr="005B3047">
        <w:rPr>
          <w:rFonts w:eastAsia="Times New Roman"/>
          <w:bCs/>
        </w:rPr>
        <w:t>ª</w:t>
      </w:r>
      <w:r w:rsidR="00DA74B2">
        <w:rPr>
          <w:rFonts w:eastAsia="Times New Roman"/>
          <w:bCs/>
        </w:rPr>
        <w:t xml:space="preserve"> e 120ª</w:t>
      </w:r>
      <w:r w:rsidR="001E17A8" w:rsidRPr="005B3047">
        <w:rPr>
          <w:rFonts w:eastAsia="Times New Roman"/>
          <w:bCs/>
        </w:rPr>
        <w:t xml:space="preserve"> Reuni</w:t>
      </w:r>
      <w:r w:rsidR="00DA74B2">
        <w:rPr>
          <w:rFonts w:eastAsia="Times New Roman"/>
          <w:bCs/>
        </w:rPr>
        <w:t>ões</w:t>
      </w:r>
      <w:r w:rsidR="001E17A8" w:rsidRPr="005B3047">
        <w:rPr>
          <w:rFonts w:eastAsia="Times New Roman"/>
          <w:bCs/>
        </w:rPr>
        <w:t xml:space="preserve"> Ordinária</w:t>
      </w:r>
      <w:r w:rsidR="00DA74B2">
        <w:rPr>
          <w:rFonts w:eastAsia="Times New Roman"/>
          <w:bCs/>
        </w:rPr>
        <w:t>s</w:t>
      </w:r>
      <w:r w:rsidR="001E17A8" w:rsidRPr="005B3047">
        <w:rPr>
          <w:rFonts w:eastAsia="Times New Roman"/>
          <w:bCs/>
        </w:rPr>
        <w:t xml:space="preserve"> do COAUD e </w:t>
      </w:r>
      <w:r w:rsidR="00DC4641">
        <w:rPr>
          <w:rFonts w:eastAsia="Times New Roman"/>
          <w:bCs/>
        </w:rPr>
        <w:t xml:space="preserve">solicitaram o envio do Relatório Anual de Atividades do COAUD de 2023 e </w:t>
      </w:r>
      <w:r w:rsidR="00CF1CCA">
        <w:rPr>
          <w:rFonts w:eastAsia="Times New Roman"/>
          <w:bCs/>
        </w:rPr>
        <w:t>d</w:t>
      </w:r>
      <w:r w:rsidR="00DC4641">
        <w:rPr>
          <w:rFonts w:eastAsia="Times New Roman"/>
          <w:bCs/>
        </w:rPr>
        <w:t xml:space="preserve">o Plano de Trabalho de 2024 e </w:t>
      </w:r>
      <w:r w:rsidR="00CD63AD">
        <w:rPr>
          <w:rFonts w:eastAsia="Times New Roman"/>
          <w:bCs/>
        </w:rPr>
        <w:t xml:space="preserve">foram </w:t>
      </w:r>
      <w:r w:rsidR="00DC4641">
        <w:rPr>
          <w:rFonts w:eastAsia="Times New Roman"/>
          <w:bCs/>
        </w:rPr>
        <w:t>imediatamente</w:t>
      </w:r>
      <w:r w:rsidR="00CF1CCA" w:rsidRPr="00CF1CCA">
        <w:rPr>
          <w:rFonts w:eastAsia="Times New Roman"/>
          <w:bCs/>
        </w:rPr>
        <w:t xml:space="preserve"> </w:t>
      </w:r>
      <w:r w:rsidR="00CF1CCA">
        <w:rPr>
          <w:rFonts w:eastAsia="Times New Roman"/>
          <w:bCs/>
        </w:rPr>
        <w:t>atendidos</w:t>
      </w:r>
      <w:r w:rsidR="00DC4641">
        <w:rPr>
          <w:rFonts w:eastAsia="Times New Roman"/>
          <w:bCs/>
        </w:rPr>
        <w:t xml:space="preserve">. </w:t>
      </w:r>
      <w:r w:rsidR="004A663D" w:rsidRPr="004A663D">
        <w:rPr>
          <w:rFonts w:eastAsia="Times New Roman"/>
          <w:b/>
          <w:bCs/>
        </w:rPr>
        <w:t>(5)</w:t>
      </w:r>
      <w:r w:rsidR="00DA74B2">
        <w:rPr>
          <w:rFonts w:eastAsia="Times New Roman"/>
          <w:b/>
          <w:bCs/>
        </w:rPr>
        <w:t xml:space="preserve"> </w:t>
      </w:r>
      <w:r w:rsidR="004D37C6" w:rsidRPr="005B3047">
        <w:rPr>
          <w:rFonts w:eastAsia="Times New Roman"/>
          <w:b/>
          <w:bCs/>
        </w:rPr>
        <w:t>Análise da ata do Comitê de Pessoas, Elegibilidade, Sucessão e Remuneração – CPES</w:t>
      </w:r>
      <w:r w:rsidR="00350E9B">
        <w:rPr>
          <w:rFonts w:eastAsia="Times New Roman"/>
          <w:b/>
          <w:bCs/>
        </w:rPr>
        <w:t xml:space="preserve"> </w:t>
      </w:r>
      <w:r w:rsidR="00350E9B" w:rsidRPr="005B3047">
        <w:rPr>
          <w:rFonts w:eastAsia="Times New Roman"/>
          <w:b/>
          <w:bCs/>
        </w:rPr>
        <w:t>–</w:t>
      </w:r>
      <w:r w:rsidR="00350E9B">
        <w:rPr>
          <w:rFonts w:eastAsia="Times New Roman"/>
          <w:b/>
          <w:bCs/>
        </w:rPr>
        <w:t xml:space="preserve"> </w:t>
      </w:r>
      <w:r w:rsidR="00442DCA" w:rsidRPr="005B3047">
        <w:rPr>
          <w:rFonts w:eastAsia="Times New Roman"/>
          <w:bCs/>
        </w:rPr>
        <w:t>Os Conselheiros analisaram a ata da 3</w:t>
      </w:r>
      <w:r w:rsidR="00DA74B2">
        <w:rPr>
          <w:rFonts w:eastAsia="Times New Roman"/>
          <w:bCs/>
        </w:rPr>
        <w:t>6</w:t>
      </w:r>
      <w:r w:rsidR="00442DCA" w:rsidRPr="005B3047">
        <w:rPr>
          <w:rFonts w:eastAsia="Times New Roman"/>
          <w:bCs/>
        </w:rPr>
        <w:t>ª Reunião do CPES e não houve comentários para registro.</w:t>
      </w:r>
      <w:r w:rsidR="004A663D">
        <w:rPr>
          <w:rFonts w:eastAsia="Times New Roman"/>
          <w:bCs/>
        </w:rPr>
        <w:t xml:space="preserve"> </w:t>
      </w:r>
      <w:r w:rsidR="004A663D" w:rsidRPr="004A663D">
        <w:rPr>
          <w:rFonts w:eastAsia="Times New Roman"/>
          <w:b/>
          <w:bCs/>
        </w:rPr>
        <w:t>(6)</w:t>
      </w:r>
      <w:r w:rsidR="005B3047" w:rsidRPr="005F2C07">
        <w:rPr>
          <w:rFonts w:eastAsia="Times New Roman"/>
          <w:b/>
          <w:bCs/>
        </w:rPr>
        <w:t xml:space="preserve"> </w:t>
      </w:r>
      <w:r w:rsidR="004D37C6" w:rsidRPr="005F2C07">
        <w:rPr>
          <w:rFonts w:eastAsia="Times New Roman"/>
          <w:b/>
          <w:bCs/>
        </w:rPr>
        <w:t>Análise da ata da reuni</w:t>
      </w:r>
      <w:r w:rsidR="00CD63AD">
        <w:rPr>
          <w:rFonts w:eastAsia="Times New Roman"/>
          <w:b/>
          <w:bCs/>
        </w:rPr>
        <w:t>ão</w:t>
      </w:r>
      <w:r w:rsidR="004D37C6" w:rsidRPr="005F2C07">
        <w:rPr>
          <w:rFonts w:eastAsia="Times New Roman"/>
          <w:b/>
          <w:bCs/>
        </w:rPr>
        <w:t xml:space="preserve"> do Conselho de Administração</w:t>
      </w:r>
      <w:r w:rsidR="00BA21C9" w:rsidRPr="005F2C07">
        <w:rPr>
          <w:rFonts w:eastAsia="MS Mincho" w:cs="Calibri"/>
          <w:b/>
          <w:bCs/>
        </w:rPr>
        <w:t xml:space="preserve"> – CONAD – </w:t>
      </w:r>
      <w:r w:rsidR="00BA21C9" w:rsidRPr="005F2C07">
        <w:rPr>
          <w:rFonts w:eastAsia="Times New Roman"/>
          <w:bCs/>
        </w:rPr>
        <w:t>Os Conselheiros analisaram a ata da 11</w:t>
      </w:r>
      <w:r w:rsidR="00DA74B2" w:rsidRPr="005F2C07">
        <w:rPr>
          <w:rFonts w:eastAsia="Times New Roman"/>
          <w:bCs/>
        </w:rPr>
        <w:t>8</w:t>
      </w:r>
      <w:r w:rsidR="00BA21C9" w:rsidRPr="005F2C07">
        <w:rPr>
          <w:rFonts w:eastAsia="Times New Roman"/>
          <w:bCs/>
        </w:rPr>
        <w:t>ª Reunião Ordinária do Conselho de Administração e não houve comentários para registro.</w:t>
      </w:r>
      <w:r w:rsidR="005F2C07" w:rsidRPr="005F2C07">
        <w:rPr>
          <w:rFonts w:eastAsia="Times New Roman"/>
          <w:bCs/>
        </w:rPr>
        <w:t xml:space="preserve"> </w:t>
      </w:r>
      <w:r w:rsidR="005F2C07">
        <w:rPr>
          <w:rFonts w:eastAsia="Times New Roman"/>
          <w:b/>
          <w:bCs/>
        </w:rPr>
        <w:t>(7)</w:t>
      </w:r>
      <w:r w:rsidR="005B3047" w:rsidRPr="005F2C07">
        <w:rPr>
          <w:rFonts w:eastAsia="Times New Roman"/>
          <w:b/>
          <w:bCs/>
        </w:rPr>
        <w:t xml:space="preserve"> </w:t>
      </w:r>
      <w:r w:rsidR="004D37C6" w:rsidRPr="005F2C07">
        <w:rPr>
          <w:rFonts w:eastAsia="Times New Roman"/>
          <w:b/>
          <w:bCs/>
        </w:rPr>
        <w:t xml:space="preserve">Análise das Pendências </w:t>
      </w:r>
      <w:r w:rsidR="00350E9B" w:rsidRPr="005F2C07">
        <w:rPr>
          <w:rFonts w:eastAsia="Times New Roman"/>
          <w:b/>
          <w:bCs/>
        </w:rPr>
        <w:t xml:space="preserve">– </w:t>
      </w:r>
      <w:r w:rsidR="00CA4B36" w:rsidRPr="005F2C07">
        <w:rPr>
          <w:rFonts w:eastAsia="MS Mincho" w:cs="Calibri"/>
          <w:b/>
          <w:bCs/>
        </w:rPr>
        <w:t>Manifestação da Consultoria Jurídica sobre os regramentos para a contratação, pela PPSA, do estudo do refino –</w:t>
      </w:r>
      <w:r w:rsidR="00950B37">
        <w:rPr>
          <w:rFonts w:eastAsia="MS Mincho" w:cs="Calibri"/>
          <w:bCs/>
        </w:rPr>
        <w:t xml:space="preserve"> </w:t>
      </w:r>
      <w:r w:rsidR="00C7685F" w:rsidRPr="005F2C07">
        <w:rPr>
          <w:rFonts w:eastAsia="MS Mincho" w:cs="Calibri"/>
          <w:bCs/>
        </w:rPr>
        <w:t xml:space="preserve">O Conselho se pronunciou sobre estar satisfeito com o Parecer </w:t>
      </w:r>
      <w:r w:rsidR="009A1CD1" w:rsidRPr="005F2C07">
        <w:rPr>
          <w:rFonts w:eastAsia="MS Mincho" w:cs="Calibri"/>
          <w:bCs/>
        </w:rPr>
        <w:t xml:space="preserve">Jurídico </w:t>
      </w:r>
      <w:r w:rsidR="00C7685F" w:rsidRPr="005F2C07">
        <w:rPr>
          <w:rFonts w:eastAsia="MS Mincho" w:cs="Calibri"/>
          <w:bCs/>
        </w:rPr>
        <w:t>elaborado, que proporcionou maiores esclarecimentos sobre as determinações do CNPE</w:t>
      </w:r>
      <w:r w:rsidR="009A1CD1" w:rsidRPr="005F2C07">
        <w:rPr>
          <w:rFonts w:eastAsia="MS Mincho" w:cs="Calibri"/>
          <w:bCs/>
        </w:rPr>
        <w:t xml:space="preserve"> e deu o assunto por finalizado. </w:t>
      </w:r>
      <w:r w:rsidR="00A070DE" w:rsidRPr="005F2C07">
        <w:rPr>
          <w:rFonts w:eastAsia="Times New Roman"/>
          <w:b/>
          <w:bCs/>
        </w:rPr>
        <w:t>(8)</w:t>
      </w:r>
      <w:r w:rsidR="005B3047" w:rsidRPr="005F2C07">
        <w:rPr>
          <w:rFonts w:eastAsia="Times New Roman"/>
          <w:b/>
          <w:bCs/>
        </w:rPr>
        <w:t xml:space="preserve"> </w:t>
      </w:r>
      <w:r w:rsidR="004D37C6" w:rsidRPr="005F2C07">
        <w:rPr>
          <w:rFonts w:eastAsia="Times New Roman"/>
          <w:b/>
          <w:bCs/>
        </w:rPr>
        <w:t>Relatório de Gestão Contábil – novembro de 2023</w:t>
      </w:r>
      <w:r w:rsidR="00350E9B" w:rsidRPr="005F2C07">
        <w:rPr>
          <w:rFonts w:eastAsia="Times New Roman"/>
          <w:b/>
          <w:bCs/>
        </w:rPr>
        <w:t xml:space="preserve"> –</w:t>
      </w:r>
      <w:r w:rsidR="00950B37">
        <w:rPr>
          <w:rFonts w:cs="Calibri"/>
        </w:rPr>
        <w:t xml:space="preserve"> </w:t>
      </w:r>
      <w:r w:rsidR="00A070DE" w:rsidRPr="005F2C07">
        <w:rPr>
          <w:rFonts w:cs="Calibri"/>
        </w:rPr>
        <w:t>O Conselho Fiscal tomou ciência do Relatório de Gestão Contábil de novembro de 2023.</w:t>
      </w:r>
      <w:r w:rsidR="00E30DB5" w:rsidRPr="005F2C07">
        <w:rPr>
          <w:rFonts w:cs="Calibri"/>
        </w:rPr>
        <w:t xml:space="preserve"> </w:t>
      </w:r>
      <w:r w:rsidR="00BF13ED" w:rsidRPr="005F2C07">
        <w:rPr>
          <w:rFonts w:eastAsia="Times New Roman"/>
          <w:b/>
          <w:bCs/>
        </w:rPr>
        <w:t>(9)</w:t>
      </w:r>
      <w:r w:rsidR="005B3047" w:rsidRPr="005F2C07">
        <w:rPr>
          <w:rFonts w:eastAsia="Times New Roman"/>
          <w:b/>
          <w:bCs/>
        </w:rPr>
        <w:t xml:space="preserve"> </w:t>
      </w:r>
      <w:r w:rsidR="004D37C6" w:rsidRPr="005F2C07">
        <w:rPr>
          <w:rFonts w:eastAsia="Times New Roman"/>
          <w:b/>
          <w:bCs/>
        </w:rPr>
        <w:t>Analisar o relatório de distribuição de demandas aos escritórios de advocacia</w:t>
      </w:r>
      <w:r w:rsidR="00350E9B" w:rsidRPr="005F2C07">
        <w:rPr>
          <w:rFonts w:eastAsia="Times New Roman"/>
          <w:b/>
          <w:bCs/>
        </w:rPr>
        <w:t xml:space="preserve"> –</w:t>
      </w:r>
      <w:r w:rsidR="00950B37">
        <w:rPr>
          <w:rFonts w:cstheme="minorHAnsi"/>
        </w:rPr>
        <w:t xml:space="preserve"> </w:t>
      </w:r>
      <w:r w:rsidR="00513F36" w:rsidRPr="005F2C07">
        <w:rPr>
          <w:rFonts w:cstheme="minorHAnsi"/>
        </w:rPr>
        <w:t xml:space="preserve">O Conselho tomou ciência do </w:t>
      </w:r>
      <w:r w:rsidR="00E552CF" w:rsidRPr="005F2C07">
        <w:rPr>
          <w:rFonts w:cstheme="minorHAnsi"/>
        </w:rPr>
        <w:t>7</w:t>
      </w:r>
      <w:r w:rsidR="00513F36" w:rsidRPr="005F2C07">
        <w:rPr>
          <w:rFonts w:cstheme="minorHAnsi"/>
        </w:rPr>
        <w:t xml:space="preserve">º Relatório Semestral de Contratações da Consultoria Jurídica referente ao período de </w:t>
      </w:r>
      <w:r w:rsidR="00E552CF" w:rsidRPr="005F2C07">
        <w:rPr>
          <w:rFonts w:cstheme="minorHAnsi"/>
        </w:rPr>
        <w:t xml:space="preserve">julho a dezembro de </w:t>
      </w:r>
      <w:r w:rsidR="00513F36" w:rsidRPr="005F2C07">
        <w:rPr>
          <w:rFonts w:cstheme="minorHAnsi"/>
        </w:rPr>
        <w:t xml:space="preserve">2023. </w:t>
      </w:r>
      <w:r w:rsidR="00BF13ED" w:rsidRPr="005F2C07">
        <w:rPr>
          <w:rFonts w:eastAsia="Times New Roman"/>
          <w:b/>
          <w:bCs/>
        </w:rPr>
        <w:t>(10)</w:t>
      </w:r>
      <w:r w:rsidR="005B3047" w:rsidRPr="005F2C07">
        <w:rPr>
          <w:rFonts w:eastAsia="Times New Roman"/>
          <w:b/>
          <w:bCs/>
        </w:rPr>
        <w:t xml:space="preserve"> </w:t>
      </w:r>
      <w:r w:rsidR="001E5C8B" w:rsidRPr="005F2C07">
        <w:rPr>
          <w:rFonts w:eastAsia="Times New Roman"/>
          <w:b/>
          <w:bCs/>
        </w:rPr>
        <w:t>Resultados do P</w:t>
      </w:r>
      <w:r w:rsidR="004D37C6" w:rsidRPr="005F2C07">
        <w:rPr>
          <w:rFonts w:eastAsia="Times New Roman"/>
          <w:b/>
          <w:bCs/>
        </w:rPr>
        <w:t>lano Estratégico 2</w:t>
      </w:r>
      <w:r w:rsidR="001E5C8B" w:rsidRPr="005F2C07">
        <w:rPr>
          <w:rFonts w:eastAsia="Times New Roman"/>
          <w:b/>
          <w:bCs/>
        </w:rPr>
        <w:t>3</w:t>
      </w:r>
      <w:r w:rsidR="004D37C6" w:rsidRPr="005F2C07">
        <w:rPr>
          <w:rFonts w:eastAsia="Times New Roman"/>
          <w:b/>
          <w:bCs/>
        </w:rPr>
        <w:t>-2</w:t>
      </w:r>
      <w:r w:rsidR="001E5C8B" w:rsidRPr="005F2C07">
        <w:rPr>
          <w:rFonts w:eastAsia="Times New Roman"/>
          <w:b/>
          <w:bCs/>
        </w:rPr>
        <w:t>7</w:t>
      </w:r>
      <w:r w:rsidR="004D37C6" w:rsidRPr="005F2C07">
        <w:rPr>
          <w:rFonts w:eastAsia="Times New Roman"/>
          <w:b/>
          <w:bCs/>
        </w:rPr>
        <w:t xml:space="preserve"> </w:t>
      </w:r>
      <w:r w:rsidR="00350E9B" w:rsidRPr="005F2C07">
        <w:rPr>
          <w:rFonts w:eastAsia="Times New Roman"/>
          <w:b/>
          <w:bCs/>
        </w:rPr>
        <w:t>–</w:t>
      </w:r>
      <w:r w:rsidR="00950B37">
        <w:rPr>
          <w:rFonts w:eastAsia="MS Mincho" w:cstheme="minorHAnsi"/>
        </w:rPr>
        <w:t xml:space="preserve"> </w:t>
      </w:r>
      <w:r w:rsidR="004A663D">
        <w:rPr>
          <w:rFonts w:eastAsia="MS Mincho" w:cstheme="minorHAnsi"/>
        </w:rPr>
        <w:t xml:space="preserve">O Conselho Fiscal tomou ciência dos resultados do Plano Estratégico 23-27. </w:t>
      </w:r>
      <w:r w:rsidR="00F94DE2">
        <w:rPr>
          <w:rFonts w:ascii="Calibri" w:eastAsia="Times New Roman" w:hAnsi="Calibri"/>
          <w:b/>
          <w:bCs/>
        </w:rPr>
        <w:t>(11)</w:t>
      </w:r>
      <w:r w:rsidR="005B3047" w:rsidRPr="005B3047">
        <w:rPr>
          <w:rFonts w:ascii="Calibri" w:eastAsia="Times New Roman" w:hAnsi="Calibri"/>
          <w:b/>
          <w:bCs/>
        </w:rPr>
        <w:t xml:space="preserve"> </w:t>
      </w:r>
      <w:r w:rsidR="004D37C6" w:rsidRPr="005B3047">
        <w:rPr>
          <w:rFonts w:ascii="Calibri" w:eastAsia="Times New Roman" w:hAnsi="Calibri"/>
          <w:b/>
          <w:bCs/>
        </w:rPr>
        <w:t>Vista do Plano de Trabalho</w:t>
      </w:r>
      <w:r w:rsidR="00350E9B">
        <w:rPr>
          <w:rFonts w:eastAsia="Times New Roman"/>
          <w:b/>
          <w:bCs/>
        </w:rPr>
        <w:t xml:space="preserve"> </w:t>
      </w:r>
      <w:r w:rsidR="00350E9B" w:rsidRPr="005B3047">
        <w:rPr>
          <w:rFonts w:ascii="Calibri" w:eastAsia="Times New Roman" w:hAnsi="Calibri"/>
          <w:b/>
          <w:bCs/>
        </w:rPr>
        <w:t>–</w:t>
      </w:r>
      <w:r w:rsidR="00350E9B">
        <w:rPr>
          <w:rFonts w:eastAsia="Times New Roman"/>
          <w:b/>
          <w:bCs/>
        </w:rPr>
        <w:t xml:space="preserve"> </w:t>
      </w:r>
      <w:r w:rsidR="00F94DE2" w:rsidRPr="005B3047">
        <w:rPr>
          <w:rFonts w:ascii="Calibri" w:hAnsi="Calibri"/>
        </w:rPr>
        <w:t xml:space="preserve">O </w:t>
      </w:r>
      <w:r w:rsidR="00073ADA">
        <w:rPr>
          <w:rFonts w:ascii="Calibri" w:hAnsi="Calibri"/>
        </w:rPr>
        <w:t xml:space="preserve">Conselho decidiu permanecer </w:t>
      </w:r>
      <w:r w:rsidR="004A663D">
        <w:rPr>
          <w:rFonts w:ascii="Calibri" w:hAnsi="Calibri"/>
        </w:rPr>
        <w:t xml:space="preserve">com o usual reporte trimestral referente ao acompanhamento do </w:t>
      </w:r>
      <w:r w:rsidR="00F94DE2" w:rsidRPr="005B3047">
        <w:rPr>
          <w:rFonts w:ascii="Calibri" w:hAnsi="Calibri"/>
        </w:rPr>
        <w:t xml:space="preserve">Planejamento Estratégico. O Plano de Trabalho foi atualizado de acordo com a solicitação. </w:t>
      </w:r>
    </w:p>
    <w:p w14:paraId="6CD51622" w14:textId="77777777" w:rsidR="00950B37" w:rsidRDefault="00950B37" w:rsidP="00950B37">
      <w:pPr>
        <w:tabs>
          <w:tab w:val="left" w:pos="284"/>
        </w:tabs>
        <w:spacing w:after="0" w:line="300" w:lineRule="exact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45BF0FCF" w14:textId="77777777" w:rsidR="00950B37" w:rsidRDefault="00950B37" w:rsidP="00950B37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DCE62F9" w14:textId="77777777" w:rsidR="00950B37" w:rsidRDefault="00950B37" w:rsidP="00950B37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103D405" w14:textId="77777777" w:rsidR="00950B37" w:rsidRDefault="00950B37" w:rsidP="005F416B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0AE973A0" w14:textId="77777777" w:rsidR="00950B37" w:rsidRDefault="00950B37" w:rsidP="005F416B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</w:t>
      </w:r>
      <w:bookmarkStart w:id="0" w:name="_GoBack"/>
      <w:bookmarkEnd w:id="0"/>
      <w:r>
        <w:rPr>
          <w:rFonts w:ascii="Calibri" w:eastAsia="Calibri" w:hAnsi="Calibri" w:cs="Calibri"/>
          <w:bCs/>
        </w:rPr>
        <w:t>ança Corporativa</w:t>
      </w:r>
    </w:p>
    <w:p w14:paraId="39058741" w14:textId="77777777" w:rsidR="00950B37" w:rsidRDefault="00950B37" w:rsidP="00950B37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p w14:paraId="24228FEE" w14:textId="77777777" w:rsidR="00950B37" w:rsidRDefault="00950B37" w:rsidP="00950B37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p w14:paraId="57E4060A" w14:textId="77777777" w:rsidR="00794801" w:rsidRDefault="00794801" w:rsidP="004A663D">
      <w:pPr>
        <w:tabs>
          <w:tab w:val="left" w:pos="284"/>
        </w:tabs>
        <w:spacing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794801" w:rsidSect="003B5465">
      <w:headerReference w:type="default" r:id="rId11"/>
      <w:footerReference w:type="default" r:id="rId12"/>
      <w:pgSz w:w="11906" w:h="16838"/>
      <w:pgMar w:top="2269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BF3C" w14:textId="77777777" w:rsidR="00012243" w:rsidRDefault="00012243" w:rsidP="00F07200">
      <w:pPr>
        <w:spacing w:after="0" w:line="240" w:lineRule="auto"/>
      </w:pPr>
      <w:r>
        <w:separator/>
      </w:r>
    </w:p>
  </w:endnote>
  <w:endnote w:type="continuationSeparator" w:id="0">
    <w:p w14:paraId="71C2CD35" w14:textId="77777777" w:rsidR="00012243" w:rsidRDefault="00012243" w:rsidP="00F07200">
      <w:pPr>
        <w:spacing w:after="0" w:line="240" w:lineRule="auto"/>
      </w:pPr>
      <w:r>
        <w:continuationSeparator/>
      </w:r>
    </w:p>
  </w:endnote>
  <w:endnote w:type="continuationNotice" w:id="1">
    <w:p w14:paraId="21001C88" w14:textId="77777777" w:rsidR="00012243" w:rsidRDefault="00012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44390A3F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AEF6C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9A01" w14:textId="77777777" w:rsidR="00012243" w:rsidRDefault="00012243" w:rsidP="00F07200">
      <w:pPr>
        <w:spacing w:after="0" w:line="240" w:lineRule="auto"/>
      </w:pPr>
      <w:r>
        <w:separator/>
      </w:r>
    </w:p>
  </w:footnote>
  <w:footnote w:type="continuationSeparator" w:id="0">
    <w:p w14:paraId="73EFAAD4" w14:textId="77777777" w:rsidR="00012243" w:rsidRDefault="00012243" w:rsidP="00F07200">
      <w:pPr>
        <w:spacing w:after="0" w:line="240" w:lineRule="auto"/>
      </w:pPr>
      <w:r>
        <w:continuationSeparator/>
      </w:r>
    </w:p>
  </w:footnote>
  <w:footnote w:type="continuationNotice" w:id="1">
    <w:p w14:paraId="6A963FEC" w14:textId="77777777" w:rsidR="00012243" w:rsidRDefault="00012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22105276" w14:textId="77777777" w:rsidTr="0045218F">
      <w:tc>
        <w:tcPr>
          <w:tcW w:w="1560" w:type="dxa"/>
          <w:vAlign w:val="center"/>
        </w:tcPr>
        <w:p w14:paraId="417F892E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39E7288" wp14:editId="209CB1D6">
                <wp:extent cx="504968" cy="853941"/>
                <wp:effectExtent l="0" t="0" r="0" b="3810"/>
                <wp:docPr id="3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4BE70BE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28F80A5B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EB21D06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67384631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2E1"/>
    <w:multiLevelType w:val="hybridMultilevel"/>
    <w:tmpl w:val="B65C71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53B7"/>
    <w:multiLevelType w:val="hybridMultilevel"/>
    <w:tmpl w:val="9392E7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014C"/>
    <w:multiLevelType w:val="hybridMultilevel"/>
    <w:tmpl w:val="AEE6338A"/>
    <w:lvl w:ilvl="0" w:tplc="D9CC14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25628"/>
    <w:multiLevelType w:val="hybridMultilevel"/>
    <w:tmpl w:val="AA44974A"/>
    <w:lvl w:ilvl="0" w:tplc="3B98C1C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32659"/>
    <w:multiLevelType w:val="hybridMultilevel"/>
    <w:tmpl w:val="6756DAA4"/>
    <w:lvl w:ilvl="0" w:tplc="86304488">
      <w:start w:val="4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7364C"/>
    <w:multiLevelType w:val="hybridMultilevel"/>
    <w:tmpl w:val="25AA382C"/>
    <w:lvl w:ilvl="0" w:tplc="BE127222">
      <w:start w:val="5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316819"/>
    <w:multiLevelType w:val="hybridMultilevel"/>
    <w:tmpl w:val="5404B424"/>
    <w:lvl w:ilvl="0" w:tplc="2564B96E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A4D3F"/>
    <w:multiLevelType w:val="hybridMultilevel"/>
    <w:tmpl w:val="E692F58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94668F"/>
    <w:multiLevelType w:val="hybridMultilevel"/>
    <w:tmpl w:val="03E823A6"/>
    <w:lvl w:ilvl="0" w:tplc="A87E58CC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9217E"/>
    <w:multiLevelType w:val="hybridMultilevel"/>
    <w:tmpl w:val="28F6C2FE"/>
    <w:lvl w:ilvl="0" w:tplc="B2B43A9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7CF8"/>
    <w:multiLevelType w:val="hybridMultilevel"/>
    <w:tmpl w:val="34E0C7FE"/>
    <w:lvl w:ilvl="0" w:tplc="0DC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E2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6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2E7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5"/>
  </w:num>
  <w:num w:numId="3">
    <w:abstractNumId w:val="30"/>
  </w:num>
  <w:num w:numId="4">
    <w:abstractNumId w:val="26"/>
  </w:num>
  <w:num w:numId="5">
    <w:abstractNumId w:val="23"/>
  </w:num>
  <w:num w:numId="6">
    <w:abstractNumId w:val="6"/>
  </w:num>
  <w:num w:numId="7">
    <w:abstractNumId w:val="20"/>
  </w:num>
  <w:num w:numId="8">
    <w:abstractNumId w:val="24"/>
  </w:num>
  <w:num w:numId="9">
    <w:abstractNumId w:val="14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10"/>
  </w:num>
  <w:num w:numId="15">
    <w:abstractNumId w:val="9"/>
  </w:num>
  <w:num w:numId="16">
    <w:abstractNumId w:val="15"/>
  </w:num>
  <w:num w:numId="17">
    <w:abstractNumId w:val="21"/>
  </w:num>
  <w:num w:numId="18">
    <w:abstractNumId w:val="1"/>
  </w:num>
  <w:num w:numId="19">
    <w:abstractNumId w:val="22"/>
  </w:num>
  <w:num w:numId="20">
    <w:abstractNumId w:val="8"/>
  </w:num>
  <w:num w:numId="21">
    <w:abstractNumId w:val="40"/>
  </w:num>
  <w:num w:numId="22">
    <w:abstractNumId w:val="11"/>
  </w:num>
  <w:num w:numId="23">
    <w:abstractNumId w:val="0"/>
  </w:num>
  <w:num w:numId="24">
    <w:abstractNumId w:val="3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42"/>
  </w:num>
  <w:num w:numId="29">
    <w:abstractNumId w:val="3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7"/>
  </w:num>
  <w:num w:numId="41">
    <w:abstractNumId w:val="17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243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3ADA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E23"/>
    <w:rsid w:val="001414C1"/>
    <w:rsid w:val="001420AB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6DC3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6CBA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725"/>
    <w:rsid w:val="001E2FFF"/>
    <w:rsid w:val="001E3129"/>
    <w:rsid w:val="001E3E47"/>
    <w:rsid w:val="001E51FF"/>
    <w:rsid w:val="001E560C"/>
    <w:rsid w:val="001E5A18"/>
    <w:rsid w:val="001E5C8B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5F5"/>
    <w:rsid w:val="00224708"/>
    <w:rsid w:val="0022472B"/>
    <w:rsid w:val="002247D7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212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465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102BE"/>
    <w:rsid w:val="004107ED"/>
    <w:rsid w:val="004108E0"/>
    <w:rsid w:val="00410DB0"/>
    <w:rsid w:val="00411061"/>
    <w:rsid w:val="00411093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392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3D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2B67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2C07"/>
    <w:rsid w:val="005F3039"/>
    <w:rsid w:val="005F416B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A6C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D7271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5701"/>
    <w:rsid w:val="007E6290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EFE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812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323"/>
    <w:rsid w:val="00911BFB"/>
    <w:rsid w:val="00911C4E"/>
    <w:rsid w:val="00911EB8"/>
    <w:rsid w:val="00912399"/>
    <w:rsid w:val="009128C4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0B3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1CD1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778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464"/>
    <w:rsid w:val="00B553CC"/>
    <w:rsid w:val="00B55C93"/>
    <w:rsid w:val="00B560CD"/>
    <w:rsid w:val="00B56472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1749"/>
    <w:rsid w:val="00C72296"/>
    <w:rsid w:val="00C72C27"/>
    <w:rsid w:val="00C73F75"/>
    <w:rsid w:val="00C75135"/>
    <w:rsid w:val="00C75E9F"/>
    <w:rsid w:val="00C767EB"/>
    <w:rsid w:val="00C7685F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B36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3AD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1CCA"/>
    <w:rsid w:val="00CF2397"/>
    <w:rsid w:val="00CF283E"/>
    <w:rsid w:val="00CF3370"/>
    <w:rsid w:val="00CF3B98"/>
    <w:rsid w:val="00CF3EC0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641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2CF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1E1B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0B2BD6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BE0C437D7054AB6E1EDC29655CAD6" ma:contentTypeVersion="15" ma:contentTypeDescription="Crie um novo documento." ma:contentTypeScope="" ma:versionID="456dffcf9461e42f4459cfa56fff5abd">
  <xsd:schema xmlns:xsd="http://www.w3.org/2001/XMLSchema" xmlns:xs="http://www.w3.org/2001/XMLSchema" xmlns:p="http://schemas.microsoft.com/office/2006/metadata/properties" xmlns:ns3="6f74947c-db04-4e32-9ebb-7e07b5106d5c" xmlns:ns4="a3027679-867f-4409-8861-fe39da2ae114" targetNamespace="http://schemas.microsoft.com/office/2006/metadata/properties" ma:root="true" ma:fieldsID="a4af5d5b5b980059eee392c7aa542e16" ns3:_="" ns4:_="">
    <xsd:import namespace="6f74947c-db04-4e32-9ebb-7e07b5106d5c"/>
    <xsd:import namespace="a3027679-867f-4409-8861-fe39da2ae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947c-db04-4e32-9ebb-7e07b510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7679-867f-4409-8861-fe39da2a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4947c-db04-4e32-9ebb-7e07b5106d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3112-CDB9-4E6B-9046-8D9FEAB76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4947c-db04-4e32-9ebb-7e07b5106d5c"/>
    <ds:schemaRef ds:uri="a3027679-867f-4409-8861-fe39da2a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a3027679-867f-4409-8861-fe39da2ae114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f74947c-db04-4e32-9ebb-7e07b5106d5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B795F2-B309-430F-8DB9-B9866B29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6</cp:revision>
  <cp:lastPrinted>2024-01-23T20:25:00Z</cp:lastPrinted>
  <dcterms:created xsi:type="dcterms:W3CDTF">2024-02-19T17:31:00Z</dcterms:created>
  <dcterms:modified xsi:type="dcterms:W3CDTF">2024-02-19T18:05:00Z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0x010100800BE0C437D7054AB6E1EDC29655CAD6</vt:lpwstr>
  </property>
</Properties>
</file>