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02" w:rsidRPr="00CD74E5" w:rsidRDefault="00120AFB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1E492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31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492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13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1E492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DEZEMBRO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:rsidR="001D6127" w:rsidRDefault="001E4922" w:rsidP="001E4922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bookmarkStart w:id="0" w:name="_Hlk143255938"/>
      <w:r w:rsidRPr="00EF1204">
        <w:rPr>
          <w:rFonts w:asciiTheme="minorHAnsi" w:eastAsia="MS Mincho" w:hAnsiTheme="minorHAnsi" w:cstheme="minorBidi"/>
          <w:sz w:val="22"/>
          <w:szCs w:val="22"/>
        </w:rPr>
        <w:t>Aos treze dias do mês de dezembro do ano de dois mil e vinte e quatro, às nove horas e trinta minutos, realizou-se, presencialmente, no Escritório Central da PPSA, situado à Av. Rio Branco nº 1, 4º andar - Rio de Janeiro - RJ, a 1</w:t>
      </w:r>
      <w:r>
        <w:rPr>
          <w:rFonts w:asciiTheme="minorHAnsi" w:eastAsia="MS Mincho" w:hAnsiTheme="minorHAnsi" w:cstheme="minorBidi"/>
          <w:sz w:val="22"/>
          <w:szCs w:val="22"/>
        </w:rPr>
        <w:t>31</w:t>
      </w:r>
      <w:r w:rsidRPr="00EF1204">
        <w:rPr>
          <w:rFonts w:asciiTheme="minorHAnsi" w:eastAsia="MS Mincho" w:hAnsiTheme="minorHAnsi" w:cstheme="minorBidi"/>
          <w:sz w:val="22"/>
          <w:szCs w:val="22"/>
        </w:rPr>
        <w:t xml:space="preserve">ª Reunião Ordinária do Conselho de Administração da Empresa Brasileira de Administração de Petróleo e Gás Natural S.A. – Pré-Sal Petróleo S.A. A reunião foi conduzida pelo Presidente, </w:t>
      </w:r>
      <w:r w:rsidRPr="00EF1204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Pr="00EF1204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,</w:t>
      </w:r>
      <w:r w:rsidRPr="00EF1204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Pr="00EF1204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DE MAGALHÃES ALBUQUERQUE LIMA, ROBERTO SEARA MACHADO POJO REGO, VALDER RIBEIRO DE MOURA</w:t>
      </w:r>
      <w:r w:rsidRPr="00EF1204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00EF1204">
        <w:rPr>
          <w:rFonts w:asciiTheme="minorHAnsi" w:hAnsiTheme="minorHAnsi" w:cstheme="minorBidi"/>
          <w:sz w:val="22"/>
          <w:szCs w:val="22"/>
          <w:lang w:eastAsia="en-US"/>
        </w:rPr>
        <w:t>e</w:t>
      </w:r>
      <w:r w:rsidRPr="00EF1204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MICHELINE XAVIER FAUSTINO</w:t>
      </w:r>
      <w:r w:rsidRPr="00EF1204">
        <w:rPr>
          <w:rFonts w:asciiTheme="minorHAnsi" w:hAnsiTheme="minorHAnsi" w:cstheme="minorBidi"/>
          <w:sz w:val="22"/>
          <w:szCs w:val="22"/>
          <w:lang w:eastAsia="en-US"/>
        </w:rPr>
        <w:t>. Para participar exclusivamente dos itens (2), (4) e (5) esteve present</w:t>
      </w:r>
      <w:r>
        <w:rPr>
          <w:rFonts w:asciiTheme="minorHAnsi" w:hAnsiTheme="minorHAnsi" w:cstheme="minorBidi"/>
          <w:sz w:val="22"/>
          <w:szCs w:val="22"/>
          <w:lang w:eastAsia="en-US"/>
        </w:rPr>
        <w:t>e</w:t>
      </w:r>
      <w:r w:rsidRPr="00EF1204">
        <w:rPr>
          <w:rFonts w:asciiTheme="minorHAnsi" w:hAnsiTheme="minorHAnsi" w:cstheme="minorBidi"/>
          <w:sz w:val="22"/>
          <w:szCs w:val="22"/>
          <w:lang w:eastAsia="en-US"/>
        </w:rPr>
        <w:t xml:space="preserve"> na reunião o </w:t>
      </w:r>
      <w:r w:rsidRPr="00EF1204">
        <w:rPr>
          <w:rFonts w:asciiTheme="minorHAnsi" w:eastAsia="Calibri" w:hAnsiTheme="minorHAnsi" w:cstheme="minorBidi"/>
          <w:sz w:val="22"/>
          <w:szCs w:val="22"/>
          <w:lang w:eastAsia="en-US"/>
        </w:rPr>
        <w:t>Presidente do Comitê de Pessoas, Elegibilidade, Sucessão e Remuneração – CPES, VINÍCIUS TORQUETTI DOMINGOS ROCHA. Também participaram da reunião a Diretora-Presidente Interina, TABITA YALING CHENG LOUREIRO, o Diretor de Administração, Finanças e Comercialização, SAMIR PASSOS AWAD</w:t>
      </w:r>
      <w:r w:rsidRPr="00EF120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a Assessora de Planejamento Estratégico, LEANDRA RIBEIRO DE OLIVEIRA E SILVA, </w:t>
      </w:r>
      <w:r w:rsidRPr="00EF120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o Coordenador, </w:t>
      </w:r>
      <w:r w:rsidRPr="00EF1204">
        <w:rPr>
          <w:rFonts w:ascii="Calibri" w:hAnsi="Calibri" w:cs="Calibri"/>
          <w:sz w:val="22"/>
          <w:szCs w:val="22"/>
        </w:rPr>
        <w:t xml:space="preserve">JORGE OSCAR DE SANT'ANNA PIZARRO, </w:t>
      </w:r>
      <w:r>
        <w:rPr>
          <w:rFonts w:ascii="Calibri" w:hAnsi="Calibri" w:cs="Calibri"/>
          <w:sz w:val="22"/>
          <w:szCs w:val="22"/>
        </w:rPr>
        <w:t xml:space="preserve">a Coordenadora, </w:t>
      </w:r>
      <w:r w:rsidRPr="003F7FEC">
        <w:rPr>
          <w:rFonts w:ascii="Calibri" w:hAnsi="Calibri" w:cs="Calibri"/>
          <w:sz w:val="22"/>
          <w:szCs w:val="22"/>
        </w:rPr>
        <w:t>DAYSE DALTRO DE CASTRO</w:t>
      </w:r>
      <w:r>
        <w:rPr>
          <w:rFonts w:ascii="Calibri" w:hAnsi="Calibri" w:cs="Calibri"/>
          <w:sz w:val="22"/>
          <w:szCs w:val="22"/>
        </w:rPr>
        <w:t>,</w:t>
      </w:r>
      <w:r w:rsidRPr="003F7FEC">
        <w:rPr>
          <w:rFonts w:ascii="Calibri" w:hAnsi="Calibri" w:cs="Calibri"/>
          <w:sz w:val="22"/>
          <w:szCs w:val="22"/>
        </w:rPr>
        <w:t xml:space="preserve"> </w:t>
      </w:r>
      <w:r w:rsidRPr="00EF1204">
        <w:rPr>
          <w:rFonts w:ascii="Calibri" w:hAnsi="Calibri" w:cs="Calibri"/>
          <w:sz w:val="22"/>
          <w:szCs w:val="22"/>
        </w:rPr>
        <w:t xml:space="preserve">e o Consultor Jurídico, ARTUR WATT NETO. </w:t>
      </w:r>
      <w:r w:rsidRPr="3BF68F8C">
        <w:rPr>
          <w:rFonts w:asciiTheme="minorHAnsi" w:eastAsia="MS Mincho" w:hAnsiTheme="minorHAnsi" w:cstheme="minorBidi"/>
          <w:sz w:val="22"/>
          <w:szCs w:val="22"/>
        </w:rPr>
        <w:t xml:space="preserve">A Assessora da Presidência, MARIA LUIZA PAIVA PEREIRA SOARES, foi designada Secretária. O Presidente deu início à reunião colocando em apreciação os assuntos em pauta, que passaram a ser tratados na ordem e da forma a seguir relatadas. </w:t>
      </w:r>
    </w:p>
    <w:p w:rsidR="00532447" w:rsidRDefault="001D6127" w:rsidP="00532447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2AC0">
        <w:rPr>
          <w:rFonts w:ascii="Calibri" w:hAnsi="Calibri" w:cs="Calibri"/>
          <w:b/>
          <w:bCs/>
          <w:sz w:val="22"/>
          <w:szCs w:val="22"/>
        </w:rPr>
        <w:t xml:space="preserve">(1) 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>Aprovação da minuta da ata e extrato da ata da 1</w:t>
      </w:r>
      <w:r w:rsidR="001E4922">
        <w:rPr>
          <w:rFonts w:ascii="Calibri" w:hAnsi="Calibri" w:cs="Calibri"/>
          <w:b/>
          <w:bCs/>
          <w:sz w:val="22"/>
          <w:szCs w:val="22"/>
        </w:rPr>
        <w:t>30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>ª Reunião Ordinária, de 2</w:t>
      </w:r>
      <w:r w:rsidR="001E4922">
        <w:rPr>
          <w:rFonts w:ascii="Calibri" w:hAnsi="Calibri" w:cs="Calibri"/>
          <w:b/>
          <w:bCs/>
          <w:sz w:val="22"/>
          <w:szCs w:val="22"/>
        </w:rPr>
        <w:t>9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>/1</w:t>
      </w:r>
      <w:r w:rsidR="001E4922">
        <w:rPr>
          <w:rFonts w:ascii="Calibri" w:hAnsi="Calibri" w:cs="Calibri"/>
          <w:b/>
          <w:bCs/>
          <w:sz w:val="22"/>
          <w:szCs w:val="22"/>
        </w:rPr>
        <w:t>1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 xml:space="preserve">/2024 </w:t>
      </w:r>
      <w:r w:rsidR="001E4922" w:rsidRPr="3BF68F8C">
        <w:rPr>
          <w:rFonts w:ascii="Calibri" w:hAnsi="Calibri" w:cs="Calibri"/>
          <w:sz w:val="22"/>
          <w:szCs w:val="22"/>
        </w:rPr>
        <w:t>– A ata foi lida, aprovada e assinada pelos Conselheiros, que igualmente aprovaram o seu extrato para divulgação no sítio eletrônico da empresa.</w:t>
      </w:r>
      <w:r w:rsidR="001E4922">
        <w:rPr>
          <w:rFonts w:ascii="Calibri" w:hAnsi="Calibri" w:cs="Calibri"/>
          <w:sz w:val="22"/>
          <w:szCs w:val="22"/>
        </w:rPr>
        <w:t xml:space="preserve"> 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="001E4922" w:rsidRPr="002973CA">
        <w:rPr>
          <w:rFonts w:ascii="Calibri" w:hAnsi="Calibri" w:cs="Calibri"/>
          <w:b/>
          <w:bCs/>
          <w:sz w:val="22"/>
          <w:szCs w:val="22"/>
        </w:rPr>
        <w:t>Análise das atas do Comitê de Pessoas, Elegibilidade, Sucessão e Remuneração – CPES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>–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 w:rsidRPr="79BE7EAE">
        <w:rPr>
          <w:rFonts w:asciiTheme="minorHAnsi" w:eastAsia="Calibri" w:hAnsiTheme="minorHAnsi" w:cs="Calibri"/>
          <w:color w:val="000000" w:themeColor="text1"/>
          <w:sz w:val="22"/>
          <w:szCs w:val="22"/>
        </w:rPr>
        <w:t>A ata da 5</w:t>
      </w:r>
      <w:r w:rsidR="001E4922">
        <w:rPr>
          <w:rFonts w:asciiTheme="minorHAnsi" w:eastAsia="Calibri" w:hAnsiTheme="minorHAnsi" w:cs="Calibri"/>
          <w:color w:val="000000" w:themeColor="text1"/>
          <w:sz w:val="22"/>
          <w:szCs w:val="22"/>
        </w:rPr>
        <w:t>1</w:t>
      </w:r>
      <w:r w:rsidR="001E4922" w:rsidRPr="79BE7EAE">
        <w:rPr>
          <w:rFonts w:asciiTheme="minorHAnsi" w:eastAsia="Calibri" w:hAnsiTheme="minorHAnsi" w:cs="Calibri"/>
          <w:color w:val="000000" w:themeColor="text1"/>
          <w:sz w:val="22"/>
          <w:szCs w:val="22"/>
        </w:rPr>
        <w:t>ª Reunião foi analisada e não houve comentários para registro</w:t>
      </w:r>
      <w:r w:rsidR="001E4922">
        <w:rPr>
          <w:rFonts w:asciiTheme="minorHAnsi" w:eastAsia="Calibri" w:hAnsiTheme="minorHAnsi" w:cs="Calibri"/>
          <w:color w:val="000000" w:themeColor="text1"/>
          <w:sz w:val="22"/>
          <w:szCs w:val="22"/>
        </w:rPr>
        <w:t>.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 xml:space="preserve"> (3) </w:t>
      </w:r>
      <w:r w:rsidR="001E4922" w:rsidRPr="002973CA">
        <w:rPr>
          <w:rFonts w:ascii="Calibri" w:hAnsi="Calibri" w:cs="Calibri"/>
          <w:b/>
          <w:bCs/>
          <w:sz w:val="22"/>
          <w:szCs w:val="22"/>
        </w:rPr>
        <w:t>Análise das atas do Comitê de Auditoria – COAUD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1E4922" w:rsidRPr="79BE7EAE">
        <w:rPr>
          <w:rFonts w:asciiTheme="minorHAnsi" w:eastAsia="Calibri" w:hAnsiTheme="minorHAnsi" w:cs="Calibri"/>
          <w:color w:val="000000" w:themeColor="text1"/>
          <w:sz w:val="22"/>
          <w:szCs w:val="22"/>
        </w:rPr>
        <w:t>As atas das 1</w:t>
      </w:r>
      <w:r w:rsidR="001E4922">
        <w:rPr>
          <w:rFonts w:asciiTheme="minorHAnsi" w:eastAsia="Calibri" w:hAnsiTheme="minorHAnsi" w:cs="Calibri"/>
          <w:color w:val="000000" w:themeColor="text1"/>
          <w:sz w:val="22"/>
          <w:szCs w:val="22"/>
        </w:rPr>
        <w:t>41</w:t>
      </w:r>
      <w:r w:rsidR="001E4922" w:rsidRPr="79BE7EAE">
        <w:rPr>
          <w:rFonts w:asciiTheme="minorHAnsi" w:eastAsia="Calibri" w:hAnsiTheme="minorHAnsi" w:cs="Calibri"/>
          <w:color w:val="000000" w:themeColor="text1"/>
          <w:sz w:val="22"/>
          <w:szCs w:val="22"/>
        </w:rPr>
        <w:t>ª e 14</w:t>
      </w:r>
      <w:r w:rsidR="001E4922">
        <w:rPr>
          <w:rFonts w:asciiTheme="minorHAnsi" w:eastAsia="Calibri" w:hAnsiTheme="minorHAnsi" w:cs="Calibri"/>
          <w:color w:val="000000" w:themeColor="text1"/>
          <w:sz w:val="22"/>
          <w:szCs w:val="22"/>
        </w:rPr>
        <w:t>2</w:t>
      </w:r>
      <w:r w:rsidR="001E4922" w:rsidRPr="79BE7EAE">
        <w:rPr>
          <w:rFonts w:asciiTheme="minorHAnsi" w:eastAsia="Calibri" w:hAnsiTheme="minorHAnsi" w:cs="Calibri"/>
          <w:color w:val="000000" w:themeColor="text1"/>
          <w:sz w:val="22"/>
          <w:szCs w:val="22"/>
        </w:rPr>
        <w:t>ª Reuniões Ordinárias foram analisadas</w:t>
      </w:r>
      <w:r w:rsidR="001E4922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. Sobre o item (1) da ata da 142ª, os conselheiros solicitaram, para a próxima reunião, mais detalhes sobre “... </w:t>
      </w:r>
      <w:r w:rsidR="001E4922" w:rsidRPr="00CF5D17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>o risco de perda incorrido pela empresa (prognóstico de 60%) referente ao</w:t>
      </w:r>
      <w:r w:rsidR="001E4922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 xml:space="preserve"> </w:t>
      </w:r>
      <w:r w:rsidR="001E4922" w:rsidRPr="00CF5D17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>aproveitamento de créditos de PIS e COFINS, sem a prévia retificação das declarações assessórias dos</w:t>
      </w:r>
      <w:r w:rsidR="001E4922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 xml:space="preserve"> </w:t>
      </w:r>
      <w:r w:rsidR="001E4922" w:rsidRPr="00CF5D17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>períodos em que ocorreram as despesas, conforme consta no Parecer elaborado pelo escritório de</w:t>
      </w:r>
      <w:r w:rsidR="001E4922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 xml:space="preserve"> </w:t>
      </w:r>
      <w:r w:rsidR="001E4922" w:rsidRPr="00CF5D17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>advocacia TAGD Advogados, de 05/04/2024</w:t>
      </w:r>
      <w:r w:rsidR="001E4922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>”</w:t>
      </w:r>
      <w:r w:rsidR="001E4922" w:rsidRPr="00CF5D17">
        <w:rPr>
          <w:rFonts w:asciiTheme="minorHAnsi" w:eastAsia="Calibri" w:hAnsiTheme="minorHAnsi" w:cs="Calibri"/>
          <w:i/>
          <w:color w:val="000000" w:themeColor="text1"/>
          <w:sz w:val="22"/>
          <w:szCs w:val="22"/>
        </w:rPr>
        <w:t>.</w:t>
      </w:r>
      <w:r w:rsidR="001E4922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4</w:t>
      </w:r>
      <w:r w:rsidR="001E4922">
        <w:rPr>
          <w:rFonts w:ascii="Calibri" w:hAnsi="Calibri" w:cs="Calibri"/>
          <w:b/>
          <w:bCs/>
          <w:sz w:val="22"/>
          <w:szCs w:val="22"/>
        </w:rPr>
        <w:t>)</w:t>
      </w:r>
      <w:r w:rsidR="001E4922" w:rsidRP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>Aprovação do Processo de Avaliação de Desempenho do CPES</w:t>
      </w:r>
      <w:r w:rsidR="001E4922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>–</w:t>
      </w:r>
      <w:r w:rsidR="001E4922">
        <w:rPr>
          <w:rFonts w:ascii="Calibri" w:hAnsi="Calibri" w:cs="Calibri"/>
          <w:bCs/>
          <w:sz w:val="22"/>
          <w:szCs w:val="22"/>
        </w:rPr>
        <w:t xml:space="preserve"> </w:t>
      </w:r>
      <w:r w:rsidR="001E4922">
        <w:rPr>
          <w:rFonts w:ascii="Calibri" w:hAnsi="Calibri" w:cs="Calibri"/>
          <w:sz w:val="22"/>
          <w:szCs w:val="22"/>
        </w:rPr>
        <w:t>O Conselho aprovou o formulário e o Processo de Avaliação de Desempenho anual do CPES.</w:t>
      </w:r>
      <w:r w:rsidR="001E4922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5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)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>
        <w:rPr>
          <w:rFonts w:ascii="Calibri" w:hAnsi="Calibri" w:cs="Calibri"/>
          <w:b/>
          <w:bCs/>
          <w:sz w:val="22"/>
          <w:szCs w:val="22"/>
        </w:rPr>
        <w:t>A</w:t>
      </w:r>
      <w:r w:rsidR="001E4922" w:rsidRPr="002973CA">
        <w:rPr>
          <w:rFonts w:ascii="Calibri" w:hAnsi="Calibri" w:cs="Calibri"/>
          <w:b/>
          <w:bCs/>
          <w:sz w:val="22"/>
          <w:szCs w:val="22"/>
        </w:rPr>
        <w:t>provação da revisão da Política de Indicação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, Versão 01 </w:t>
      </w:r>
      <w:r>
        <w:rPr>
          <w:rFonts w:ascii="Calibri" w:hAnsi="Calibri" w:cs="Calibri"/>
          <w:b/>
          <w:bCs/>
          <w:sz w:val="22"/>
          <w:szCs w:val="22"/>
        </w:rPr>
        <w:t>–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>
        <w:rPr>
          <w:rFonts w:ascii="Calibri" w:hAnsi="Calibri" w:cs="Calibri"/>
          <w:sz w:val="22"/>
          <w:szCs w:val="22"/>
        </w:rPr>
        <w:t>O Conselho aprovou a revisão da Política de Indicação – PO.PRE.001.2023 -</w:t>
      </w:r>
      <w:r w:rsidR="001E4922" w:rsidRPr="00870DEB">
        <w:rPr>
          <w:rFonts w:ascii="Calibri" w:hAnsi="Calibri" w:cs="Calibri"/>
          <w:sz w:val="22"/>
          <w:szCs w:val="22"/>
        </w:rPr>
        <w:t xml:space="preserve"> </w:t>
      </w:r>
      <w:r w:rsidR="001E4922">
        <w:rPr>
          <w:rFonts w:ascii="Calibri" w:hAnsi="Calibri" w:cs="Calibri"/>
          <w:sz w:val="22"/>
          <w:szCs w:val="22"/>
        </w:rPr>
        <w:t>Versão 01.</w:t>
      </w:r>
      <w:r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6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E4922" w:rsidRPr="002973CA">
        <w:rPr>
          <w:rFonts w:ascii="Calibri" w:hAnsi="Calibri" w:cs="Calibri"/>
          <w:b/>
          <w:bCs/>
          <w:sz w:val="22"/>
          <w:szCs w:val="22"/>
        </w:rPr>
        <w:t>Aprovação das férias da Diretora-Presidente Interina</w:t>
      </w:r>
      <w:r w:rsidR="001E4922" w:rsidRPr="3BF68F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1E4922">
        <w:rPr>
          <w:rFonts w:ascii="Calibri" w:hAnsi="Calibri" w:cs="Calibri"/>
          <w:bCs/>
          <w:sz w:val="22"/>
          <w:szCs w:val="22"/>
        </w:rPr>
        <w:t>O Conselho decidiu a</w:t>
      </w:r>
      <w:r w:rsidR="001E4922" w:rsidRPr="00061314">
        <w:rPr>
          <w:rFonts w:ascii="Calibri" w:hAnsi="Calibri" w:cs="Calibri"/>
          <w:bCs/>
          <w:sz w:val="22"/>
          <w:szCs w:val="22"/>
        </w:rPr>
        <w:t xml:space="preserve">provar o período de férias da Diretora-Presidente Interina, </w:t>
      </w:r>
      <w:proofErr w:type="spellStart"/>
      <w:r w:rsidR="001E4922" w:rsidRPr="00061314">
        <w:rPr>
          <w:rFonts w:ascii="Calibri" w:hAnsi="Calibri" w:cs="Calibri"/>
          <w:bCs/>
          <w:sz w:val="22"/>
          <w:szCs w:val="22"/>
        </w:rPr>
        <w:t>Tabita</w:t>
      </w:r>
      <w:proofErr w:type="spellEnd"/>
      <w:r w:rsidR="001E4922" w:rsidRPr="00061314">
        <w:rPr>
          <w:rFonts w:ascii="Calibri" w:hAnsi="Calibri" w:cs="Calibri"/>
          <w:bCs/>
          <w:sz w:val="22"/>
          <w:szCs w:val="22"/>
        </w:rPr>
        <w:t xml:space="preserve"> Loureiro, de 31</w:t>
      </w:r>
      <w:r w:rsidR="001E4922">
        <w:rPr>
          <w:rFonts w:ascii="Calibri" w:hAnsi="Calibri" w:cs="Calibri"/>
          <w:bCs/>
          <w:sz w:val="22"/>
          <w:szCs w:val="22"/>
        </w:rPr>
        <w:t xml:space="preserve">/12/2024 a 16/01/2025 </w:t>
      </w:r>
      <w:r w:rsidR="001E4922" w:rsidRPr="00061314">
        <w:rPr>
          <w:rFonts w:ascii="Calibri" w:hAnsi="Calibri" w:cs="Calibri"/>
          <w:bCs/>
          <w:sz w:val="22"/>
          <w:szCs w:val="22"/>
        </w:rPr>
        <w:t>e designou o</w:t>
      </w:r>
      <w:r w:rsidR="001E4922">
        <w:rPr>
          <w:rFonts w:ascii="Calibri" w:hAnsi="Calibri" w:cs="Calibri"/>
          <w:bCs/>
          <w:sz w:val="22"/>
          <w:szCs w:val="22"/>
        </w:rPr>
        <w:t xml:space="preserve"> </w:t>
      </w:r>
      <w:r w:rsidR="001E4922" w:rsidRPr="00061314">
        <w:rPr>
          <w:rFonts w:ascii="Calibri" w:hAnsi="Calibri" w:cs="Calibri"/>
          <w:bCs/>
          <w:sz w:val="22"/>
          <w:szCs w:val="22"/>
        </w:rPr>
        <w:t xml:space="preserve">Diretor de Gestão de Contratos, </w:t>
      </w:r>
      <w:proofErr w:type="spellStart"/>
      <w:r w:rsidR="001E4922" w:rsidRPr="00061314">
        <w:rPr>
          <w:rFonts w:ascii="Calibri" w:hAnsi="Calibri" w:cs="Calibri"/>
          <w:bCs/>
          <w:sz w:val="22"/>
          <w:szCs w:val="22"/>
        </w:rPr>
        <w:t>Evamar</w:t>
      </w:r>
      <w:proofErr w:type="spellEnd"/>
      <w:r w:rsidR="001E4922" w:rsidRPr="00061314">
        <w:rPr>
          <w:rFonts w:ascii="Calibri" w:hAnsi="Calibri" w:cs="Calibri"/>
          <w:bCs/>
          <w:sz w:val="22"/>
          <w:szCs w:val="22"/>
        </w:rPr>
        <w:t xml:space="preserve"> Santos, para substituí-la, cumulativamente, nesse período.</w:t>
      </w:r>
      <w:r w:rsidR="001E4922">
        <w:rPr>
          <w:rFonts w:ascii="Calibri" w:hAnsi="Calibri" w:cs="Calibri"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7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E4922" w:rsidRPr="002973CA">
        <w:rPr>
          <w:rFonts w:ascii="Calibri" w:hAnsi="Calibri" w:cs="Calibri"/>
          <w:b/>
          <w:bCs/>
          <w:sz w:val="22"/>
          <w:szCs w:val="22"/>
        </w:rPr>
        <w:t>Aprovação do Plano Estratégico 2025-2029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 w:rsidRPr="3BF68F8C">
        <w:rPr>
          <w:rFonts w:asciiTheme="minorHAnsi" w:hAnsiTheme="minorHAnsi" w:cstheme="minorBidi"/>
          <w:b/>
          <w:bCs/>
          <w:sz w:val="22"/>
          <w:szCs w:val="22"/>
        </w:rPr>
        <w:t>–</w:t>
      </w:r>
      <w:r w:rsidR="00120AF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1E4922" w:rsidRPr="007A32DF">
        <w:rPr>
          <w:rFonts w:asciiTheme="minorHAnsi" w:hAnsiTheme="minorHAnsi" w:cstheme="minorBidi"/>
          <w:bCs/>
          <w:sz w:val="22"/>
          <w:szCs w:val="22"/>
        </w:rPr>
        <w:t>O Conselho de Administração decidiu aprovar o Planejamento Estratégico 202</w:t>
      </w:r>
      <w:r w:rsidR="001E4922">
        <w:rPr>
          <w:rFonts w:asciiTheme="minorHAnsi" w:hAnsiTheme="minorHAnsi" w:cstheme="minorBidi"/>
          <w:bCs/>
          <w:sz w:val="22"/>
          <w:szCs w:val="22"/>
        </w:rPr>
        <w:t>5</w:t>
      </w:r>
      <w:r w:rsidR="001E4922" w:rsidRPr="007A32DF">
        <w:rPr>
          <w:rFonts w:asciiTheme="minorHAnsi" w:hAnsiTheme="minorHAnsi" w:cstheme="minorBidi"/>
          <w:bCs/>
          <w:sz w:val="22"/>
          <w:szCs w:val="22"/>
        </w:rPr>
        <w:t>4-202</w:t>
      </w:r>
      <w:r w:rsidR="001E4922">
        <w:rPr>
          <w:rFonts w:asciiTheme="minorHAnsi" w:hAnsiTheme="minorHAnsi" w:cstheme="minorBidi"/>
          <w:bCs/>
          <w:sz w:val="22"/>
          <w:szCs w:val="22"/>
        </w:rPr>
        <w:t>9</w:t>
      </w:r>
      <w:r w:rsidR="001E4922" w:rsidRPr="007A32DF">
        <w:rPr>
          <w:rFonts w:asciiTheme="minorHAnsi" w:hAnsiTheme="minorHAnsi" w:cstheme="minorBidi"/>
          <w:bCs/>
          <w:sz w:val="22"/>
          <w:szCs w:val="22"/>
        </w:rPr>
        <w:t>.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DC0051" w:rsidRPr="009377A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2FED" w:rsidRPr="009377AB">
        <w:rPr>
          <w:rFonts w:ascii="Calibri" w:hAnsi="Calibri" w:cs="Calibri"/>
          <w:b/>
          <w:bCs/>
          <w:sz w:val="22"/>
          <w:szCs w:val="22"/>
        </w:rPr>
        <w:t>8</w:t>
      </w:r>
      <w:r w:rsidR="00532447">
        <w:rPr>
          <w:rFonts w:ascii="Calibri" w:hAnsi="Calibri" w:cs="Calibri"/>
          <w:b/>
          <w:bCs/>
          <w:sz w:val="22"/>
          <w:szCs w:val="22"/>
        </w:rPr>
        <w:t>)</w:t>
      </w:r>
      <w:r w:rsidR="00532447" w:rsidRPr="00532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>Aprovação do Plano Anual de Negócios - PAN 2025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E6E26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1E4922">
        <w:rPr>
          <w:rFonts w:ascii="Calibri" w:eastAsia="MS Mincho" w:hAnsi="Calibri" w:cs="Calibri"/>
          <w:bCs/>
          <w:sz w:val="22"/>
          <w:szCs w:val="22"/>
        </w:rPr>
        <w:t>O Conselho decidiu aprovar o Plano Anual de Negócios - PAN 2025.</w:t>
      </w:r>
      <w:r w:rsidR="001E4922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2FED" w:rsidRPr="009377AB">
        <w:rPr>
          <w:rFonts w:ascii="Calibri" w:hAnsi="Calibri" w:cs="Calibri"/>
          <w:b/>
          <w:bCs/>
          <w:sz w:val="22"/>
          <w:szCs w:val="22"/>
        </w:rPr>
        <w:t xml:space="preserve">(9) 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>Aprovação do P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>rograma de Participação nos Lucros ou Resultados - P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>LR 2025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E4922" w:rsidRPr="3BF68F8C">
        <w:rPr>
          <w:rFonts w:asciiTheme="minorHAnsi" w:hAnsiTheme="minorHAnsi" w:cstheme="minorBidi"/>
          <w:b/>
          <w:bCs/>
          <w:sz w:val="22"/>
          <w:szCs w:val="22"/>
        </w:rPr>
        <w:t>–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E4922" w:rsidRPr="09FB1B74">
        <w:rPr>
          <w:rFonts w:asciiTheme="minorHAnsi" w:eastAsia="Calibri" w:hAnsiTheme="minorHAnsi" w:cstheme="minorBidi"/>
          <w:sz w:val="22"/>
          <w:szCs w:val="22"/>
          <w:lang w:eastAsia="en-US"/>
        </w:rPr>
        <w:t>O Conselho aprovou o Programa de Participação nos Lucros ou Resultados – PLR, exercício de 202</w:t>
      </w:r>
      <w:r w:rsidR="001E4922">
        <w:rPr>
          <w:rFonts w:asciiTheme="minorHAnsi" w:eastAsia="Calibri" w:hAnsiTheme="minorHAnsi" w:cstheme="minorBidi"/>
          <w:sz w:val="22"/>
          <w:szCs w:val="22"/>
          <w:lang w:eastAsia="en-US"/>
        </w:rPr>
        <w:t>5, e assinou a Manifestação nº 10/2024 para encaminhamento à SEST</w:t>
      </w:r>
      <w:r w:rsidR="001E4922" w:rsidRPr="09FB1B7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>0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>Aprovação do aluguel do 9º andar do RB1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377AB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O Conselho de Administração aprovou </w:t>
      </w:r>
      <w:r w:rsidR="001E4922" w:rsidRPr="003F7FEC">
        <w:rPr>
          <w:rFonts w:asciiTheme="minorHAnsi" w:hAnsiTheme="minorHAnsi" w:cstheme="minorBidi"/>
          <w:bCs/>
          <w:sz w:val="22"/>
          <w:szCs w:val="22"/>
        </w:rPr>
        <w:t>o contrato de aluguel do 9º andar do RB1, com a PREVI, conforme proposta da gestão da empresa.</w:t>
      </w:r>
      <w:r w:rsidR="009377AB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>1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>)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 xml:space="preserve">Aprovação da contratação do </w:t>
      </w:r>
      <w:r w:rsidR="001E4922" w:rsidRPr="00567360">
        <w:rPr>
          <w:rFonts w:asciiTheme="minorHAnsi" w:hAnsiTheme="minorHAnsi" w:cstheme="minorBidi"/>
          <w:b/>
          <w:bCs/>
          <w:i/>
          <w:sz w:val="22"/>
          <w:szCs w:val="22"/>
        </w:rPr>
        <w:t>software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="001E4922" w:rsidRPr="007416DD">
        <w:rPr>
          <w:rFonts w:asciiTheme="minorHAnsi" w:hAnsiTheme="minorHAnsi" w:cstheme="minorBidi"/>
          <w:b/>
          <w:bCs/>
          <w:i/>
          <w:sz w:val="22"/>
          <w:szCs w:val="22"/>
        </w:rPr>
        <w:t>Paleoscan</w:t>
      </w:r>
      <w:proofErr w:type="spellEnd"/>
      <w:r w:rsidR="001E4922">
        <w:rPr>
          <w:rFonts w:asciiTheme="minorHAnsi" w:hAnsiTheme="minorHAnsi" w:cstheme="minorBidi"/>
          <w:b/>
          <w:bCs/>
          <w:i/>
          <w:sz w:val="22"/>
          <w:szCs w:val="22"/>
        </w:rPr>
        <w:t xml:space="preserve"> </w:t>
      </w:r>
      <w:r w:rsidR="001E4922" w:rsidRPr="007B640E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O Conselho decidiu aprovar a contratação do </w:t>
      </w:r>
      <w:r w:rsidR="001E4922" w:rsidRPr="008A7962">
        <w:rPr>
          <w:rFonts w:asciiTheme="minorHAnsi" w:hAnsiTheme="minorHAnsi" w:cstheme="minorBidi"/>
          <w:bCs/>
          <w:i/>
          <w:sz w:val="22"/>
          <w:szCs w:val="22"/>
        </w:rPr>
        <w:t>software</w:t>
      </w:r>
      <w:r w:rsidR="001E4922" w:rsidRPr="007416DD">
        <w:rPr>
          <w:rFonts w:asciiTheme="minorHAnsi" w:hAnsiTheme="minorHAnsi" w:cstheme="minorBidi"/>
          <w:bCs/>
          <w:sz w:val="22"/>
          <w:szCs w:val="22"/>
        </w:rPr>
        <w:t xml:space="preserve"> </w:t>
      </w:r>
      <w:proofErr w:type="spellStart"/>
      <w:r w:rsidR="001E4922" w:rsidRPr="007416DD">
        <w:rPr>
          <w:rFonts w:asciiTheme="minorHAnsi" w:hAnsiTheme="minorHAnsi" w:cstheme="minorBidi"/>
          <w:bCs/>
          <w:i/>
          <w:sz w:val="22"/>
          <w:szCs w:val="22"/>
        </w:rPr>
        <w:t>PaleoScan</w:t>
      </w:r>
      <w:proofErr w:type="spellEnd"/>
      <w:r w:rsidR="001E4922">
        <w:rPr>
          <w:rFonts w:asciiTheme="minorHAnsi" w:hAnsiTheme="minorHAnsi" w:cstheme="minorBidi"/>
          <w:bCs/>
          <w:i/>
          <w:sz w:val="22"/>
          <w:szCs w:val="22"/>
        </w:rPr>
        <w:t>.</w:t>
      </w:r>
      <w:r w:rsidR="001E4922">
        <w:rPr>
          <w:rFonts w:asciiTheme="minorHAnsi" w:hAnsiTheme="minorHAnsi" w:cstheme="minorBidi"/>
          <w:bCs/>
          <w:i/>
          <w:sz w:val="22"/>
          <w:szCs w:val="22"/>
        </w:rPr>
        <w:t xml:space="preserve"> 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(12) 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>Apresentação do Resumo Executivo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– Ed. 07 – Dezembro 2024 – </w:t>
      </w:r>
      <w:r w:rsidR="001E4922" w:rsidRPr="007A32DF">
        <w:rPr>
          <w:rFonts w:asciiTheme="minorHAnsi" w:hAnsiTheme="minorHAnsi" w:cstheme="minorBidi"/>
          <w:bCs/>
          <w:sz w:val="22"/>
          <w:szCs w:val="22"/>
        </w:rPr>
        <w:t xml:space="preserve">A Diretora-Presidente Interina, </w:t>
      </w:r>
      <w:proofErr w:type="spellStart"/>
      <w:r w:rsidR="001E4922" w:rsidRPr="007A32DF">
        <w:rPr>
          <w:rFonts w:asciiTheme="minorHAnsi" w:hAnsiTheme="minorHAnsi" w:cstheme="minorBidi"/>
          <w:bCs/>
          <w:sz w:val="22"/>
          <w:szCs w:val="22"/>
        </w:rPr>
        <w:t>Tabita</w:t>
      </w:r>
      <w:proofErr w:type="spellEnd"/>
      <w:r w:rsidR="001E4922" w:rsidRPr="007A32DF">
        <w:rPr>
          <w:rFonts w:asciiTheme="minorHAnsi" w:hAnsiTheme="minorHAnsi" w:cstheme="minorBidi"/>
          <w:bCs/>
          <w:sz w:val="22"/>
          <w:szCs w:val="22"/>
        </w:rPr>
        <w:t xml:space="preserve"> Loureiro, iniciou a exposição mencionando mais um recorde da produção de petróleo da União, de 104 mil </w:t>
      </w:r>
      <w:proofErr w:type="spellStart"/>
      <w:r w:rsidR="001E4922" w:rsidRPr="007A32DF">
        <w:rPr>
          <w:rFonts w:asciiTheme="minorHAnsi" w:hAnsiTheme="minorHAnsi" w:cstheme="minorBidi"/>
          <w:bCs/>
          <w:sz w:val="22"/>
          <w:szCs w:val="22"/>
        </w:rPr>
        <w:t>bpd</w:t>
      </w:r>
      <w:proofErr w:type="spellEnd"/>
      <w:r w:rsidR="001E4922" w:rsidRPr="007A32DF">
        <w:rPr>
          <w:rFonts w:asciiTheme="minorHAnsi" w:hAnsiTheme="minorHAnsi" w:cstheme="minorBidi"/>
          <w:bCs/>
          <w:sz w:val="22"/>
          <w:szCs w:val="22"/>
        </w:rPr>
        <w:t xml:space="preserve">, e a produção de gás natural, que atingiu 255 mil m³/dia. Seguiu com as atividades desenvolvidas pelos contratos de partilha de produção, os valores recebidos e </w:t>
      </w:r>
      <w:r w:rsidR="001E4922" w:rsidRPr="007A32DF">
        <w:rPr>
          <w:rFonts w:asciiTheme="minorHAnsi" w:hAnsiTheme="minorHAnsi" w:cstheme="minorBidi"/>
          <w:bCs/>
          <w:sz w:val="22"/>
          <w:szCs w:val="22"/>
        </w:rPr>
        <w:lastRenderedPageBreak/>
        <w:t>desembolsados, as contratações concluídas, a serem realizadas e em andamento, as receitas da União no mês de outubro, a PPSA na mídia e as deliberações da Diretoria Executiva no período. Finalizou a apresentação com os comentários da Diretoria Executiva sobre os assuntos mais relevantes em andamento</w:t>
      </w:r>
      <w:r w:rsidR="001E4922">
        <w:rPr>
          <w:rFonts w:asciiTheme="minorHAnsi" w:hAnsiTheme="minorHAnsi" w:cstheme="minorBidi"/>
          <w:bCs/>
          <w:sz w:val="22"/>
          <w:szCs w:val="22"/>
        </w:rPr>
        <w:t>.</w:t>
      </w:r>
      <w:r w:rsidR="001E4922" w:rsidRPr="001E49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(13) </w:t>
      </w:r>
      <w:r w:rsidR="001E4922" w:rsidRPr="002973CA">
        <w:rPr>
          <w:rFonts w:asciiTheme="minorHAnsi" w:hAnsiTheme="minorHAnsi" w:cstheme="minorBidi"/>
          <w:b/>
          <w:bCs/>
          <w:sz w:val="22"/>
          <w:szCs w:val="22"/>
        </w:rPr>
        <w:t>Previsão de Receitas da União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– </w:t>
      </w:r>
      <w:r w:rsidR="001E4922" w:rsidRPr="00296657">
        <w:rPr>
          <w:rFonts w:asciiTheme="minorHAnsi" w:hAnsiTheme="minorHAnsi" w:cstheme="minorBidi"/>
          <w:bCs/>
          <w:sz w:val="22"/>
          <w:szCs w:val="22"/>
        </w:rPr>
        <w:t>O Conselho foi atualizado sobre as receitas realizadas e previstas de comercialização de óleo e gás natural para a União em 2024.</w:t>
      </w:r>
      <w:r w:rsidR="001E4922">
        <w:rPr>
          <w:rFonts w:ascii="Calibri" w:hAnsi="Calibri" w:cs="Calibri"/>
          <w:b/>
          <w:bCs/>
          <w:sz w:val="22"/>
          <w:szCs w:val="22"/>
        </w:rPr>
        <w:t xml:space="preserve"> (14)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EA090E" w:rsidRPr="009377AB">
        <w:rPr>
          <w:rFonts w:ascii="Calibri" w:hAnsi="Calibri" w:cs="Calibri"/>
          <w:b/>
          <w:bCs/>
          <w:sz w:val="22"/>
          <w:szCs w:val="22"/>
        </w:rPr>
        <w:t>Assuntos Gerais</w:t>
      </w:r>
      <w:r w:rsidR="009377AB">
        <w:rPr>
          <w:rFonts w:ascii="Calibri" w:hAnsi="Calibri" w:cs="Calibri"/>
          <w:bCs/>
          <w:sz w:val="22"/>
          <w:szCs w:val="22"/>
        </w:rPr>
        <w:t xml:space="preserve"> </w:t>
      </w:r>
      <w:r w:rsidR="00532447" w:rsidRPr="007B640E">
        <w:rPr>
          <w:rFonts w:asciiTheme="minorHAnsi" w:eastAsia="MS Mincho" w:hAnsiTheme="minorHAnsi" w:cstheme="minorBidi"/>
          <w:b/>
          <w:sz w:val="22"/>
          <w:szCs w:val="22"/>
        </w:rPr>
        <w:t xml:space="preserve">– </w:t>
      </w:r>
      <w:r w:rsidR="00532447">
        <w:rPr>
          <w:rFonts w:asciiTheme="minorHAnsi" w:eastAsia="MS Mincho" w:hAnsiTheme="minorHAnsi" w:cstheme="minorBidi"/>
          <w:b/>
          <w:sz w:val="22"/>
          <w:szCs w:val="22"/>
        </w:rPr>
        <w:t>(a)</w:t>
      </w:r>
      <w:r w:rsidR="001E4922">
        <w:rPr>
          <w:rFonts w:asciiTheme="minorHAnsi" w:eastAsia="MS Mincho" w:hAnsiTheme="minorHAnsi" w:cstheme="minorBidi"/>
          <w:b/>
          <w:sz w:val="22"/>
          <w:szCs w:val="22"/>
        </w:rPr>
        <w:t xml:space="preserve"> 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>Dia da Governança da PPSA na sede do IBGC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- </w:t>
      </w:r>
      <w:r w:rsidR="001E4922" w:rsidRPr="009F52A9">
        <w:rPr>
          <w:rFonts w:asciiTheme="minorHAnsi" w:hAnsiTheme="minorHAnsi" w:cstheme="minorBidi"/>
          <w:bCs/>
          <w:sz w:val="22"/>
          <w:szCs w:val="22"/>
        </w:rPr>
        <w:t>A Diretora-Presidente Interina trouxe aos conselheiros a proposta de promover um dia de discussão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, com oito horas de duração, </w:t>
      </w:r>
      <w:r w:rsidR="001E4922" w:rsidRPr="009F52A9">
        <w:rPr>
          <w:rFonts w:asciiTheme="minorHAnsi" w:hAnsiTheme="minorHAnsi" w:cstheme="minorBidi"/>
          <w:bCs/>
          <w:sz w:val="22"/>
          <w:szCs w:val="22"/>
        </w:rPr>
        <w:t>sobre o papel dos administradores frente ao direcionamento estratégico da PPSA, cujo o público-alvo seriam os Conselheiros de administração e fiscal, diretoria executiva e membros dos comitês de assessoramento ao Conselho.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Temas como gerenciamento de riscos, ESG, Missão, papel e responsabilidades e Conselho do Futuro serão abordados. O Conselho acatou a ideia para acertos dos detalhes a posteriori; </w:t>
      </w:r>
      <w:r w:rsidR="001E4922" w:rsidRPr="004F4D65">
        <w:rPr>
          <w:rFonts w:asciiTheme="minorHAnsi" w:hAnsiTheme="minorHAnsi" w:cstheme="minorBidi"/>
          <w:b/>
          <w:bCs/>
          <w:sz w:val="22"/>
          <w:szCs w:val="22"/>
        </w:rPr>
        <w:t xml:space="preserve">(b) Calendário de reuniões ordinárias 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>em 2025 -</w:t>
      </w:r>
      <w:r w:rsidR="001E4922" w:rsidRPr="004F4D65">
        <w:rPr>
          <w:rFonts w:asciiTheme="minorHAnsi" w:hAnsiTheme="minorHAnsi" w:cstheme="minorBidi"/>
          <w:bCs/>
          <w:sz w:val="22"/>
          <w:szCs w:val="22"/>
        </w:rPr>
        <w:t xml:space="preserve"> O Conselho aprovou o calendário de reuniões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ordinárias de 2025; </w:t>
      </w:r>
      <w:r w:rsidR="001E4922" w:rsidRPr="007E084E">
        <w:rPr>
          <w:rFonts w:asciiTheme="minorHAnsi" w:hAnsiTheme="minorHAnsi" w:cstheme="minorBidi"/>
          <w:b/>
          <w:bCs/>
          <w:sz w:val="22"/>
          <w:szCs w:val="22"/>
        </w:rPr>
        <w:t>(c)</w:t>
      </w:r>
      <w:r w:rsidR="001E4922">
        <w:rPr>
          <w:rFonts w:asciiTheme="minorHAnsi" w:hAnsiTheme="minorHAnsi" w:cstheme="minorBidi"/>
          <w:b/>
          <w:bCs/>
          <w:sz w:val="22"/>
          <w:szCs w:val="22"/>
        </w:rPr>
        <w:t xml:space="preserve"> Apresentação sobre o Comitê Estratégico de Carbonização –</w:t>
      </w:r>
      <w:r w:rsidR="001E4922" w:rsidRPr="001E4922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1E4922" w:rsidRPr="00743243">
        <w:rPr>
          <w:rFonts w:asciiTheme="minorHAnsi" w:hAnsiTheme="minorHAnsi" w:cstheme="minorBidi"/>
          <w:bCs/>
          <w:sz w:val="22"/>
          <w:szCs w:val="22"/>
        </w:rPr>
        <w:t xml:space="preserve">O Coordenador Jorge Pizarro 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iniciou a explicação, em linhas gerais, com o contexto mundial sobre a </w:t>
      </w:r>
      <w:proofErr w:type="spellStart"/>
      <w:r w:rsidR="001E4922">
        <w:rPr>
          <w:rFonts w:asciiTheme="minorHAnsi" w:hAnsiTheme="minorHAnsi" w:cstheme="minorBidi"/>
          <w:bCs/>
          <w:sz w:val="22"/>
          <w:szCs w:val="22"/>
        </w:rPr>
        <w:t>descarbonização</w:t>
      </w:r>
      <w:proofErr w:type="spellEnd"/>
      <w:r w:rsidR="001E4922">
        <w:rPr>
          <w:rFonts w:asciiTheme="minorHAnsi" w:hAnsiTheme="minorHAnsi" w:cstheme="minorBidi"/>
          <w:bCs/>
          <w:sz w:val="22"/>
          <w:szCs w:val="22"/>
        </w:rPr>
        <w:t xml:space="preserve">, emissão de gases de efeito estufa e perspectivas futuras para o setor de óleo e gás. Interrompeu a apresentação na parte da inserção da PPSA nesse novo cenário.  O Conselho solicitou que o Coordenador </w:t>
      </w:r>
      <w:proofErr w:type="gramStart"/>
      <w:r w:rsidR="001E4922">
        <w:rPr>
          <w:rFonts w:asciiTheme="minorHAnsi" w:hAnsiTheme="minorHAnsi" w:cstheme="minorBidi"/>
          <w:bCs/>
          <w:sz w:val="22"/>
          <w:szCs w:val="22"/>
        </w:rPr>
        <w:t>desse continuidade</w:t>
      </w:r>
      <w:proofErr w:type="gramEnd"/>
      <w:r w:rsidR="001E4922">
        <w:rPr>
          <w:rFonts w:asciiTheme="minorHAnsi" w:hAnsiTheme="minorHAnsi" w:cstheme="minorBidi"/>
          <w:bCs/>
          <w:sz w:val="22"/>
          <w:szCs w:val="22"/>
        </w:rPr>
        <w:t xml:space="preserve"> à apresentação na próxima reunião; e </w:t>
      </w:r>
      <w:r w:rsidR="001E4922" w:rsidRPr="007E084E">
        <w:rPr>
          <w:rFonts w:asciiTheme="minorHAnsi" w:hAnsiTheme="minorHAnsi" w:cstheme="minorBidi"/>
          <w:b/>
          <w:bCs/>
          <w:sz w:val="22"/>
          <w:szCs w:val="22"/>
        </w:rPr>
        <w:t>(d)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1E4922" w:rsidRPr="007E084E">
        <w:rPr>
          <w:rFonts w:asciiTheme="minorHAnsi" w:hAnsiTheme="minorHAnsi" w:cstheme="minorBidi"/>
          <w:b/>
          <w:bCs/>
          <w:sz w:val="22"/>
          <w:szCs w:val="22"/>
        </w:rPr>
        <w:t>Licitações e Contratos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1E4922" w:rsidRPr="007E084E">
        <w:rPr>
          <w:rFonts w:asciiTheme="minorHAnsi" w:hAnsiTheme="minorHAnsi" w:cstheme="minorBidi"/>
          <w:b/>
          <w:bCs/>
          <w:sz w:val="22"/>
          <w:szCs w:val="22"/>
        </w:rPr>
        <w:t>-</w:t>
      </w:r>
      <w:r w:rsidR="001E4922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1E4922">
        <w:rPr>
          <w:rFonts w:ascii="Calibri" w:eastAsiaTheme="minorHAnsi" w:hAnsi="Calibri" w:cs="Calibri"/>
          <w:sz w:val="22"/>
          <w:szCs w:val="22"/>
          <w:lang w:eastAsia="en-US"/>
        </w:rPr>
        <w:t>O Conselho foi atualizado sobre o cronograma de licitações e contratações da PPSA.</w:t>
      </w:r>
    </w:p>
    <w:p w:rsidR="001E4922" w:rsidRDefault="001E4922" w:rsidP="00532447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:rsidR="003F2568" w:rsidRPr="009377AB" w:rsidRDefault="003F2568" w:rsidP="00DD2AC0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3F2568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 xml:space="preserve">Atesto que as deliberações acima foram extraídas da ata que constará no </w:t>
      </w:r>
    </w:p>
    <w:p w:rsidR="00120AFB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Livro de Atas de Reuniões do Conselho de Administração da empresa.</w:t>
      </w:r>
    </w:p>
    <w:p w:rsidR="003F2568" w:rsidRPr="00120AFB" w:rsidRDefault="003F2568" w:rsidP="00AC0061">
      <w:pPr>
        <w:spacing w:before="120" w:after="120"/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</w:p>
    <w:p w:rsidR="00120AFB" w:rsidRPr="00120AFB" w:rsidRDefault="00120AFB" w:rsidP="00AC0061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Maria Luiza Paiva Pereira Soares</w:t>
      </w:r>
    </w:p>
    <w:p w:rsidR="00152127" w:rsidRPr="00CD74E5" w:rsidRDefault="00120AFB" w:rsidP="00AC0061">
      <w:pPr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Governança Corporativ</w:t>
      </w:r>
      <w:r w:rsidR="00B03810">
        <w:rPr>
          <w:rFonts w:asciiTheme="minorHAnsi" w:eastAsia="MS Mincho" w:hAnsiTheme="minorHAnsi" w:cstheme="minorHAnsi"/>
          <w:bCs/>
          <w:sz w:val="22"/>
          <w:szCs w:val="22"/>
        </w:rPr>
        <w:t>a</w:t>
      </w:r>
    </w:p>
    <w:sectPr w:rsidR="00152127" w:rsidRPr="00CD74E5" w:rsidSect="00A275EF">
      <w:headerReference w:type="default" r:id="rId11"/>
      <w:footerReference w:type="default" r:id="rId12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52" w:rsidRDefault="00EE3B52" w:rsidP="0007447C">
      <w:r>
        <w:separator/>
      </w:r>
    </w:p>
  </w:endnote>
  <w:endnote w:type="continuationSeparator" w:id="0">
    <w:p w:rsidR="00EE3B52" w:rsidRDefault="00EE3B52" w:rsidP="0007447C">
      <w:r>
        <w:continuationSeparator/>
      </w:r>
    </w:p>
  </w:endnote>
  <w:endnote w:type="continuationNotice" w:id="1">
    <w:p w:rsidR="00EE3B52" w:rsidRDefault="00EE3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52" w:rsidRDefault="00EE3B52" w:rsidP="0007447C">
      <w:r>
        <w:separator/>
      </w:r>
    </w:p>
  </w:footnote>
  <w:footnote w:type="continuationSeparator" w:id="0">
    <w:p w:rsidR="00EE3B52" w:rsidRDefault="00EE3B52" w:rsidP="0007447C">
      <w:r>
        <w:continuationSeparator/>
      </w:r>
    </w:p>
  </w:footnote>
  <w:footnote w:type="continuationNotice" w:id="1">
    <w:p w:rsidR="00EE3B52" w:rsidRDefault="00EE3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3"/>
      <w:tblW w:w="80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6484"/>
    </w:tblGrid>
    <w:tr w:rsidR="00AB0EFD" w:rsidRPr="00AB0EFD" w:rsidTr="00AB0EFD">
      <w:trPr>
        <w:trHeight w:val="859"/>
      </w:trPr>
      <w:tc>
        <w:tcPr>
          <w:tcW w:w="1550" w:type="dxa"/>
          <w:vAlign w:val="center"/>
          <w:hideMark/>
        </w:tcPr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0B94CC4" wp14:editId="5FC298CC">
                <wp:extent cx="677252" cy="1068705"/>
                <wp:effectExtent l="0" t="0" r="8890" b="0"/>
                <wp:docPr id="3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52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Align w:val="center"/>
          <w:hideMark/>
        </w:tcPr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EMPRESA BRASILEIRA DE ADMINISTRAÇÃO DE PETRÓLEO</w:t>
          </w:r>
        </w:p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 GÁS NATURAL S. A. - PRÉ-SAL PETRÓLEO S. A. - PPSA</w:t>
          </w:r>
        </w:p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NIRE: 53 5 0000531-5 - CNPJ: 18.738.727/0001-36</w:t>
          </w:r>
        </w:p>
      </w:tc>
    </w:tr>
  </w:tbl>
  <w:p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7680B"/>
    <w:multiLevelType w:val="hybridMultilevel"/>
    <w:tmpl w:val="6FE6527C"/>
    <w:lvl w:ilvl="0" w:tplc="C51A17C0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1810"/>
    <w:multiLevelType w:val="multilevel"/>
    <w:tmpl w:val="953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39DD"/>
    <w:multiLevelType w:val="multilevel"/>
    <w:tmpl w:val="339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FC719C9"/>
    <w:multiLevelType w:val="multilevel"/>
    <w:tmpl w:val="DC92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5463"/>
    <w:multiLevelType w:val="multilevel"/>
    <w:tmpl w:val="1FB8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778BD"/>
    <w:multiLevelType w:val="multilevel"/>
    <w:tmpl w:val="6B7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8B3DBA"/>
    <w:multiLevelType w:val="multilevel"/>
    <w:tmpl w:val="A60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4F06528F"/>
    <w:multiLevelType w:val="multilevel"/>
    <w:tmpl w:val="EA34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5"/>
  </w:num>
  <w:num w:numId="4">
    <w:abstractNumId w:val="13"/>
  </w:num>
  <w:num w:numId="5">
    <w:abstractNumId w:val="40"/>
  </w:num>
  <w:num w:numId="6">
    <w:abstractNumId w:val="45"/>
  </w:num>
  <w:num w:numId="7">
    <w:abstractNumId w:val="3"/>
  </w:num>
  <w:num w:numId="8">
    <w:abstractNumId w:val="9"/>
  </w:num>
  <w:num w:numId="9">
    <w:abstractNumId w:val="3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9"/>
  </w:num>
  <w:num w:numId="13">
    <w:abstractNumId w:val="48"/>
  </w:num>
  <w:num w:numId="14">
    <w:abstractNumId w:val="41"/>
  </w:num>
  <w:num w:numId="15">
    <w:abstractNumId w:val="47"/>
  </w:num>
  <w:num w:numId="16">
    <w:abstractNumId w:val="0"/>
  </w:num>
  <w:num w:numId="17">
    <w:abstractNumId w:val="22"/>
  </w:num>
  <w:num w:numId="18">
    <w:abstractNumId w:val="15"/>
  </w:num>
  <w:num w:numId="19">
    <w:abstractNumId w:val="14"/>
  </w:num>
  <w:num w:numId="20">
    <w:abstractNumId w:val="28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27"/>
  </w:num>
  <w:num w:numId="26">
    <w:abstractNumId w:val="4"/>
  </w:num>
  <w:num w:numId="27">
    <w:abstractNumId w:val="3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17"/>
  </w:num>
  <w:num w:numId="32">
    <w:abstractNumId w:val="42"/>
  </w:num>
  <w:num w:numId="33">
    <w:abstractNumId w:val="44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46"/>
  </w:num>
  <w:num w:numId="38">
    <w:abstractNumId w:val="26"/>
  </w:num>
  <w:num w:numId="39">
    <w:abstractNumId w:val="19"/>
  </w:num>
  <w:num w:numId="40">
    <w:abstractNumId w:val="33"/>
  </w:num>
  <w:num w:numId="41">
    <w:abstractNumId w:val="2"/>
  </w:num>
  <w:num w:numId="42">
    <w:abstractNumId w:val="37"/>
  </w:num>
  <w:num w:numId="43">
    <w:abstractNumId w:val="16"/>
  </w:num>
  <w:num w:numId="44">
    <w:abstractNumId w:val="5"/>
  </w:num>
  <w:num w:numId="45">
    <w:abstractNumId w:val="24"/>
  </w:num>
  <w:num w:numId="46">
    <w:abstractNumId w:val="30"/>
  </w:num>
  <w:num w:numId="47">
    <w:abstractNumId w:val="20"/>
  </w:num>
  <w:num w:numId="48">
    <w:abstractNumId w:val="32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4EBA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58"/>
    <w:rsid w:val="00055765"/>
    <w:rsid w:val="000557A0"/>
    <w:rsid w:val="00055BD3"/>
    <w:rsid w:val="00055E0D"/>
    <w:rsid w:val="000563BA"/>
    <w:rsid w:val="00056983"/>
    <w:rsid w:val="00056A41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1C62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98D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A7F9B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0AFB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0C0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4E5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127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7C5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4922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C5A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07BF8"/>
    <w:rsid w:val="003100E8"/>
    <w:rsid w:val="00310CB3"/>
    <w:rsid w:val="00311CBC"/>
    <w:rsid w:val="003125CA"/>
    <w:rsid w:val="003127BC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D4D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5AA"/>
    <w:rsid w:val="00380744"/>
    <w:rsid w:val="00380C50"/>
    <w:rsid w:val="00380F8E"/>
    <w:rsid w:val="003815C3"/>
    <w:rsid w:val="003817EB"/>
    <w:rsid w:val="00381DAF"/>
    <w:rsid w:val="00381DF9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455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15D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1AE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568"/>
    <w:rsid w:val="003F28E2"/>
    <w:rsid w:val="003F2C86"/>
    <w:rsid w:val="003F31CC"/>
    <w:rsid w:val="003F33FB"/>
    <w:rsid w:val="003F4264"/>
    <w:rsid w:val="003F49A2"/>
    <w:rsid w:val="003F4A2B"/>
    <w:rsid w:val="003F4E10"/>
    <w:rsid w:val="003F53B0"/>
    <w:rsid w:val="003F57C9"/>
    <w:rsid w:val="003F6885"/>
    <w:rsid w:val="003F6B12"/>
    <w:rsid w:val="003F6DEE"/>
    <w:rsid w:val="003F70DA"/>
    <w:rsid w:val="003F76D1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401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8DD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5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252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1F14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18"/>
    <w:rsid w:val="004E6038"/>
    <w:rsid w:val="004E6387"/>
    <w:rsid w:val="004E6450"/>
    <w:rsid w:val="004E6C45"/>
    <w:rsid w:val="004E7545"/>
    <w:rsid w:val="004E796A"/>
    <w:rsid w:val="004E7A47"/>
    <w:rsid w:val="004E7DC0"/>
    <w:rsid w:val="004F06D4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800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676"/>
    <w:rsid w:val="00526D6D"/>
    <w:rsid w:val="00526F7D"/>
    <w:rsid w:val="0052718D"/>
    <w:rsid w:val="0052749A"/>
    <w:rsid w:val="00527825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47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215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1FEE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0376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1E0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6F08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277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2B9"/>
    <w:rsid w:val="0064054A"/>
    <w:rsid w:val="006407D2"/>
    <w:rsid w:val="006419F3"/>
    <w:rsid w:val="00641DDF"/>
    <w:rsid w:val="00641ED2"/>
    <w:rsid w:val="00641EFB"/>
    <w:rsid w:val="006434A3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DC5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484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5E69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6AD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1D7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2CA6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5CA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6D78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288"/>
    <w:rsid w:val="00826535"/>
    <w:rsid w:val="00826C4C"/>
    <w:rsid w:val="0082708D"/>
    <w:rsid w:val="00827301"/>
    <w:rsid w:val="0082741A"/>
    <w:rsid w:val="00827553"/>
    <w:rsid w:val="0082770D"/>
    <w:rsid w:val="00827CD6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391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DDC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4B47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4E43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036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7AB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08F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22F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B7F93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344"/>
    <w:rsid w:val="00A3142D"/>
    <w:rsid w:val="00A314A9"/>
    <w:rsid w:val="00A3194D"/>
    <w:rsid w:val="00A32834"/>
    <w:rsid w:val="00A32AB5"/>
    <w:rsid w:val="00A32B71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2C8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CC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4D6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0EFD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061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381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645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47E2F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01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01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4C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4EE"/>
    <w:rsid w:val="00CD1876"/>
    <w:rsid w:val="00CD1EB3"/>
    <w:rsid w:val="00CD2366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66C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6E00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3CB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78F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7A5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2AC0"/>
    <w:rsid w:val="00DD3606"/>
    <w:rsid w:val="00DD3620"/>
    <w:rsid w:val="00DD3C40"/>
    <w:rsid w:val="00DD448B"/>
    <w:rsid w:val="00DD4729"/>
    <w:rsid w:val="00DD4824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402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376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514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343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A5E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94A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0E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B5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3F7B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3DB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67DBA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6DF2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DF735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  <w:style w:type="table" w:customStyle="1" w:styleId="Tabelacomgrade3">
    <w:name w:val="Tabela com grade3"/>
    <w:basedOn w:val="Tabelanormal"/>
    <w:next w:val="Tabelacomgrade"/>
    <w:uiPriority w:val="39"/>
    <w:rsid w:val="00AB0E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F95F4818-7D4D-4748-AC3B-B04AE67A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4EF4A-F403-40E0-8284-DDA465FE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959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cp:lastModifiedBy>Fernanda Mendes Viveiros</cp:lastModifiedBy>
  <cp:revision>1</cp:revision>
  <cp:lastPrinted>2024-09-05T12:22:00Z</cp:lastPrinted>
  <dcterms:created xsi:type="dcterms:W3CDTF">2025-01-23T20:09:00Z</dcterms:created>
  <dcterms:modified xsi:type="dcterms:W3CDTF">2025-01-23T20:21:00Z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